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754D0" w:rsidTr="00E604AA" w14:paraId="0E2CDEF3" w14:textId="77777777">
        <w:trPr>
          <w:trHeight w:val="1514"/>
        </w:trPr>
        <w:tc>
          <w:tcPr>
            <w:tcW w:w="7522" w:type="dxa"/>
            <w:tcBorders>
              <w:top w:val="nil"/>
              <w:left w:val="nil"/>
              <w:bottom w:val="nil"/>
              <w:right w:val="nil"/>
            </w:tcBorders>
            <w:tcMar>
              <w:left w:w="0" w:type="dxa"/>
              <w:right w:w="0" w:type="dxa"/>
            </w:tcMar>
          </w:tcPr>
          <w:p w:rsidR="00DF551C" w:rsidP="00BE15AC" w:rsidRDefault="002C57BE" w14:paraId="02418E4A" w14:textId="77777777">
            <w:r>
              <w:t>De voorzitter van de Tweede Kamer der Staten-Generaal</w:t>
            </w:r>
          </w:p>
          <w:p w:rsidRPr="00650C9D" w:rsidR="001475E9" w:rsidP="00650C9D" w:rsidRDefault="002C57BE" w14:paraId="15015E04" w14:textId="77777777">
            <w:r>
              <w:t>Postbus 20018</w:t>
            </w:r>
            <w:r w:rsidRPr="007F7207" w:rsidR="007F7207">
              <w:t xml:space="preserve"> </w:t>
            </w:r>
          </w:p>
          <w:p w:rsidRPr="007F7207" w:rsidR="007F7207" w:rsidP="007F7207" w:rsidRDefault="002C57BE" w14:paraId="708089A1" w14:textId="77777777">
            <w:r>
              <w:t>2500 EA</w:t>
            </w:r>
            <w:r w:rsidR="003F573F">
              <w:t xml:space="preserve"> </w:t>
            </w:r>
            <w:r>
              <w:t xml:space="preserve"> DEN HAAG</w:t>
            </w:r>
            <w:r w:rsidR="00BE15AC">
              <w:t xml:space="preserve"> </w:t>
            </w:r>
          </w:p>
        </w:tc>
      </w:tr>
    </w:tbl>
    <w:p w:rsidR="00E754D0" w:rsidRDefault="00E754D0" w14:paraId="6A71D4AF"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754D0" w:rsidTr="00556757" w14:paraId="18C6A433" w14:textId="77777777">
        <w:trPr>
          <w:trHeight w:val="284" w:hRule="exact"/>
        </w:trPr>
        <w:tc>
          <w:tcPr>
            <w:tcW w:w="929" w:type="dxa"/>
            <w:hideMark/>
          </w:tcPr>
          <w:p w:rsidR="00556757" w:rsidRDefault="002C57BE" w14:paraId="2BF9378F" w14:textId="77777777">
            <w:r>
              <w:t>Datum</w:t>
            </w:r>
          </w:p>
        </w:tc>
        <w:tc>
          <w:tcPr>
            <w:tcW w:w="6581" w:type="dxa"/>
            <w:hideMark/>
          </w:tcPr>
          <w:p w:rsidR="00556757" w:rsidRDefault="00353B0E" w14:paraId="12D537B4" w14:textId="2E537AD1">
            <w:pPr>
              <w:tabs>
                <w:tab w:val="center" w:pos="3290"/>
              </w:tabs>
            </w:pPr>
            <w:r>
              <w:t>11 december 2025</w:t>
            </w:r>
            <w:r w:rsidR="002C57BE">
              <w:tab/>
            </w:r>
          </w:p>
        </w:tc>
      </w:tr>
      <w:tr w:rsidR="00E754D0" w:rsidTr="00556757" w14:paraId="27929901" w14:textId="77777777">
        <w:trPr>
          <w:trHeight w:val="369"/>
        </w:trPr>
        <w:tc>
          <w:tcPr>
            <w:tcW w:w="929" w:type="dxa"/>
            <w:hideMark/>
          </w:tcPr>
          <w:p w:rsidR="00556757" w:rsidRDefault="002C57BE" w14:paraId="1795E7A9" w14:textId="77777777">
            <w:r>
              <w:t>Betreft</w:t>
            </w:r>
          </w:p>
        </w:tc>
        <w:tc>
          <w:tcPr>
            <w:tcW w:w="6581" w:type="dxa"/>
            <w:hideMark/>
          </w:tcPr>
          <w:p w:rsidR="00556757" w:rsidP="007661C9" w:rsidRDefault="002C57BE" w14:paraId="6CE4FB89" w14:textId="77777777">
            <w:r>
              <w:t xml:space="preserve">Antwoord op schriftelijke vragen van leden Dijk en Rooderkerk (beiden D66) aan de staatssecretarissen van Onderwijs, Cultuur en Wetenschap en van Binnenlandse Zaken en Koninkrijksrelaties over de doorstroomtoets op de BES-eilanden </w:t>
            </w:r>
          </w:p>
        </w:tc>
      </w:tr>
    </w:tbl>
    <w:p w:rsidR="00E754D0" w:rsidRDefault="00C26950" w14:paraId="3E0473EF" w14:textId="77777777">
      <w:r>
        <w:t xml:space="preserve"> </w:t>
      </w:r>
    </w:p>
    <w:p w:rsidR="00B23742" w:rsidP="003A7160" w:rsidRDefault="00B23742" w14:paraId="4BE076FC" w14:textId="77777777"/>
    <w:p w:rsidR="00D342F4" w:rsidP="003A7160" w:rsidRDefault="00C33608" w14:paraId="7D416F3E" w14:textId="01DD7428">
      <w:r>
        <w:t>Hierbij stuur ik u</w:t>
      </w:r>
      <w:r w:rsidR="00DA273B">
        <w:t xml:space="preserve"> mede namens de staatssecretaris van Binnenlandse Zaken en Koninkrijksrelaties</w:t>
      </w:r>
      <w:r>
        <w:t xml:space="preserve"> de antwoorden op de vragen van de leden Dijk en Rooderkerk (beiden D66) over de doorstroomtoets op de BES-eilanden.</w:t>
      </w:r>
    </w:p>
    <w:p w:rsidR="00C33608" w:rsidP="003A7160" w:rsidRDefault="00C33608" w14:paraId="4F976DAF" w14:textId="77777777"/>
    <w:p w:rsidR="00C33608" w:rsidP="003A7160" w:rsidRDefault="00C33608" w14:paraId="768BCEAA" w14:textId="1FA85487">
      <w:r>
        <w:t xml:space="preserve">De vragen werden ingezonden op 18 november 2025 met kenmerk </w:t>
      </w:r>
      <w:r w:rsidRPr="00C33608">
        <w:t>2025Z19986</w:t>
      </w:r>
      <w:r>
        <w:t>.</w:t>
      </w:r>
    </w:p>
    <w:p w:rsidR="00D342F4" w:rsidP="003A7160" w:rsidRDefault="00D342F4" w14:paraId="5255AB96" w14:textId="77777777"/>
    <w:p w:rsidR="00184B30" w:rsidP="00A60B58" w:rsidRDefault="00184B30" w14:paraId="3BA48251" w14:textId="77777777"/>
    <w:p w:rsidR="00CA48EF" w:rsidP="00A60B58" w:rsidRDefault="002E27AB" w14:paraId="31283BB0" w14:textId="72957DC5">
      <w:pPr>
        <w:rPr>
          <w:szCs w:val="20"/>
        </w:rPr>
      </w:pPr>
      <w:r>
        <w:t>De s</w:t>
      </w:r>
      <w:r w:rsidR="002C57BE">
        <w:t>taatssecretaris van Onderwijs, Cultuur en Wetenschap</w:t>
      </w:r>
      <w:r w:rsidR="006B1341">
        <w:rPr>
          <w:szCs w:val="20"/>
        </w:rPr>
        <w:t>,</w:t>
      </w:r>
    </w:p>
    <w:p w:rsidR="000C104C" w:rsidP="000C104C" w:rsidRDefault="000C104C" w14:paraId="6F8695BE" w14:textId="77777777">
      <w:pPr>
        <w:rPr>
          <w:szCs w:val="20"/>
        </w:rPr>
      </w:pPr>
    </w:p>
    <w:p w:rsidR="000C104C" w:rsidP="000C104C" w:rsidRDefault="000C104C" w14:paraId="192B8CD1" w14:textId="77777777">
      <w:pPr>
        <w:rPr>
          <w:szCs w:val="20"/>
        </w:rPr>
      </w:pPr>
    </w:p>
    <w:p w:rsidR="000C104C" w:rsidP="000C104C" w:rsidRDefault="000C104C" w14:paraId="36C5EBE4" w14:textId="77777777">
      <w:pPr>
        <w:rPr>
          <w:szCs w:val="20"/>
        </w:rPr>
      </w:pPr>
    </w:p>
    <w:p w:rsidR="000C104C" w:rsidP="000C104C" w:rsidRDefault="000C104C" w14:paraId="61F76BFC" w14:textId="77777777">
      <w:pPr>
        <w:rPr>
          <w:szCs w:val="20"/>
        </w:rPr>
      </w:pPr>
    </w:p>
    <w:p w:rsidR="00E93891" w:rsidP="00347221" w:rsidRDefault="00E93891" w14:paraId="6BF67A6F" w14:textId="77777777"/>
    <w:p w:rsidR="002E27AB" w:rsidP="00347221" w:rsidRDefault="002E27AB" w14:paraId="6DFF2A54" w14:textId="77777777"/>
    <w:p w:rsidR="002E27AB" w:rsidP="00347221" w:rsidRDefault="002E27AB" w14:paraId="02837480" w14:textId="77777777"/>
    <w:p w:rsidR="002E27AB" w:rsidP="00347221" w:rsidRDefault="002E27AB" w14:paraId="6D81A796" w14:textId="77777777"/>
    <w:p w:rsidR="00697943" w:rsidP="00347221" w:rsidRDefault="002C57BE" w14:paraId="69C3F6FF" w14:textId="64B421CD">
      <w:r w:rsidRPr="00480E05">
        <w:t>Koen Becking</w:t>
      </w:r>
    </w:p>
    <w:p w:rsidR="00C33608" w:rsidP="00347221" w:rsidRDefault="00C33608" w14:paraId="14FD449B" w14:textId="77777777"/>
    <w:p w:rsidR="00C33608" w:rsidP="00347221" w:rsidRDefault="00C33608" w14:paraId="72329321" w14:textId="77777777"/>
    <w:p w:rsidR="00A342D2" w:rsidP="003A7160" w:rsidRDefault="002C57BE" w14:paraId="1DE78C73" w14:textId="173A9ED4">
      <w:r>
        <w:rPr>
          <w:noProof/>
        </w:rPr>
        <mc:AlternateContent>
          <mc:Choice Requires="wps">
            <w:drawing>
              <wp:anchor distT="45720" distB="45720" distL="114300" distR="114300" simplePos="0" relativeHeight="251658240" behindDoc="0" locked="0" layoutInCell="1" allowOverlap="1" wp14:editId="27CD0517" wp14:anchorId="4A25D0EE">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2C57BE" w14:paraId="2641CC30" w14:textId="77777777">
                            <w:pPr>
                              <w:spacing w:line="180" w:lineRule="atLeast"/>
                              <w:rPr>
                                <w:b/>
                                <w:sz w:val="13"/>
                                <w:szCs w:val="13"/>
                              </w:rPr>
                            </w:pPr>
                            <w:r>
                              <w:rPr>
                                <w:b/>
                                <w:sz w:val="13"/>
                                <w:szCs w:val="13"/>
                              </w:rPr>
                              <w:t>Onderwijspersoneel en Primair Onderwijs</w:t>
                            </w:r>
                          </w:p>
                          <w:p w:rsidR="000E7D9D" w:rsidP="000E7D9D" w:rsidRDefault="002C57BE" w14:paraId="45430F00" w14:textId="77777777">
                            <w:pPr>
                              <w:pStyle w:val="Huisstijl-Gegeven"/>
                              <w:spacing w:after="0"/>
                            </w:pPr>
                            <w:r>
                              <w:t xml:space="preserve">Rijnstraat 50 </w:t>
                            </w:r>
                          </w:p>
                          <w:p w:rsidR="004425A7" w:rsidP="00E972A2" w:rsidRDefault="002C57BE" w14:paraId="38A34A5E" w14:textId="77777777">
                            <w:pPr>
                              <w:pStyle w:val="Huisstijl-Gegeven"/>
                              <w:spacing w:after="0"/>
                            </w:pPr>
                            <w:r>
                              <w:t>Den Haag</w:t>
                            </w:r>
                          </w:p>
                          <w:p w:rsidR="004425A7" w:rsidP="00E972A2" w:rsidRDefault="002C57BE" w14:paraId="6B68CA0B" w14:textId="77777777">
                            <w:pPr>
                              <w:pStyle w:val="Huisstijl-Gegeven"/>
                              <w:spacing w:after="0"/>
                            </w:pPr>
                            <w:r>
                              <w:t>Postbus 16375</w:t>
                            </w:r>
                          </w:p>
                          <w:p w:rsidR="004425A7" w:rsidP="00E972A2" w:rsidRDefault="002C57BE" w14:paraId="2E1BF64B" w14:textId="77777777">
                            <w:pPr>
                              <w:pStyle w:val="Huisstijl-Gegeven"/>
                              <w:spacing w:after="0"/>
                            </w:pPr>
                            <w:r>
                              <w:t>2500 BJ Den Haag</w:t>
                            </w:r>
                          </w:p>
                          <w:p w:rsidRPr="00C33608" w:rsidR="004425A7" w:rsidP="00E972A2" w:rsidRDefault="002C57BE" w14:paraId="01C45D1D" w14:textId="77777777">
                            <w:pPr>
                              <w:pStyle w:val="Huisstijl-Gegeven"/>
                              <w:spacing w:after="90"/>
                              <w:rPr>
                                <w:lang w:val="en-US"/>
                              </w:rPr>
                            </w:pPr>
                            <w:r w:rsidRPr="00C33608">
                              <w:rPr>
                                <w:lang w:val="en-US"/>
                              </w:rPr>
                              <w:t>www.rijksoverheid.nl</w:t>
                            </w:r>
                          </w:p>
                          <w:p w:rsidRPr="00C33608" w:rsidR="000E7D9D" w:rsidP="000E7D9D" w:rsidRDefault="002C57BE" w14:paraId="6534C80C" w14:textId="77777777">
                            <w:pPr>
                              <w:rPr>
                                <w:b/>
                                <w:sz w:val="13"/>
                                <w:szCs w:val="13"/>
                                <w:lang w:val="en-US"/>
                              </w:rPr>
                            </w:pPr>
                            <w:r w:rsidRPr="00C33608">
                              <w:rPr>
                                <w:b/>
                                <w:sz w:val="13"/>
                                <w:szCs w:val="13"/>
                                <w:lang w:val="en-US"/>
                              </w:rPr>
                              <w:t>Contactpersoon</w:t>
                            </w:r>
                          </w:p>
                          <w:p w:rsidR="000E7D9D" w:rsidP="000E7D9D" w:rsidRDefault="002C57BE" w14:paraId="2FC9DCBF" w14:textId="77777777">
                            <w:pPr>
                              <w:rPr>
                                <w:b/>
                                <w:sz w:val="13"/>
                                <w:szCs w:val="13"/>
                              </w:rPr>
                            </w:pPr>
                            <w:r w:rsidRPr="00C54BBA">
                              <w:rPr>
                                <w:b/>
                                <w:sz w:val="13"/>
                                <w:szCs w:val="13"/>
                              </w:rPr>
                              <w:t>Onze referentie</w:t>
                            </w:r>
                          </w:p>
                          <w:p w:rsidR="000E7D9D" w:rsidP="000E7D9D" w:rsidRDefault="002C57BE" w14:paraId="6E265437" w14:textId="77777777">
                            <w:pPr>
                              <w:tabs>
                                <w:tab w:val="left" w:pos="5284"/>
                              </w:tabs>
                              <w:spacing w:line="360" w:lineRule="auto"/>
                              <w:rPr>
                                <w:sz w:val="13"/>
                                <w:szCs w:val="13"/>
                              </w:rPr>
                            </w:pPr>
                            <w:r w:rsidRPr="00C33608">
                              <w:rPr>
                                <w:sz w:val="13"/>
                                <w:szCs w:val="13"/>
                              </w:rPr>
                              <w:t>55369140</w:t>
                            </w:r>
                          </w:p>
                          <w:p w:rsidR="000E7D9D" w:rsidP="000E7D9D" w:rsidRDefault="002C57BE" w14:paraId="4F79B119" w14:textId="77777777">
                            <w:pPr>
                              <w:pStyle w:val="Huisstijl-Kopje"/>
                              <w:rPr>
                                <w:szCs w:val="13"/>
                              </w:rPr>
                            </w:pPr>
                            <w:r>
                              <w:rPr>
                                <w:szCs w:val="13"/>
                              </w:rPr>
                              <w:t>Uw brief van</w:t>
                            </w:r>
                          </w:p>
                          <w:p w:rsidRPr="00795CB7" w:rsidR="00C628CD" w:rsidP="00C628CD" w:rsidRDefault="002C57BE" w14:paraId="0A8BF450" w14:textId="77777777">
                            <w:pPr>
                              <w:spacing w:after="90" w:line="180" w:lineRule="exact"/>
                              <w:rPr>
                                <w:sz w:val="13"/>
                                <w:szCs w:val="13"/>
                              </w:rPr>
                            </w:pPr>
                            <w:r w:rsidRPr="00995CB3">
                              <w:rPr>
                                <w:sz w:val="13"/>
                                <w:szCs w:val="13"/>
                              </w:rPr>
                              <w:t>18 november 2025</w:t>
                            </w:r>
                          </w:p>
                          <w:p w:rsidR="00C628CD" w:rsidP="00C628CD" w:rsidRDefault="002C57BE" w14:paraId="36284794" w14:textId="77777777">
                            <w:pPr>
                              <w:pStyle w:val="Huisstijl-Kopje"/>
                              <w:rPr>
                                <w:szCs w:val="13"/>
                              </w:rPr>
                            </w:pPr>
                            <w:r>
                              <w:rPr>
                                <w:szCs w:val="13"/>
                              </w:rPr>
                              <w:t>Uw referentie</w:t>
                            </w:r>
                          </w:p>
                          <w:p w:rsidRPr="00C628CD" w:rsidR="006E1798" w:rsidP="00C628CD" w:rsidRDefault="002C57BE" w14:paraId="424EBA2E" w14:textId="77777777">
                            <w:pPr>
                              <w:spacing w:after="90" w:line="180" w:lineRule="exact"/>
                              <w:rPr>
                                <w:sz w:val="13"/>
                                <w:szCs w:val="13"/>
                                <w:lang w:val="en-US"/>
                              </w:rPr>
                            </w:pPr>
                            <w:r>
                              <w:rPr>
                                <w:sz w:val="13"/>
                                <w:szCs w:val="13"/>
                                <w:lang w:val="en-US"/>
                              </w:rPr>
                              <w:t>2025Z19986</w:t>
                            </w:r>
                          </w:p>
                          <w:p w:rsidR="000E7D9D" w:rsidP="000E7D9D" w:rsidRDefault="002C57BE" w14:paraId="61494024" w14:textId="77777777">
                            <w:pPr>
                              <w:rPr>
                                <w:b/>
                                <w:sz w:val="13"/>
                                <w:szCs w:val="13"/>
                              </w:rPr>
                            </w:pPr>
                            <w:r w:rsidRPr="00CA6288">
                              <w:rPr>
                                <w:b/>
                                <w:sz w:val="13"/>
                                <w:szCs w:val="13"/>
                              </w:rPr>
                              <w:t>Bijlagen</w:t>
                            </w:r>
                          </w:p>
                          <w:p w:rsidR="000E7D9D" w:rsidP="000E7D9D" w:rsidRDefault="000E7D9D" w14:paraId="522E7F37" w14:textId="77777777">
                            <w:pPr>
                              <w:tabs>
                                <w:tab w:val="left" w:pos="5284"/>
                              </w:tabs>
                              <w:spacing w:line="240" w:lineRule="auto"/>
                              <w:rPr>
                                <w:sz w:val="13"/>
                                <w:szCs w:val="13"/>
                                <w:lang w:val="en-US"/>
                              </w:rPr>
                            </w:pPr>
                          </w:p>
                          <w:p w:rsidR="000E7D9D" w:rsidP="000E7D9D" w:rsidRDefault="000E7D9D" w14:paraId="5CD34E86" w14:textId="77777777">
                            <w:pPr>
                              <w:tabs>
                                <w:tab w:val="left" w:pos="5284"/>
                              </w:tabs>
                              <w:spacing w:line="240" w:lineRule="auto"/>
                              <w:rPr>
                                <w:sz w:val="13"/>
                                <w:szCs w:val="13"/>
                                <w:lang w:val="en-US"/>
                              </w:rPr>
                            </w:pPr>
                          </w:p>
                          <w:p w:rsidR="000E7D9D" w:rsidP="000E7D9D" w:rsidRDefault="000E7D9D" w14:paraId="317859F3"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25D0EE">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2C57BE" w14:paraId="2641CC30" w14:textId="77777777">
                      <w:pPr>
                        <w:spacing w:line="180" w:lineRule="atLeast"/>
                        <w:rPr>
                          <w:b/>
                          <w:sz w:val="13"/>
                          <w:szCs w:val="13"/>
                        </w:rPr>
                      </w:pPr>
                      <w:r>
                        <w:rPr>
                          <w:b/>
                          <w:sz w:val="13"/>
                          <w:szCs w:val="13"/>
                        </w:rPr>
                        <w:t>Onderwijspersoneel en Primair Onderwijs</w:t>
                      </w:r>
                    </w:p>
                    <w:p w:rsidR="000E7D9D" w:rsidP="000E7D9D" w:rsidRDefault="002C57BE" w14:paraId="45430F00" w14:textId="77777777">
                      <w:pPr>
                        <w:pStyle w:val="Huisstijl-Gegeven"/>
                        <w:spacing w:after="0"/>
                      </w:pPr>
                      <w:r>
                        <w:t xml:space="preserve">Rijnstraat 50 </w:t>
                      </w:r>
                    </w:p>
                    <w:p w:rsidR="004425A7" w:rsidP="00E972A2" w:rsidRDefault="002C57BE" w14:paraId="38A34A5E" w14:textId="77777777">
                      <w:pPr>
                        <w:pStyle w:val="Huisstijl-Gegeven"/>
                        <w:spacing w:after="0"/>
                      </w:pPr>
                      <w:r>
                        <w:t>Den Haag</w:t>
                      </w:r>
                    </w:p>
                    <w:p w:rsidR="004425A7" w:rsidP="00E972A2" w:rsidRDefault="002C57BE" w14:paraId="6B68CA0B" w14:textId="77777777">
                      <w:pPr>
                        <w:pStyle w:val="Huisstijl-Gegeven"/>
                        <w:spacing w:after="0"/>
                      </w:pPr>
                      <w:r>
                        <w:t>Postbus 16375</w:t>
                      </w:r>
                    </w:p>
                    <w:p w:rsidR="004425A7" w:rsidP="00E972A2" w:rsidRDefault="002C57BE" w14:paraId="2E1BF64B" w14:textId="77777777">
                      <w:pPr>
                        <w:pStyle w:val="Huisstijl-Gegeven"/>
                        <w:spacing w:after="0"/>
                      </w:pPr>
                      <w:r>
                        <w:t>2500 BJ Den Haag</w:t>
                      </w:r>
                    </w:p>
                    <w:p w:rsidRPr="00C33608" w:rsidR="004425A7" w:rsidP="00E972A2" w:rsidRDefault="002C57BE" w14:paraId="01C45D1D" w14:textId="77777777">
                      <w:pPr>
                        <w:pStyle w:val="Huisstijl-Gegeven"/>
                        <w:spacing w:after="90"/>
                        <w:rPr>
                          <w:lang w:val="en-US"/>
                        </w:rPr>
                      </w:pPr>
                      <w:r w:rsidRPr="00C33608">
                        <w:rPr>
                          <w:lang w:val="en-US"/>
                        </w:rPr>
                        <w:t>www.rijksoverheid.nl</w:t>
                      </w:r>
                    </w:p>
                    <w:p w:rsidRPr="00C33608" w:rsidR="000E7D9D" w:rsidP="000E7D9D" w:rsidRDefault="002C57BE" w14:paraId="6534C80C" w14:textId="77777777">
                      <w:pPr>
                        <w:rPr>
                          <w:b/>
                          <w:sz w:val="13"/>
                          <w:szCs w:val="13"/>
                          <w:lang w:val="en-US"/>
                        </w:rPr>
                      </w:pPr>
                      <w:r w:rsidRPr="00C33608">
                        <w:rPr>
                          <w:b/>
                          <w:sz w:val="13"/>
                          <w:szCs w:val="13"/>
                          <w:lang w:val="en-US"/>
                        </w:rPr>
                        <w:t>Contactpersoon</w:t>
                      </w:r>
                    </w:p>
                    <w:p w:rsidR="000E7D9D" w:rsidP="000E7D9D" w:rsidRDefault="002C57BE" w14:paraId="2FC9DCBF" w14:textId="77777777">
                      <w:pPr>
                        <w:rPr>
                          <w:b/>
                          <w:sz w:val="13"/>
                          <w:szCs w:val="13"/>
                        </w:rPr>
                      </w:pPr>
                      <w:r w:rsidRPr="00C54BBA">
                        <w:rPr>
                          <w:b/>
                          <w:sz w:val="13"/>
                          <w:szCs w:val="13"/>
                        </w:rPr>
                        <w:t>Onze referentie</w:t>
                      </w:r>
                    </w:p>
                    <w:p w:rsidR="000E7D9D" w:rsidP="000E7D9D" w:rsidRDefault="002C57BE" w14:paraId="6E265437" w14:textId="77777777">
                      <w:pPr>
                        <w:tabs>
                          <w:tab w:val="left" w:pos="5284"/>
                        </w:tabs>
                        <w:spacing w:line="360" w:lineRule="auto"/>
                        <w:rPr>
                          <w:sz w:val="13"/>
                          <w:szCs w:val="13"/>
                        </w:rPr>
                      </w:pPr>
                      <w:r w:rsidRPr="00C33608">
                        <w:rPr>
                          <w:sz w:val="13"/>
                          <w:szCs w:val="13"/>
                        </w:rPr>
                        <w:t>55369140</w:t>
                      </w:r>
                    </w:p>
                    <w:p w:rsidR="000E7D9D" w:rsidP="000E7D9D" w:rsidRDefault="002C57BE" w14:paraId="4F79B119" w14:textId="77777777">
                      <w:pPr>
                        <w:pStyle w:val="Huisstijl-Kopje"/>
                        <w:rPr>
                          <w:szCs w:val="13"/>
                        </w:rPr>
                      </w:pPr>
                      <w:r>
                        <w:rPr>
                          <w:szCs w:val="13"/>
                        </w:rPr>
                        <w:t>Uw brief van</w:t>
                      </w:r>
                    </w:p>
                    <w:p w:rsidRPr="00795CB7" w:rsidR="00C628CD" w:rsidP="00C628CD" w:rsidRDefault="002C57BE" w14:paraId="0A8BF450" w14:textId="77777777">
                      <w:pPr>
                        <w:spacing w:after="90" w:line="180" w:lineRule="exact"/>
                        <w:rPr>
                          <w:sz w:val="13"/>
                          <w:szCs w:val="13"/>
                        </w:rPr>
                      </w:pPr>
                      <w:r w:rsidRPr="00995CB3">
                        <w:rPr>
                          <w:sz w:val="13"/>
                          <w:szCs w:val="13"/>
                        </w:rPr>
                        <w:t>18 november 2025</w:t>
                      </w:r>
                    </w:p>
                    <w:p w:rsidR="00C628CD" w:rsidP="00C628CD" w:rsidRDefault="002C57BE" w14:paraId="36284794" w14:textId="77777777">
                      <w:pPr>
                        <w:pStyle w:val="Huisstijl-Kopje"/>
                        <w:rPr>
                          <w:szCs w:val="13"/>
                        </w:rPr>
                      </w:pPr>
                      <w:r>
                        <w:rPr>
                          <w:szCs w:val="13"/>
                        </w:rPr>
                        <w:t>Uw referentie</w:t>
                      </w:r>
                    </w:p>
                    <w:p w:rsidRPr="00C628CD" w:rsidR="006E1798" w:rsidP="00C628CD" w:rsidRDefault="002C57BE" w14:paraId="424EBA2E" w14:textId="77777777">
                      <w:pPr>
                        <w:spacing w:after="90" w:line="180" w:lineRule="exact"/>
                        <w:rPr>
                          <w:sz w:val="13"/>
                          <w:szCs w:val="13"/>
                          <w:lang w:val="en-US"/>
                        </w:rPr>
                      </w:pPr>
                      <w:r>
                        <w:rPr>
                          <w:sz w:val="13"/>
                          <w:szCs w:val="13"/>
                          <w:lang w:val="en-US"/>
                        </w:rPr>
                        <w:t>2025Z19986</w:t>
                      </w:r>
                    </w:p>
                    <w:p w:rsidR="000E7D9D" w:rsidP="000E7D9D" w:rsidRDefault="002C57BE" w14:paraId="61494024" w14:textId="77777777">
                      <w:pPr>
                        <w:rPr>
                          <w:b/>
                          <w:sz w:val="13"/>
                          <w:szCs w:val="13"/>
                        </w:rPr>
                      </w:pPr>
                      <w:r w:rsidRPr="00CA6288">
                        <w:rPr>
                          <w:b/>
                          <w:sz w:val="13"/>
                          <w:szCs w:val="13"/>
                        </w:rPr>
                        <w:t>Bijlagen</w:t>
                      </w:r>
                    </w:p>
                    <w:p w:rsidR="000E7D9D" w:rsidP="000E7D9D" w:rsidRDefault="000E7D9D" w14:paraId="522E7F37" w14:textId="77777777">
                      <w:pPr>
                        <w:tabs>
                          <w:tab w:val="left" w:pos="5284"/>
                        </w:tabs>
                        <w:spacing w:line="240" w:lineRule="auto"/>
                        <w:rPr>
                          <w:sz w:val="13"/>
                          <w:szCs w:val="13"/>
                          <w:lang w:val="en-US"/>
                        </w:rPr>
                      </w:pPr>
                    </w:p>
                    <w:p w:rsidR="000E7D9D" w:rsidP="000E7D9D" w:rsidRDefault="000E7D9D" w14:paraId="5CD34E86" w14:textId="77777777">
                      <w:pPr>
                        <w:tabs>
                          <w:tab w:val="left" w:pos="5284"/>
                        </w:tabs>
                        <w:spacing w:line="240" w:lineRule="auto"/>
                        <w:rPr>
                          <w:sz w:val="13"/>
                          <w:szCs w:val="13"/>
                          <w:lang w:val="en-US"/>
                        </w:rPr>
                      </w:pPr>
                    </w:p>
                    <w:p w:rsidR="000E7D9D" w:rsidP="000E7D9D" w:rsidRDefault="000E7D9D" w14:paraId="317859F3" w14:textId="77777777">
                      <w:pPr>
                        <w:tabs>
                          <w:tab w:val="left" w:pos="5284"/>
                        </w:tabs>
                        <w:spacing w:line="240" w:lineRule="auto"/>
                        <w:rPr>
                          <w:sz w:val="13"/>
                          <w:szCs w:val="13"/>
                          <w:lang w:val="en-US"/>
                        </w:rPr>
                      </w:pPr>
                    </w:p>
                  </w:txbxContent>
                </v:textbox>
                <w10:wrap type="square" anchory="page"/>
              </v:shape>
            </w:pict>
          </mc:Fallback>
        </mc:AlternateContent>
      </w:r>
      <w:r>
        <w:br w:type="column"/>
      </w:r>
      <w:r w:rsidR="00C33608">
        <w:lastRenderedPageBreak/>
        <w:t xml:space="preserve">De antwoorden op de schriftelijke vragen van de leden Dijk en Rooderkerk (beiden D66) over de doorstroomtoets op de BES-eilanden. </w:t>
      </w:r>
    </w:p>
    <w:p w:rsidR="00C33608" w:rsidP="003A7160" w:rsidRDefault="00C33608" w14:paraId="6254FC7B" w14:textId="77777777"/>
    <w:p w:rsidRPr="00C33608" w:rsidR="00C33608" w:rsidP="00C33608" w:rsidRDefault="00C33608" w14:paraId="5D3CB389" w14:textId="40D300BB">
      <w:pPr>
        <w:rPr>
          <w:b/>
          <w:bCs/>
        </w:rPr>
      </w:pPr>
      <w:r w:rsidRPr="00C33608">
        <w:rPr>
          <w:b/>
          <w:bCs/>
        </w:rPr>
        <w:t>Vraag 1</w:t>
      </w:r>
    </w:p>
    <w:p w:rsidR="00C33608" w:rsidP="00C33608" w:rsidRDefault="00C33608" w14:paraId="749CF02F" w14:textId="77777777">
      <w:r>
        <w:t>Heeft u kennisgenomen van de gezamenlijke brief van de schoolbesturen op Bonaire van 6 november 2025 over de afname van de Doorstroomtoets BES en het verzoek om in 2025–2026 ook de IEP-toets te kunnen blijven afnemen?</w:t>
      </w:r>
    </w:p>
    <w:p w:rsidR="00C33608" w:rsidP="00C33608" w:rsidRDefault="00C33608" w14:paraId="1D3F8C25" w14:textId="77777777"/>
    <w:p w:rsidRPr="00C33608" w:rsidR="00C33608" w:rsidP="00C33608" w:rsidRDefault="00C33608" w14:paraId="7CC087ED" w14:textId="600777E7">
      <w:pPr>
        <w:rPr>
          <w:b/>
          <w:bCs/>
        </w:rPr>
      </w:pPr>
      <w:r w:rsidRPr="00C33608">
        <w:rPr>
          <w:b/>
          <w:bCs/>
        </w:rPr>
        <w:t>Antwoord 1</w:t>
      </w:r>
      <w:r>
        <w:rPr>
          <w:b/>
          <w:bCs/>
        </w:rPr>
        <w:br/>
      </w:r>
      <w:r>
        <w:t xml:space="preserve">Ja. </w:t>
      </w:r>
      <w:r w:rsidRPr="00C33608">
        <w:rPr>
          <w:b/>
          <w:bCs/>
        </w:rPr>
        <w:br/>
      </w:r>
    </w:p>
    <w:p w:rsidRPr="00C33608" w:rsidR="00C33608" w:rsidP="00C33608" w:rsidRDefault="00C33608" w14:paraId="012B844A" w14:textId="32A1B067">
      <w:pPr>
        <w:rPr>
          <w:b/>
          <w:bCs/>
        </w:rPr>
      </w:pPr>
      <w:r w:rsidRPr="00C33608">
        <w:rPr>
          <w:b/>
          <w:bCs/>
        </w:rPr>
        <w:t>Vraag 2</w:t>
      </w:r>
    </w:p>
    <w:p w:rsidR="00C33608" w:rsidP="00C33608" w:rsidRDefault="00C33608" w14:paraId="3B53F4DC" w14:textId="77777777">
      <w:r>
        <w:t>Klopt het dat de Doorstroomtoets BES in 2025–2026 voor het eerst wettelijk verplicht wordt afgenomen op Bonaire, na jaren van gebruik van de IEP-toets?</w:t>
      </w:r>
    </w:p>
    <w:p w:rsidR="00C33608" w:rsidP="00C33608" w:rsidRDefault="00C33608" w14:paraId="526FA5E6" w14:textId="77777777"/>
    <w:p w:rsidR="00C33608" w:rsidP="00C33608" w:rsidRDefault="00C33608" w14:paraId="72772F42" w14:textId="77777777">
      <w:pPr>
        <w:rPr>
          <w:b/>
          <w:bCs/>
        </w:rPr>
      </w:pPr>
      <w:r w:rsidRPr="00C33608">
        <w:rPr>
          <w:b/>
          <w:bCs/>
        </w:rPr>
        <w:t>Antwoord 2</w:t>
      </w:r>
    </w:p>
    <w:p w:rsidR="00264DFC" w:rsidP="00C33608" w:rsidRDefault="00C33608" w14:paraId="22C562D4" w14:textId="1135233C">
      <w:r>
        <w:t>Ja dit klopt.</w:t>
      </w:r>
      <w:r w:rsidR="0095420A">
        <w:t xml:space="preserve"> </w:t>
      </w:r>
      <w:r w:rsidR="00D8580E">
        <w:t>De wettelijke verplichting om vanaf het schooljaar 2025-2026 voor het eerst de Doorstroomtoets Bonaire</w:t>
      </w:r>
      <w:r w:rsidR="001429BE">
        <w:rPr>
          <w:rStyle w:val="Voetnootmarkering"/>
        </w:rPr>
        <w:footnoteReference w:id="1"/>
      </w:r>
      <w:r w:rsidR="00D8580E">
        <w:t xml:space="preserve"> (of zoals de </w:t>
      </w:r>
      <w:r w:rsidR="001429BE">
        <w:t xml:space="preserve">schoolbesturen </w:t>
      </w:r>
      <w:r w:rsidR="00D8580E">
        <w:t>het noemen</w:t>
      </w:r>
      <w:r w:rsidR="00737C72">
        <w:t>:</w:t>
      </w:r>
      <w:r w:rsidR="00D8580E">
        <w:t xml:space="preserve"> de Doorstroomtoets BES) af te nemen volgt uit de in 2022 aangenomen wet doorstroomtoetsen po. </w:t>
      </w:r>
      <w:r w:rsidR="00990BA1">
        <w:t xml:space="preserve">In deze wet wordt </w:t>
      </w:r>
      <w:r w:rsidR="00C708E6">
        <w:t xml:space="preserve">de wet- en regelgeving voor toetsen in het primair onderwijs (hierna: po) </w:t>
      </w:r>
      <w:r w:rsidR="00990BA1">
        <w:t xml:space="preserve">voor </w:t>
      </w:r>
      <w:r w:rsidR="00C708E6">
        <w:t xml:space="preserve">Europees Nederland ook van toepassing op het po in Caribisch Nederland. </w:t>
      </w:r>
      <w:r w:rsidR="00990BA1">
        <w:t xml:space="preserve">Hiermee </w:t>
      </w:r>
      <w:r w:rsidR="00264DFC">
        <w:t xml:space="preserve">krijgen ook de basisscholen </w:t>
      </w:r>
      <w:r w:rsidR="00990BA1">
        <w:t>daar</w:t>
      </w:r>
      <w:r w:rsidR="00264DFC">
        <w:t xml:space="preserve"> meer inzicht in de vorderingen die hun leerlingen maken op de basisvaardigheden, ook over tijd. Op die manier kunnen zij net als scholen in Europees Nederland opbrengstgericht werken. Specifiek voor het onderwijs op Bonaire wordt ook de wet- en regelgeving rondom de overgang van het primair onderwijs naar het voortgezet onderwijs gelijk getrokken. Doordat het nu ook op Bonaire voor alle bekostigde basisscholen verplicht is om een schooladvies te geven, bij alle leerlingen een passende doorstroomtoets af te nemen, en de uitslag van de doorstroomtoets als objectief, tweede gegeven bij het schooladvies te gebruiken krijgen ook Bonairiaanse leerlingen een eerlijke kans op een passend advies welk schooltype in het voortgezet onderwijs het beste bij hen past. </w:t>
      </w:r>
    </w:p>
    <w:p w:rsidR="00264DFC" w:rsidP="00C33608" w:rsidRDefault="00264DFC" w14:paraId="17B69C7B" w14:textId="77777777"/>
    <w:p w:rsidR="0095420A" w:rsidP="00C33608" w:rsidRDefault="000D7E09" w14:paraId="650FE922" w14:textId="4D4CDDE5">
      <w:r>
        <w:t>Het</w:t>
      </w:r>
      <w:r w:rsidR="00264DFC">
        <w:t xml:space="preserve"> grootste probleem dat in voorbereiding op de</w:t>
      </w:r>
      <w:r w:rsidR="00990BA1">
        <w:t>ze</w:t>
      </w:r>
      <w:r w:rsidR="00264DFC">
        <w:t xml:space="preserve"> wet geconstateerd werd was dat het huidige aanbod doorstroomtoetsen uit Europees Nederland</w:t>
      </w:r>
      <w:r w:rsidR="00990BA1">
        <w:t xml:space="preserve"> – en dus ook de IEP-doorstroomtoets – op drie belangrijke punten niet </w:t>
      </w:r>
      <w:r w:rsidR="00264DFC">
        <w:t xml:space="preserve">goed aansluit bij het onderwijs op Bonaire. </w:t>
      </w:r>
      <w:r w:rsidR="0095420A">
        <w:t>De opgaven en teksten zijn gemaakt voor leerlingen in Europees Nederland</w:t>
      </w:r>
      <w:r w:rsidR="00990BA1">
        <w:t>,</w:t>
      </w:r>
      <w:r w:rsidR="0095420A">
        <w:t xml:space="preserve"> en sluiten daardoor onvoldoende aan bij de leefwereld van Bonairiaanse leerlingen. Dit vergroot het risico dat </w:t>
      </w:r>
      <w:r w:rsidR="00F90E6C">
        <w:t xml:space="preserve">de </w:t>
      </w:r>
      <w:r w:rsidR="0095420A">
        <w:t>taal- en rekenvaardigheden</w:t>
      </w:r>
      <w:r w:rsidR="00F90E6C">
        <w:t xml:space="preserve"> van deze leerlingen</w:t>
      </w:r>
      <w:r w:rsidR="0095420A">
        <w:t xml:space="preserve"> niet goed vastgesteld worden omdat ze de vragen niet goed begrijpen of voorbeelden niet herkennen. Daarnaast meten de toetsen voor Nederlands het niveau van leerlingen aan de hand van een referentiekader dat opgesteld is voor leerlingen die in hun directe omgeving constant met de Nederlandse taal in aanraking komen. </w:t>
      </w:r>
      <w:r w:rsidR="00EE505E">
        <w:t>W</w:t>
      </w:r>
      <w:r w:rsidR="0095420A">
        <w:t xml:space="preserve">e weten dat voor het merendeel van de leerlingen </w:t>
      </w:r>
      <w:r w:rsidR="00EE505E">
        <w:t xml:space="preserve">op Bonaire </w:t>
      </w:r>
      <w:r w:rsidR="0095420A">
        <w:t xml:space="preserve">dit niet het geval is. Tot slot wordt in deze toets de kennis </w:t>
      </w:r>
      <w:r w:rsidR="0095420A">
        <w:lastRenderedPageBreak/>
        <w:t xml:space="preserve">en vaardigheden in </w:t>
      </w:r>
      <w:r w:rsidR="00DA273B">
        <w:t xml:space="preserve">het </w:t>
      </w:r>
      <w:r w:rsidR="0095420A">
        <w:t xml:space="preserve">Papiaments niet gemeten ondanks dat dit één van de belangrijkste talen op het eiland is. </w:t>
      </w:r>
    </w:p>
    <w:p w:rsidR="0095420A" w:rsidP="00C33608" w:rsidRDefault="0095420A" w14:paraId="2EA2B4EC" w14:textId="77777777"/>
    <w:p w:rsidR="0095420A" w:rsidP="00C33608" w:rsidRDefault="0095420A" w14:paraId="5AAECCE8" w14:textId="71AEC514">
      <w:r>
        <w:t xml:space="preserve">Om die redenen heeft het Ministerie van Onderwijs, Cultuur en Wetenschap (hierna: OCW) de Doorstroomtoets Bonaire </w:t>
      </w:r>
      <w:r w:rsidR="00EE505E">
        <w:t>laten</w:t>
      </w:r>
      <w:r>
        <w:t xml:space="preserve"> ontwikkelen. </w:t>
      </w:r>
      <w:r w:rsidR="00264DFC">
        <w:t xml:space="preserve">Deze meet de kennis en vaardigheden van de leerlingen op het gebied van Nederlands, Papiaments én rekenen-wiskunde, en kan zo als tweede objectief gegeven gebruikt worden bij het voorlopig schooladvies van de school. </w:t>
      </w:r>
      <w:r w:rsidR="00990BA1">
        <w:t xml:space="preserve">Zo krijgen ook de leerlingen op Bonaire gelijke kansen bij de overgang van het primair naar het voortgezet onderwijs. </w:t>
      </w:r>
    </w:p>
    <w:p w:rsidR="00D8580E" w:rsidP="00C33608" w:rsidRDefault="00D8580E" w14:paraId="5435C8B6" w14:textId="77777777"/>
    <w:p w:rsidRPr="00C33608" w:rsidR="00C33608" w:rsidP="00C33608" w:rsidRDefault="00C33608" w14:paraId="02D81B69" w14:textId="15F0A669">
      <w:pPr>
        <w:rPr>
          <w:b/>
          <w:bCs/>
        </w:rPr>
      </w:pPr>
      <w:r w:rsidRPr="00C33608">
        <w:rPr>
          <w:b/>
          <w:bCs/>
        </w:rPr>
        <w:t>Vraag 3</w:t>
      </w:r>
    </w:p>
    <w:p w:rsidR="00C33608" w:rsidP="00C33608" w:rsidRDefault="00C33608" w14:paraId="0C45371F" w14:textId="77777777">
      <w:r>
        <w:t>Hoe beoordeelt u het signaal van de schoolbesturen dat zij in deze overgangsfase beide toetsen willen afnemen, zodat leerlingen niet afhankelijk zijn van één toetsmoment met een nieuwe, nog ongeteste methodiek?</w:t>
      </w:r>
    </w:p>
    <w:p w:rsidR="00C33608" w:rsidP="00C33608" w:rsidRDefault="00C33608" w14:paraId="5A44C5C4" w14:textId="77777777"/>
    <w:p w:rsidR="00A92005" w:rsidP="00C33608" w:rsidRDefault="00C33608" w14:paraId="1F990B39" w14:textId="7D61DADC">
      <w:r w:rsidRPr="00C33608">
        <w:rPr>
          <w:b/>
          <w:bCs/>
        </w:rPr>
        <w:t>Antwoord 3</w:t>
      </w:r>
      <w:r w:rsidRPr="00C33608">
        <w:rPr>
          <w:b/>
          <w:bCs/>
        </w:rPr>
        <w:br/>
      </w:r>
      <w:r w:rsidR="00A92005">
        <w:t xml:space="preserve">Net als de schoolbesturen hebben wij het belang van de leerlingen altijd op één staan. Zij hebben recht op een toets die aansluit bij hun leefwereld, die rekening houdt met de talen die voor hen belangrijk zijn, en die hen een passend schooladvies biedt om op het schooltype in het voortgezet onderwijs terecht te komen waar zij zich zo goed mogelijk kunnen ontwikkelen. Daarom is er </w:t>
      </w:r>
      <w:r w:rsidRPr="005D6648" w:rsidR="00F7308A">
        <w:t>a</w:t>
      </w:r>
      <w:r w:rsidR="00A92005">
        <w:t>l</w:t>
      </w:r>
      <w:r w:rsidRPr="005D6648" w:rsidR="00F7308A">
        <w:t xml:space="preserve"> sinds de voorbereidingen op de wet doorstroomtoetsen po veel</w:t>
      </w:r>
      <w:r w:rsidR="00A92005">
        <w:t xml:space="preserve"> voorwerk gedaan tijdens de ontwikkeling van de Doorstroomtoets Bonaire. </w:t>
      </w:r>
    </w:p>
    <w:p w:rsidR="00A92005" w:rsidP="00C33608" w:rsidRDefault="00A92005" w14:paraId="0625022F" w14:textId="77777777"/>
    <w:p w:rsidR="00F7308A" w:rsidP="00C33608" w:rsidRDefault="00A92005" w14:paraId="324D7242" w14:textId="58CB818E">
      <w:r>
        <w:t>Er is vanuit zowel OCW als de toetsaanbieder, Bureau ICE, veel</w:t>
      </w:r>
      <w:r w:rsidRPr="005D6648" w:rsidR="00F7308A">
        <w:t xml:space="preserve">vuldig contact </w:t>
      </w:r>
      <w:r>
        <w:t xml:space="preserve">geweest </w:t>
      </w:r>
      <w:r w:rsidRPr="005D6648" w:rsidR="00F7308A">
        <w:t>met de schoolbesturen op Bonaire om hen voor te bereiden op de overgang van de IEP-doorstroomtoets naar de Doorstroomtoets Bonaire. Ook zijn er veel gesprekken gevoerd en metingen gedaan om ervoor te zorgen dat de toets zo goed mogelijk aansluit bij de Bonairiaanse leerlingen. Zowel in 2024 als in 2025 zijn er op vrijwillige basis grootschalige pretesten gedaan – enerzijds om data te verzamelen</w:t>
      </w:r>
      <w:r w:rsidRPr="005D6648" w:rsidR="005D6648">
        <w:t xml:space="preserve"> en de methodiek te testen</w:t>
      </w:r>
      <w:r w:rsidRPr="005D6648" w:rsidR="00F7308A">
        <w:t>, anderzijds om leerlingen en leerkrachten de mogelijkheid te geven ervaring op te doen met de wijze van afnemen.</w:t>
      </w:r>
      <w:r>
        <w:t xml:space="preserve"> Tot slot heeft het College voor Toetsen en Examens de toets beoordeeld en erkend dat die aan alle kwaliteitseisen voldoet. Daarom sta ik er ook achter om deze toets dit schooljaar af te nemen. </w:t>
      </w:r>
      <w:r w:rsidR="00D509AA">
        <w:t xml:space="preserve">Deze toets is dan ook zeer zeker niet ongetest. </w:t>
      </w:r>
    </w:p>
    <w:p w:rsidR="00571164" w:rsidP="00C33608" w:rsidRDefault="00571164" w14:paraId="3B77FCA4" w14:textId="77777777"/>
    <w:p w:rsidRPr="005D6648" w:rsidR="00571164" w:rsidP="00C33608" w:rsidRDefault="000D7E09" w14:paraId="66A4647A" w14:textId="43951F6D">
      <w:r>
        <w:t xml:space="preserve">Natuurlijk neem ik </w:t>
      </w:r>
      <w:r w:rsidR="00D509AA">
        <w:t xml:space="preserve">de zorgen van de besturen serieus. </w:t>
      </w:r>
      <w:r w:rsidR="00F90E6C">
        <w:t>Naar aanleiding van deze brief ga ik opnieuw</w:t>
      </w:r>
      <w:r w:rsidR="00571164">
        <w:t xml:space="preserve"> met de schoolbesturen in gesprek over de mogelijkheden die er zijn voor een overgangsfase tijdens de eerste afnames van de Doorstroomtoets Bonaire</w:t>
      </w:r>
      <w:r w:rsidR="00386662">
        <w:t xml:space="preserve"> waarin alle talenten van elke leerling zo goed mogelijk in kaart worden gebracht</w:t>
      </w:r>
      <w:r w:rsidR="00571164">
        <w:t>.</w:t>
      </w:r>
      <w:r w:rsidR="00386662">
        <w:t xml:space="preserve"> </w:t>
      </w:r>
      <w:r w:rsidR="00990BA1">
        <w:t xml:space="preserve">Twee doorstroomtoetsen afnemen zie ik echter niet als een reële optie. Allereerst vanwege de zeer intensieve belasting voor de Bonairiaanse leerlingen in groep 8. Maar ook vanwege de logistieke, organisatorische en financiële aanpassingen die dit van zowel schoolbesturen als de toetsaanbieder vraagt. </w:t>
      </w:r>
      <w:r w:rsidR="00571164">
        <w:t xml:space="preserve">In het gesprek kijk ik graag met hen naar mogelijke </w:t>
      </w:r>
      <w:r w:rsidR="00990BA1">
        <w:t xml:space="preserve">doelmatige </w:t>
      </w:r>
      <w:r w:rsidR="00571164">
        <w:t xml:space="preserve">alternatieven om aan hun wensen tegemoet te komen. </w:t>
      </w:r>
      <w:r w:rsidR="00990BA1">
        <w:t xml:space="preserve">Met de kanttekening dat deze noodzakelijk, uitvoerbaar en doelmatig zijn. </w:t>
      </w:r>
    </w:p>
    <w:p w:rsidRPr="005D6648" w:rsidR="00F7308A" w:rsidP="00C33608" w:rsidRDefault="00F7308A" w14:paraId="6917E2E1" w14:textId="77777777"/>
    <w:p w:rsidR="005001FE" w:rsidP="00C33608" w:rsidRDefault="005001FE" w14:paraId="02567F29" w14:textId="77777777">
      <w:pPr>
        <w:rPr>
          <w:b/>
          <w:bCs/>
        </w:rPr>
      </w:pPr>
    </w:p>
    <w:p w:rsidR="00AA123F" w:rsidP="00C33608" w:rsidRDefault="00AA123F" w14:paraId="1AD5A842" w14:textId="77777777">
      <w:pPr>
        <w:rPr>
          <w:b/>
          <w:bCs/>
        </w:rPr>
      </w:pPr>
    </w:p>
    <w:p w:rsidRPr="00C33608" w:rsidR="00C33608" w:rsidP="00C33608" w:rsidRDefault="00C33608" w14:paraId="170B4868" w14:textId="484BB117">
      <w:pPr>
        <w:rPr>
          <w:b/>
          <w:bCs/>
        </w:rPr>
      </w:pPr>
      <w:r w:rsidRPr="00C33608">
        <w:rPr>
          <w:b/>
          <w:bCs/>
        </w:rPr>
        <w:t>Vraag 4</w:t>
      </w:r>
    </w:p>
    <w:p w:rsidR="00C33608" w:rsidP="00C33608" w:rsidRDefault="00C33608" w14:paraId="5B1E479D" w14:textId="77777777">
      <w:r>
        <w:t>Overwegende dat de scholen aangeven dat een later afnamemoment op Bonaire wenselijk is (omdat de laatste maanden in groep 8 cruciaal zijn voor de ontwikkeling van leerlingen), erkent u dat de reden voor vroege afname in Europees Nederland (inschrijving bij verschillende vo-scholen) op Bonaire niet van toepassing is? Waarom is desondanks voor een vroeg afnamemoment gekozen?</w:t>
      </w:r>
    </w:p>
    <w:p w:rsidR="00C33608" w:rsidP="00C33608" w:rsidRDefault="00C33608" w14:paraId="0FB4D141" w14:textId="77777777"/>
    <w:p w:rsidR="00335EB5" w:rsidP="00C33608" w:rsidRDefault="00C33608" w14:paraId="299F3261" w14:textId="77777777">
      <w:pPr>
        <w:rPr>
          <w:b/>
          <w:bCs/>
        </w:rPr>
      </w:pPr>
      <w:r w:rsidRPr="00C33608">
        <w:rPr>
          <w:b/>
          <w:bCs/>
        </w:rPr>
        <w:t>Antwoord 4</w:t>
      </w:r>
    </w:p>
    <w:p w:rsidRPr="00692DF9" w:rsidR="005D6648" w:rsidP="00C33608" w:rsidRDefault="00692DF9" w14:paraId="15B26BE7" w14:textId="415D9C95">
      <w:r w:rsidRPr="00692DF9">
        <w:t xml:space="preserve">In eerdere gesprekken over de overgang naar de Doorstroomtoets Bonaire hebben de schoolbesturen al </w:t>
      </w:r>
      <w:r w:rsidR="00F90E6C">
        <w:t>aangegeven</w:t>
      </w:r>
      <w:r w:rsidRPr="00692DF9" w:rsidR="00F90E6C">
        <w:t xml:space="preserve"> </w:t>
      </w:r>
      <w:r w:rsidRPr="00692DF9">
        <w:t xml:space="preserve">met hun afnamemoment graag </w:t>
      </w:r>
      <w:r w:rsidR="001A0CB4">
        <w:t xml:space="preserve">te </w:t>
      </w:r>
      <w:r w:rsidRPr="00692DF9">
        <w:t>willen afwijken van de situatie in Europees Nederland.</w:t>
      </w:r>
      <w:r w:rsidR="00571164">
        <w:t xml:space="preserve"> </w:t>
      </w:r>
      <w:r w:rsidR="00D509AA">
        <w:t>Op dit moment kan dat niet vanwege geldende wet- en regelgeving. Daarom zijn</w:t>
      </w:r>
      <w:r w:rsidR="00571164">
        <w:t xml:space="preserve"> gesprekken </w:t>
      </w:r>
      <w:r w:rsidR="00D509AA">
        <w:t xml:space="preserve">gestart om te verkennen </w:t>
      </w:r>
      <w:r w:rsidR="00D4619E">
        <w:t xml:space="preserve">wat er </w:t>
      </w:r>
      <w:r w:rsidR="00571164">
        <w:t>in wet- en regelgeving aangepast</w:t>
      </w:r>
      <w:r w:rsidR="00D4619E">
        <w:t xml:space="preserve"> </w:t>
      </w:r>
      <w:r w:rsidR="00571164">
        <w:t>moet</w:t>
      </w:r>
      <w:r w:rsidR="00D4619E">
        <w:t xml:space="preserve"> worden</w:t>
      </w:r>
      <w:r w:rsidR="00D509AA">
        <w:t xml:space="preserve"> aangepast</w:t>
      </w:r>
      <w:r w:rsidR="00D4619E">
        <w:t xml:space="preserve">, op welke termijn </w:t>
      </w:r>
      <w:r w:rsidR="00571164">
        <w:t xml:space="preserve">dit mogelijk is </w:t>
      </w:r>
      <w:r w:rsidR="00D4619E">
        <w:t>en welke consequenties</w:t>
      </w:r>
      <w:r w:rsidR="00571164">
        <w:t xml:space="preserve"> dit heeft</w:t>
      </w:r>
      <w:r w:rsidR="00D4619E">
        <w:t>.</w:t>
      </w:r>
      <w:r w:rsidRPr="00692DF9">
        <w:t xml:space="preserve"> </w:t>
      </w:r>
    </w:p>
    <w:p w:rsidR="005D6648" w:rsidP="00C33608" w:rsidRDefault="005D6648" w14:paraId="26CA591E" w14:textId="77777777">
      <w:pPr>
        <w:rPr>
          <w:color w:val="FF0000"/>
        </w:rPr>
      </w:pPr>
    </w:p>
    <w:p w:rsidRPr="00C33608" w:rsidR="00C33608" w:rsidP="00C33608" w:rsidRDefault="00C33608" w14:paraId="4EF3F795" w14:textId="26DA4675">
      <w:pPr>
        <w:rPr>
          <w:b/>
          <w:bCs/>
        </w:rPr>
      </w:pPr>
      <w:r w:rsidRPr="00C33608">
        <w:rPr>
          <w:b/>
          <w:bCs/>
        </w:rPr>
        <w:t>Vraag 5</w:t>
      </w:r>
    </w:p>
    <w:p w:rsidR="00C33608" w:rsidP="00C33608" w:rsidRDefault="00C33608" w14:paraId="21ADFC4D" w14:textId="77777777">
      <w:r>
        <w:t>Welke risico’s ziet u voor de onderwijskansen van leerlingen op Bonaire wanneer zij worden beoordeeld op basis van een toets die vroeg in het schooljaar wordt afgenomen én waarvan de voorspellende waarde nog niet is vastgesteld?</w:t>
      </w:r>
    </w:p>
    <w:p w:rsidR="00C33608" w:rsidP="00C33608" w:rsidRDefault="00C33608" w14:paraId="3095DAE0" w14:textId="77777777"/>
    <w:p w:rsidR="00DF6EE3" w:rsidP="00C33608" w:rsidRDefault="00C33608" w14:paraId="21AC2F16" w14:textId="77777777">
      <w:pPr>
        <w:rPr>
          <w:b/>
          <w:bCs/>
        </w:rPr>
      </w:pPr>
      <w:r w:rsidRPr="00C33608">
        <w:rPr>
          <w:b/>
          <w:bCs/>
        </w:rPr>
        <w:t>Antwoord 5</w:t>
      </w:r>
    </w:p>
    <w:p w:rsidRPr="00457CDF" w:rsidR="009E1F03" w:rsidP="00C33608" w:rsidRDefault="000D7E09" w14:paraId="761BD629" w14:textId="68818D86">
      <w:r>
        <w:t xml:space="preserve">De doorstroomtoets Bonaire is specifiek ontwikkeld om beter bij de lokale context aan te sluiten </w:t>
      </w:r>
      <w:r w:rsidR="00A92005">
        <w:t xml:space="preserve">en de kansengelijkheid van de leerlingen op het eiland </w:t>
      </w:r>
      <w:r>
        <w:t xml:space="preserve">te </w:t>
      </w:r>
      <w:r w:rsidR="00A92005">
        <w:t xml:space="preserve">vergroten. Daarom sta ik voor de kwaliteit van de Doorstroomtoets Bonaire en zie ik geen reden deze te verplaatsen. </w:t>
      </w:r>
      <w:r w:rsidRPr="00457CDF" w:rsidR="009E1F03">
        <w:t xml:space="preserve">De afgelopen twee jaar hebben de basisscholen op Bonaire de IEP-doorstroomtoets in januari/februari afgenomen – net als in Europees Nederland. De overstap naar de Doorstroomtoets Bonaire brengt op dit punt geen aanvullende risico’s met zich mee.  </w:t>
      </w:r>
    </w:p>
    <w:p w:rsidRPr="00457CDF" w:rsidR="009E1F03" w:rsidP="00C33608" w:rsidRDefault="009E1F03" w14:paraId="3E2545BC" w14:textId="77777777"/>
    <w:p w:rsidRPr="00457CDF" w:rsidR="001869DA" w:rsidP="00C33608" w:rsidRDefault="00D509AA" w14:paraId="3AEFFF04" w14:textId="6A897547">
      <w:r>
        <w:t>Immers,</w:t>
      </w:r>
      <w:r w:rsidR="005B3F1C">
        <w:t xml:space="preserve"> de IEP-doorstroomtoets </w:t>
      </w:r>
      <w:r>
        <w:t xml:space="preserve">acht ik </w:t>
      </w:r>
      <w:r w:rsidR="000F1593">
        <w:t>veel minder</w:t>
      </w:r>
      <w:r w:rsidR="005B3F1C">
        <w:t xml:space="preserve"> geschikt voor de leerlingen op Bonaire. Doordat de opgaven geen rekening houden met de meertalige context is er een vergrote</w:t>
      </w:r>
      <w:r w:rsidRPr="00457CDF" w:rsidR="009E1F03">
        <w:t xml:space="preserve"> </w:t>
      </w:r>
      <w:r w:rsidRPr="00457CDF" w:rsidR="001869DA">
        <w:t xml:space="preserve">kans dat leerlingen een opgave verkeerd beantwoorden omdat zij een vraag niet goed lezen of begrijpen – terwijl zij wel over de benodigde kennis en vaardigheden beschikken. Tijdens de ontwikkeling van de Doorstroomtoets Bonaire is </w:t>
      </w:r>
      <w:r w:rsidR="00A92005">
        <w:t xml:space="preserve">daarom </w:t>
      </w:r>
      <w:r w:rsidRPr="00457CDF" w:rsidR="001869DA">
        <w:t xml:space="preserve">zorgvuldig bekeken welke opgaven het beste aansluiten bij de meertalige context waarin de leerlingen op Bonaire opgroeien. Onder andere door het uitvoeren van twee grote pretests </w:t>
      </w:r>
      <w:r w:rsidR="005B3F1C">
        <w:t>met</w:t>
      </w:r>
      <w:r w:rsidRPr="00457CDF" w:rsidR="00457CDF">
        <w:t xml:space="preserve"> voorbeeldopgaven. Of de Doorstroomtoets Bonaire een goed voorspellende waarde heeft kan pas bepaald worden als deze door alle leerlingen op Bonaire afgenomen wordt, en een aantal jaar later bekeken kan worden op welk type onderwijs in het vo zij terechtgekomen zijn. </w:t>
      </w:r>
    </w:p>
    <w:p w:rsidR="009E1F03" w:rsidP="00C33608" w:rsidRDefault="009E1F03" w14:paraId="0A3F883D" w14:textId="77777777">
      <w:pPr>
        <w:rPr>
          <w:color w:val="FF0000"/>
        </w:rPr>
      </w:pPr>
    </w:p>
    <w:p w:rsidRPr="00C33608" w:rsidR="00C33608" w:rsidP="00C33608" w:rsidRDefault="00C33608" w14:paraId="14CE556A" w14:textId="2BFEEE63">
      <w:pPr>
        <w:rPr>
          <w:b/>
          <w:bCs/>
        </w:rPr>
      </w:pPr>
      <w:r w:rsidRPr="00C33608">
        <w:rPr>
          <w:b/>
          <w:bCs/>
        </w:rPr>
        <w:t>Vraag 6</w:t>
      </w:r>
    </w:p>
    <w:p w:rsidR="00C33608" w:rsidP="00C33608" w:rsidRDefault="00C33608" w14:paraId="64B3D0AF" w14:textId="77777777">
      <w:r>
        <w:t>Bent u bereid om in gesprek te gaan met de scholen over de overgangsperiode tussen de oude doorstroomtoets en de nieuwe, wettelijk verplichte, doorstroomtoets?</w:t>
      </w:r>
    </w:p>
    <w:p w:rsidR="00C33608" w:rsidP="00C33608" w:rsidRDefault="00C33608" w14:paraId="6C3594EA" w14:textId="77777777"/>
    <w:p w:rsidR="007E001B" w:rsidP="00C33608" w:rsidRDefault="00C33608" w14:paraId="6D1CCDD1" w14:textId="77777777">
      <w:pPr>
        <w:rPr>
          <w:b/>
          <w:bCs/>
        </w:rPr>
      </w:pPr>
      <w:r w:rsidRPr="00C33608">
        <w:rPr>
          <w:b/>
          <w:bCs/>
        </w:rPr>
        <w:t>Antwoord 6</w:t>
      </w:r>
    </w:p>
    <w:p w:rsidRPr="00EB2862" w:rsidR="00EB2862" w:rsidP="00C33608" w:rsidRDefault="00EB2862" w14:paraId="5E05B972" w14:textId="3AF189DD">
      <w:r>
        <w:t xml:space="preserve">Ja dat ben ik. </w:t>
      </w:r>
      <w:r w:rsidR="005B3F1C">
        <w:t xml:space="preserve">We hebben ons te houden aan de wet, maar denken maximaal mee om eventuele zorgen bij schoolbesturen weg te nemen. Met als gezamenlijk doel </w:t>
      </w:r>
      <w:r w:rsidR="005B3F1C">
        <w:lastRenderedPageBreak/>
        <w:t xml:space="preserve">de kansengelijkheid voor alle leerlingen op Bonaire zo groot mogelijk te maken. </w:t>
      </w:r>
      <w:r w:rsidR="00F90E6C">
        <w:t xml:space="preserve">Zoals benoemd in antwoord 3 </w:t>
      </w:r>
      <w:r w:rsidR="000D7E09">
        <w:t>zal</w:t>
      </w:r>
      <w:r w:rsidR="005B3F1C">
        <w:t xml:space="preserve"> hiervoor</w:t>
      </w:r>
      <w:r>
        <w:t xml:space="preserve"> </w:t>
      </w:r>
      <w:r w:rsidR="000D7E09">
        <w:t>contact opgenomen worden</w:t>
      </w:r>
      <w:r w:rsidR="005B3F1C">
        <w:t xml:space="preserve"> met de schoolbesturen. </w:t>
      </w:r>
    </w:p>
    <w:p w:rsidR="00EB2862" w:rsidP="00C33608" w:rsidRDefault="00EB2862" w14:paraId="04B4A318" w14:textId="77777777">
      <w:pPr>
        <w:rPr>
          <w:color w:val="FF0000"/>
        </w:rPr>
      </w:pPr>
    </w:p>
    <w:p w:rsidRPr="00C33608" w:rsidR="00C33608" w:rsidP="00C33608" w:rsidRDefault="00C33608" w14:paraId="48D35A74" w14:textId="02D10D5D">
      <w:pPr>
        <w:rPr>
          <w:b/>
          <w:bCs/>
        </w:rPr>
      </w:pPr>
      <w:r w:rsidRPr="00C33608">
        <w:rPr>
          <w:b/>
          <w:bCs/>
        </w:rPr>
        <w:t>Vraag 7</w:t>
      </w:r>
    </w:p>
    <w:p w:rsidR="00C33608" w:rsidP="00C33608" w:rsidRDefault="00C33608" w14:paraId="5A393138" w14:textId="77777777">
      <w:r>
        <w:t>Gaat u de eerste afname van de Doorstroomtoets BES en de overgangsperiode evalueren in samenwerking met de scholen op Bonaire, en de Kamer hierover informeren?</w:t>
      </w:r>
    </w:p>
    <w:p w:rsidR="007E001B" w:rsidP="00C33608" w:rsidRDefault="007E001B" w14:paraId="27DE57F9" w14:textId="77777777"/>
    <w:p w:rsidR="007E001B" w:rsidP="00C33608" w:rsidRDefault="00C33608" w14:paraId="5BEC5432" w14:textId="77777777">
      <w:pPr>
        <w:rPr>
          <w:b/>
          <w:bCs/>
        </w:rPr>
      </w:pPr>
      <w:r w:rsidRPr="00C33608">
        <w:rPr>
          <w:b/>
          <w:bCs/>
        </w:rPr>
        <w:t>Antwoord 7</w:t>
      </w:r>
    </w:p>
    <w:p w:rsidRPr="000646BD" w:rsidR="000646BD" w:rsidP="007E001B" w:rsidRDefault="000646BD" w14:paraId="5BCA88D9" w14:textId="64127DB1">
      <w:r w:rsidRPr="000646BD">
        <w:t xml:space="preserve">Ja. </w:t>
      </w:r>
      <w:r w:rsidR="005B3F1C">
        <w:t>Tijdens de afname zorgen wij er samen met de toetsaanbieder voor dat er medewerkers op de eilanden aanwezig zijn om scholen te ondersteunen en vragen te beantwoorden. En n</w:t>
      </w:r>
      <w:r w:rsidRPr="000646BD">
        <w:t>a de eerste afname van de Doorstroomtoets Bonaire wordt er samen met de scholen gekeken hoe de prestaties op de toetsen het beste geïnterpreteerd kunnen worden, en wat dit betekent voor de overgang naar het voortgezet onderwijs.</w:t>
      </w:r>
      <w:r w:rsidR="003703DE">
        <w:t xml:space="preserve"> Indien nodig zal ik de Kamer hier opnieuw over informeren.</w:t>
      </w:r>
      <w:r w:rsidRPr="000646BD">
        <w:t xml:space="preserve"> </w:t>
      </w:r>
    </w:p>
    <w:p w:rsidR="000646BD" w:rsidP="007E001B" w:rsidRDefault="000646BD" w14:paraId="41241898" w14:textId="77777777">
      <w:pPr>
        <w:rPr>
          <w:color w:val="FF0000"/>
        </w:rPr>
      </w:pPr>
    </w:p>
    <w:p w:rsidR="000646BD" w:rsidP="007E001B" w:rsidRDefault="000646BD" w14:paraId="5625CE15" w14:textId="77777777">
      <w:pPr>
        <w:rPr>
          <w:color w:val="FF0000"/>
        </w:rPr>
      </w:pPr>
    </w:p>
    <w:p w:rsidR="000646BD" w:rsidP="007E001B" w:rsidRDefault="000646BD" w14:paraId="6EB24E68" w14:textId="77777777">
      <w:pPr>
        <w:rPr>
          <w:color w:val="FF0000"/>
        </w:rPr>
      </w:pPr>
    </w:p>
    <w:p w:rsidRPr="00C33608" w:rsidR="00C33608" w:rsidP="00C33608" w:rsidRDefault="00C33608" w14:paraId="6F41E74F" w14:textId="00A52E42">
      <w:pPr>
        <w:rPr>
          <w:b/>
          <w:bCs/>
        </w:rPr>
      </w:pPr>
      <w:r w:rsidRPr="00C33608">
        <w:rPr>
          <w:b/>
          <w:bCs/>
        </w:rPr>
        <w:br/>
      </w:r>
    </w:p>
    <w:p w:rsidR="00C33608" w:rsidP="003A7160" w:rsidRDefault="00C33608" w14:paraId="4702DB3B" w14:textId="77777777"/>
    <w:p w:rsidRPr="000E7D9D" w:rsidR="00D57D9F" w:rsidP="000E7D9D" w:rsidRDefault="00D57D9F" w14:paraId="5703DC43" w14:textId="77777777"/>
    <w:sectPr w:rsidRPr="000E7D9D"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CDB5" w14:textId="77777777" w:rsidR="005F0738" w:rsidRDefault="002C57BE">
      <w:r>
        <w:separator/>
      </w:r>
    </w:p>
    <w:p w14:paraId="263C5213" w14:textId="77777777" w:rsidR="005F0738" w:rsidRDefault="005F0738"/>
  </w:endnote>
  <w:endnote w:type="continuationSeparator" w:id="0">
    <w:p w14:paraId="7FED39AB" w14:textId="77777777" w:rsidR="005F0738" w:rsidRDefault="002C57BE">
      <w:r>
        <w:continuationSeparator/>
      </w:r>
    </w:p>
    <w:p w14:paraId="4ACA40A5"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A807"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C78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754D0" w14:paraId="1F368E13" w14:textId="77777777" w:rsidTr="004C7E1D">
      <w:trPr>
        <w:trHeight w:hRule="exact" w:val="357"/>
      </w:trPr>
      <w:tc>
        <w:tcPr>
          <w:tcW w:w="7603" w:type="dxa"/>
        </w:tcPr>
        <w:p w14:paraId="55E3C89A" w14:textId="77777777" w:rsidR="002F71BB" w:rsidRPr="004C7E1D" w:rsidRDefault="002F71BB" w:rsidP="004C7E1D">
          <w:pPr>
            <w:spacing w:line="180" w:lineRule="exact"/>
            <w:rPr>
              <w:sz w:val="13"/>
              <w:szCs w:val="13"/>
            </w:rPr>
          </w:pPr>
        </w:p>
      </w:tc>
      <w:tc>
        <w:tcPr>
          <w:tcW w:w="2172" w:type="dxa"/>
        </w:tcPr>
        <w:p w14:paraId="1E9397E2" w14:textId="18A42706" w:rsidR="002F71BB" w:rsidRPr="004C7E1D" w:rsidRDefault="002C57B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B0E">
            <w:rPr>
              <w:szCs w:val="13"/>
            </w:rPr>
            <w:t>5</w:t>
          </w:r>
          <w:r w:rsidRPr="004C7E1D">
            <w:rPr>
              <w:szCs w:val="13"/>
            </w:rPr>
            <w:fldChar w:fldCharType="end"/>
          </w:r>
        </w:p>
      </w:tc>
    </w:tr>
  </w:tbl>
  <w:p w14:paraId="0AF521A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754D0" w14:paraId="5DC61821" w14:textId="77777777" w:rsidTr="004C7E1D">
      <w:trPr>
        <w:trHeight w:hRule="exact" w:val="357"/>
      </w:trPr>
      <w:tc>
        <w:tcPr>
          <w:tcW w:w="7709" w:type="dxa"/>
        </w:tcPr>
        <w:p w14:paraId="7F06A9BE" w14:textId="77777777" w:rsidR="00D17084" w:rsidRPr="004C7E1D" w:rsidRDefault="00D17084" w:rsidP="004C7E1D">
          <w:pPr>
            <w:spacing w:line="180" w:lineRule="exact"/>
            <w:rPr>
              <w:sz w:val="13"/>
              <w:szCs w:val="13"/>
            </w:rPr>
          </w:pPr>
        </w:p>
      </w:tc>
      <w:tc>
        <w:tcPr>
          <w:tcW w:w="2060" w:type="dxa"/>
        </w:tcPr>
        <w:p w14:paraId="3DAAD54F" w14:textId="5E22FA52" w:rsidR="00D17084" w:rsidRPr="004C7E1D" w:rsidRDefault="002C57B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B0E">
            <w:rPr>
              <w:szCs w:val="13"/>
            </w:rPr>
            <w:t>5</w:t>
          </w:r>
          <w:r w:rsidRPr="004C7E1D">
            <w:rPr>
              <w:szCs w:val="13"/>
            </w:rPr>
            <w:fldChar w:fldCharType="end"/>
          </w:r>
        </w:p>
      </w:tc>
    </w:tr>
  </w:tbl>
  <w:p w14:paraId="1398A16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5E87" w14:textId="77777777" w:rsidR="005F0738" w:rsidRDefault="002C57BE">
      <w:r>
        <w:separator/>
      </w:r>
    </w:p>
    <w:p w14:paraId="0EFE3018" w14:textId="77777777" w:rsidR="005F0738" w:rsidRDefault="005F0738"/>
  </w:footnote>
  <w:footnote w:type="continuationSeparator" w:id="0">
    <w:p w14:paraId="1DEC1211" w14:textId="77777777" w:rsidR="005F0738" w:rsidRDefault="002C57BE">
      <w:r>
        <w:continuationSeparator/>
      </w:r>
    </w:p>
    <w:p w14:paraId="047DD4D2" w14:textId="77777777" w:rsidR="005F0738" w:rsidRDefault="005F0738"/>
  </w:footnote>
  <w:footnote w:id="1">
    <w:p w14:paraId="05E8DB24" w14:textId="2E271F98" w:rsidR="001429BE" w:rsidRDefault="001429BE">
      <w:pPr>
        <w:pStyle w:val="Voetnoottekst"/>
      </w:pPr>
      <w:r>
        <w:rPr>
          <w:rStyle w:val="Voetnootmarkering"/>
        </w:rPr>
        <w:footnoteRef/>
      </w:r>
      <w:r>
        <w:t xml:space="preserve"> </w:t>
      </w:r>
      <w:r w:rsidRPr="00EF13CB">
        <w:rPr>
          <w:sz w:val="16"/>
          <w:szCs w:val="16"/>
        </w:rPr>
        <w:t xml:space="preserve">In de Kamervragen en de brief die de schoolbesturen op Bonaire gestuurd hebben wordt deze de Doorstroomtoets BES genoemd. Op </w:t>
      </w:r>
      <w:r w:rsidR="00607B2F">
        <w:rPr>
          <w:sz w:val="16"/>
          <w:szCs w:val="16"/>
        </w:rPr>
        <w:t>Saba en Sint Eustatius</w:t>
      </w:r>
      <w:r w:rsidRPr="00EF13CB">
        <w:rPr>
          <w:sz w:val="16"/>
          <w:szCs w:val="16"/>
        </w:rPr>
        <w:t xml:space="preserve"> wordt geen doorstroomtoets afgenomen omdat het voortgezet onderwijs daar op een andere manier is ingericht. De doorstroomtoets waar het hier over gaat wordt dus alleen ontwikkeld voor scholen op Bonaire en heet daarom de Doorstroomtoets Bonaire.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817"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754D0" w14:paraId="3B209C09" w14:textId="77777777" w:rsidTr="006D2D53">
      <w:trPr>
        <w:trHeight w:hRule="exact" w:val="400"/>
      </w:trPr>
      <w:tc>
        <w:tcPr>
          <w:tcW w:w="7518" w:type="dxa"/>
        </w:tcPr>
        <w:p w14:paraId="119C7AD3" w14:textId="77777777" w:rsidR="00527BD4" w:rsidRPr="00275984" w:rsidRDefault="00527BD4" w:rsidP="00BF4427">
          <w:pPr>
            <w:pStyle w:val="Huisstijl-Rubricering"/>
          </w:pPr>
        </w:p>
      </w:tc>
    </w:tr>
  </w:tbl>
  <w:p w14:paraId="6D0EE5A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754D0" w14:paraId="68CB98BB" w14:textId="77777777" w:rsidTr="003B528D">
      <w:tc>
        <w:tcPr>
          <w:tcW w:w="2160" w:type="dxa"/>
        </w:tcPr>
        <w:p w14:paraId="6F8C1B97" w14:textId="77777777" w:rsidR="00FF7D29" w:rsidRPr="002F71BB" w:rsidRDefault="002C57BE" w:rsidP="006C2093">
          <w:pPr>
            <w:rPr>
              <w:b/>
              <w:sz w:val="13"/>
              <w:szCs w:val="13"/>
            </w:rPr>
          </w:pPr>
          <w:r w:rsidRPr="0052042A">
            <w:rPr>
              <w:b/>
              <w:sz w:val="13"/>
              <w:szCs w:val="13"/>
            </w:rPr>
            <w:t>Onze referentie</w:t>
          </w:r>
        </w:p>
        <w:p w14:paraId="6D0B626B" w14:textId="77777777" w:rsidR="002F71BB" w:rsidRPr="000407BB" w:rsidRDefault="002C57BE" w:rsidP="008F6AD7">
          <w:pPr>
            <w:spacing w:after="90" w:line="180" w:lineRule="exact"/>
            <w:rPr>
              <w:sz w:val="13"/>
              <w:szCs w:val="13"/>
            </w:rPr>
          </w:pPr>
          <w:r>
            <w:rPr>
              <w:sz w:val="13"/>
              <w:szCs w:val="13"/>
            </w:rPr>
            <w:t>55369140</w:t>
          </w:r>
          <w:r w:rsidR="008F6AD7" w:rsidRPr="000407BB">
            <w:rPr>
              <w:sz w:val="13"/>
              <w:szCs w:val="13"/>
            </w:rPr>
            <w:t xml:space="preserve"> </w:t>
          </w:r>
        </w:p>
      </w:tc>
    </w:tr>
    <w:tr w:rsidR="00E754D0" w14:paraId="0D5768C1" w14:textId="77777777" w:rsidTr="002F71BB">
      <w:trPr>
        <w:trHeight w:val="259"/>
      </w:trPr>
      <w:tc>
        <w:tcPr>
          <w:tcW w:w="2160" w:type="dxa"/>
        </w:tcPr>
        <w:p w14:paraId="65AF337E" w14:textId="77777777" w:rsidR="00E35CF4" w:rsidRPr="002F71BB" w:rsidRDefault="00E35CF4" w:rsidP="0049501A">
          <w:pPr>
            <w:spacing w:line="180" w:lineRule="exact"/>
            <w:rPr>
              <w:i/>
              <w:sz w:val="13"/>
              <w:szCs w:val="13"/>
            </w:rPr>
          </w:pPr>
        </w:p>
      </w:tc>
    </w:tr>
  </w:tbl>
  <w:p w14:paraId="6D5A70E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754D0" w14:paraId="46940260" w14:textId="77777777" w:rsidTr="001377D4">
      <w:trPr>
        <w:trHeight w:val="2636"/>
      </w:trPr>
      <w:tc>
        <w:tcPr>
          <w:tcW w:w="737" w:type="dxa"/>
        </w:tcPr>
        <w:p w14:paraId="274D0521" w14:textId="77777777" w:rsidR="00704845" w:rsidRDefault="00704845" w:rsidP="0047126E">
          <w:pPr>
            <w:framePr w:w="6339" w:h="2750" w:hRule="exact" w:hSpace="181" w:wrap="around" w:vAnchor="page" w:hAnchor="page" w:x="5586" w:y="1"/>
            <w:spacing w:line="240" w:lineRule="auto"/>
          </w:pPr>
        </w:p>
      </w:tc>
      <w:tc>
        <w:tcPr>
          <w:tcW w:w="5156" w:type="dxa"/>
        </w:tcPr>
        <w:p w14:paraId="50CA8D8B" w14:textId="77777777" w:rsidR="00704845" w:rsidRDefault="002C57BE" w:rsidP="0047126E">
          <w:pPr>
            <w:framePr w:w="3873" w:h="2625" w:hRule="exact" w:wrap="around" w:vAnchor="page" w:hAnchor="page" w:x="6323" w:y="1"/>
          </w:pPr>
          <w:r>
            <w:rPr>
              <w:noProof/>
              <w:lang w:val="en-US" w:eastAsia="en-US"/>
            </w:rPr>
            <w:drawing>
              <wp:inline distT="0" distB="0" distL="0" distR="0" wp14:anchorId="0DA12ED6" wp14:editId="7B8E899A">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A4DD13" w14:textId="77777777" w:rsidR="00483ECA" w:rsidRDefault="00483ECA" w:rsidP="00D037A9"/>
        <w:p w14:paraId="20C1D1A2" w14:textId="77777777" w:rsidR="005F2FA9" w:rsidRDefault="005F2FA9" w:rsidP="00082403"/>
      </w:tc>
    </w:tr>
  </w:tbl>
  <w:p w14:paraId="372C048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754D0" w14:paraId="04A37972" w14:textId="77777777" w:rsidTr="0008539E">
      <w:trPr>
        <w:trHeight w:hRule="exact" w:val="572"/>
      </w:trPr>
      <w:tc>
        <w:tcPr>
          <w:tcW w:w="7520" w:type="dxa"/>
        </w:tcPr>
        <w:p w14:paraId="2EB5845C" w14:textId="77777777" w:rsidR="00527BD4" w:rsidRPr="00963440" w:rsidRDefault="002C57BE" w:rsidP="003B6D32">
          <w:pPr>
            <w:pStyle w:val="Huisstijl-Adres"/>
            <w:spacing w:after="0"/>
          </w:pPr>
          <w:r w:rsidRPr="009E3B07">
            <w:t>&gt;Retouradres </w:t>
          </w:r>
          <w:r>
            <w:t>Postbus 16375 2500 BJ Den Haag</w:t>
          </w:r>
          <w:r w:rsidRPr="009E3B07">
            <w:t xml:space="preserve"> </w:t>
          </w:r>
        </w:p>
      </w:tc>
    </w:tr>
    <w:tr w:rsidR="00E754D0" w14:paraId="797726FE" w14:textId="77777777" w:rsidTr="00E776C6">
      <w:trPr>
        <w:cantSplit/>
        <w:trHeight w:hRule="exact" w:val="238"/>
      </w:trPr>
      <w:tc>
        <w:tcPr>
          <w:tcW w:w="7520" w:type="dxa"/>
        </w:tcPr>
        <w:p w14:paraId="0E76AA7D" w14:textId="77777777" w:rsidR="00093ABC" w:rsidRPr="00963440" w:rsidRDefault="00093ABC" w:rsidP="00963440"/>
      </w:tc>
    </w:tr>
    <w:tr w:rsidR="00E754D0" w14:paraId="3F8FECB0" w14:textId="77777777" w:rsidTr="00E776C6">
      <w:trPr>
        <w:cantSplit/>
        <w:trHeight w:hRule="exact" w:val="1520"/>
      </w:trPr>
      <w:tc>
        <w:tcPr>
          <w:tcW w:w="7520" w:type="dxa"/>
        </w:tcPr>
        <w:p w14:paraId="6B1FD735" w14:textId="77777777" w:rsidR="00A604D3" w:rsidRPr="00963440" w:rsidRDefault="00A604D3" w:rsidP="003B6D32"/>
      </w:tc>
    </w:tr>
    <w:tr w:rsidR="00E754D0" w14:paraId="43F928F7" w14:textId="77777777" w:rsidTr="00E776C6">
      <w:trPr>
        <w:trHeight w:hRule="exact" w:val="1077"/>
      </w:trPr>
      <w:tc>
        <w:tcPr>
          <w:tcW w:w="7520" w:type="dxa"/>
        </w:tcPr>
        <w:p w14:paraId="0F77ED17" w14:textId="77777777" w:rsidR="00596D5A" w:rsidRDefault="00596D5A" w:rsidP="00892BA5">
          <w:pPr>
            <w:tabs>
              <w:tab w:val="left" w:pos="740"/>
            </w:tabs>
            <w:autoSpaceDE w:val="0"/>
            <w:autoSpaceDN w:val="0"/>
            <w:adjustRightInd w:val="0"/>
            <w:rPr>
              <w:rFonts w:cs="Verdana"/>
              <w:szCs w:val="18"/>
            </w:rPr>
          </w:pPr>
        </w:p>
        <w:p w14:paraId="06CF33F8" w14:textId="77777777" w:rsidR="00596D5A" w:rsidRDefault="00596D5A" w:rsidP="00596D5A">
          <w:pPr>
            <w:rPr>
              <w:rFonts w:cs="Verdana"/>
              <w:szCs w:val="18"/>
            </w:rPr>
          </w:pPr>
        </w:p>
        <w:p w14:paraId="560975CD" w14:textId="77777777" w:rsidR="00892BA5" w:rsidRPr="00596D5A" w:rsidRDefault="002C57BE" w:rsidP="00596D5A">
          <w:pPr>
            <w:tabs>
              <w:tab w:val="left" w:pos="4965"/>
            </w:tabs>
            <w:rPr>
              <w:rFonts w:cs="Verdana"/>
              <w:szCs w:val="18"/>
            </w:rPr>
          </w:pPr>
          <w:r>
            <w:rPr>
              <w:rFonts w:cs="Verdana"/>
              <w:szCs w:val="18"/>
            </w:rPr>
            <w:tab/>
          </w:r>
        </w:p>
      </w:tc>
    </w:tr>
  </w:tbl>
  <w:p w14:paraId="48A5705C" w14:textId="77777777" w:rsidR="006F273B" w:rsidRDefault="006F273B" w:rsidP="00BC4AE3">
    <w:pPr>
      <w:pStyle w:val="Koptekst"/>
    </w:pPr>
  </w:p>
  <w:p w14:paraId="0DD45117" w14:textId="77777777" w:rsidR="00153BD0" w:rsidRDefault="00153BD0" w:rsidP="00BC4AE3">
    <w:pPr>
      <w:pStyle w:val="Koptekst"/>
    </w:pPr>
  </w:p>
  <w:p w14:paraId="2537A6C4" w14:textId="77777777" w:rsidR="0044605E" w:rsidRDefault="0044605E" w:rsidP="00BC4AE3">
    <w:pPr>
      <w:pStyle w:val="Koptekst"/>
    </w:pPr>
  </w:p>
  <w:p w14:paraId="630564A6" w14:textId="77777777" w:rsidR="0044605E" w:rsidRDefault="0044605E" w:rsidP="00BC4AE3">
    <w:pPr>
      <w:pStyle w:val="Koptekst"/>
    </w:pPr>
  </w:p>
  <w:p w14:paraId="60F31E0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A8FF54">
      <w:start w:val="1"/>
      <w:numFmt w:val="bullet"/>
      <w:pStyle w:val="Lijstopsomteken"/>
      <w:lvlText w:val="•"/>
      <w:lvlJc w:val="left"/>
      <w:pPr>
        <w:tabs>
          <w:tab w:val="num" w:pos="227"/>
        </w:tabs>
        <w:ind w:left="227" w:hanging="227"/>
      </w:pPr>
      <w:rPr>
        <w:rFonts w:ascii="Verdana" w:hAnsi="Verdana" w:hint="default"/>
        <w:sz w:val="18"/>
        <w:szCs w:val="18"/>
      </w:rPr>
    </w:lvl>
    <w:lvl w:ilvl="1" w:tplc="D21AA618" w:tentative="1">
      <w:start w:val="1"/>
      <w:numFmt w:val="bullet"/>
      <w:lvlText w:val="o"/>
      <w:lvlJc w:val="left"/>
      <w:pPr>
        <w:tabs>
          <w:tab w:val="num" w:pos="1440"/>
        </w:tabs>
        <w:ind w:left="1440" w:hanging="360"/>
      </w:pPr>
      <w:rPr>
        <w:rFonts w:ascii="Courier New" w:hAnsi="Courier New" w:cs="Courier New" w:hint="default"/>
      </w:rPr>
    </w:lvl>
    <w:lvl w:ilvl="2" w:tplc="7DCC6B5C" w:tentative="1">
      <w:start w:val="1"/>
      <w:numFmt w:val="bullet"/>
      <w:lvlText w:val=""/>
      <w:lvlJc w:val="left"/>
      <w:pPr>
        <w:tabs>
          <w:tab w:val="num" w:pos="2160"/>
        </w:tabs>
        <w:ind w:left="2160" w:hanging="360"/>
      </w:pPr>
      <w:rPr>
        <w:rFonts w:ascii="Wingdings" w:hAnsi="Wingdings" w:hint="default"/>
      </w:rPr>
    </w:lvl>
    <w:lvl w:ilvl="3" w:tplc="1062C1D4" w:tentative="1">
      <w:start w:val="1"/>
      <w:numFmt w:val="bullet"/>
      <w:lvlText w:val=""/>
      <w:lvlJc w:val="left"/>
      <w:pPr>
        <w:tabs>
          <w:tab w:val="num" w:pos="2880"/>
        </w:tabs>
        <w:ind w:left="2880" w:hanging="360"/>
      </w:pPr>
      <w:rPr>
        <w:rFonts w:ascii="Symbol" w:hAnsi="Symbol" w:hint="default"/>
      </w:rPr>
    </w:lvl>
    <w:lvl w:ilvl="4" w:tplc="5E267112" w:tentative="1">
      <w:start w:val="1"/>
      <w:numFmt w:val="bullet"/>
      <w:lvlText w:val="o"/>
      <w:lvlJc w:val="left"/>
      <w:pPr>
        <w:tabs>
          <w:tab w:val="num" w:pos="3600"/>
        </w:tabs>
        <w:ind w:left="3600" w:hanging="360"/>
      </w:pPr>
      <w:rPr>
        <w:rFonts w:ascii="Courier New" w:hAnsi="Courier New" w:cs="Courier New" w:hint="default"/>
      </w:rPr>
    </w:lvl>
    <w:lvl w:ilvl="5" w:tplc="508CA190" w:tentative="1">
      <w:start w:val="1"/>
      <w:numFmt w:val="bullet"/>
      <w:lvlText w:val=""/>
      <w:lvlJc w:val="left"/>
      <w:pPr>
        <w:tabs>
          <w:tab w:val="num" w:pos="4320"/>
        </w:tabs>
        <w:ind w:left="4320" w:hanging="360"/>
      </w:pPr>
      <w:rPr>
        <w:rFonts w:ascii="Wingdings" w:hAnsi="Wingdings" w:hint="default"/>
      </w:rPr>
    </w:lvl>
    <w:lvl w:ilvl="6" w:tplc="9E582A10" w:tentative="1">
      <w:start w:val="1"/>
      <w:numFmt w:val="bullet"/>
      <w:lvlText w:val=""/>
      <w:lvlJc w:val="left"/>
      <w:pPr>
        <w:tabs>
          <w:tab w:val="num" w:pos="5040"/>
        </w:tabs>
        <w:ind w:left="5040" w:hanging="360"/>
      </w:pPr>
      <w:rPr>
        <w:rFonts w:ascii="Symbol" w:hAnsi="Symbol" w:hint="default"/>
      </w:rPr>
    </w:lvl>
    <w:lvl w:ilvl="7" w:tplc="023E6858" w:tentative="1">
      <w:start w:val="1"/>
      <w:numFmt w:val="bullet"/>
      <w:lvlText w:val="o"/>
      <w:lvlJc w:val="left"/>
      <w:pPr>
        <w:tabs>
          <w:tab w:val="num" w:pos="5760"/>
        </w:tabs>
        <w:ind w:left="5760" w:hanging="360"/>
      </w:pPr>
      <w:rPr>
        <w:rFonts w:ascii="Courier New" w:hAnsi="Courier New" w:cs="Courier New" w:hint="default"/>
      </w:rPr>
    </w:lvl>
    <w:lvl w:ilvl="8" w:tplc="5AA61B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1E43"/>
    <w:multiLevelType w:val="hybridMultilevel"/>
    <w:tmpl w:val="56AEB7C6"/>
    <w:lvl w:ilvl="0" w:tplc="C520F63C">
      <w:start w:val="1"/>
      <w:numFmt w:val="decimal"/>
      <w:lvlText w:val="%1."/>
      <w:lvlJc w:val="left"/>
      <w:pPr>
        <w:ind w:left="1020" w:hanging="360"/>
      </w:pPr>
    </w:lvl>
    <w:lvl w:ilvl="1" w:tplc="154A29CE">
      <w:start w:val="1"/>
      <w:numFmt w:val="decimal"/>
      <w:lvlText w:val="%2."/>
      <w:lvlJc w:val="left"/>
      <w:pPr>
        <w:ind w:left="1020" w:hanging="360"/>
      </w:pPr>
    </w:lvl>
    <w:lvl w:ilvl="2" w:tplc="31CCEE34">
      <w:start w:val="1"/>
      <w:numFmt w:val="decimal"/>
      <w:lvlText w:val="%3."/>
      <w:lvlJc w:val="left"/>
      <w:pPr>
        <w:ind w:left="1020" w:hanging="360"/>
      </w:pPr>
    </w:lvl>
    <w:lvl w:ilvl="3" w:tplc="CCDCB302">
      <w:start w:val="1"/>
      <w:numFmt w:val="decimal"/>
      <w:lvlText w:val="%4."/>
      <w:lvlJc w:val="left"/>
      <w:pPr>
        <w:ind w:left="1020" w:hanging="360"/>
      </w:pPr>
    </w:lvl>
    <w:lvl w:ilvl="4" w:tplc="D3A4BF7C">
      <w:start w:val="1"/>
      <w:numFmt w:val="decimal"/>
      <w:lvlText w:val="%5."/>
      <w:lvlJc w:val="left"/>
      <w:pPr>
        <w:ind w:left="1020" w:hanging="360"/>
      </w:pPr>
    </w:lvl>
    <w:lvl w:ilvl="5" w:tplc="8EE8E292">
      <w:start w:val="1"/>
      <w:numFmt w:val="decimal"/>
      <w:lvlText w:val="%6."/>
      <w:lvlJc w:val="left"/>
      <w:pPr>
        <w:ind w:left="1020" w:hanging="360"/>
      </w:pPr>
    </w:lvl>
    <w:lvl w:ilvl="6" w:tplc="B28E5FC0">
      <w:start w:val="1"/>
      <w:numFmt w:val="decimal"/>
      <w:lvlText w:val="%7."/>
      <w:lvlJc w:val="left"/>
      <w:pPr>
        <w:ind w:left="1020" w:hanging="360"/>
      </w:pPr>
    </w:lvl>
    <w:lvl w:ilvl="7" w:tplc="E78C9032">
      <w:start w:val="1"/>
      <w:numFmt w:val="decimal"/>
      <w:lvlText w:val="%8."/>
      <w:lvlJc w:val="left"/>
      <w:pPr>
        <w:ind w:left="1020" w:hanging="360"/>
      </w:pPr>
    </w:lvl>
    <w:lvl w:ilvl="8" w:tplc="7BECA790">
      <w:start w:val="1"/>
      <w:numFmt w:val="decimal"/>
      <w:lvlText w:val="%9."/>
      <w:lvlJc w:val="left"/>
      <w:pPr>
        <w:ind w:left="102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89664EA">
      <w:start w:val="1"/>
      <w:numFmt w:val="bullet"/>
      <w:pStyle w:val="Lijstopsomteken2"/>
      <w:lvlText w:val="–"/>
      <w:lvlJc w:val="left"/>
      <w:pPr>
        <w:tabs>
          <w:tab w:val="num" w:pos="227"/>
        </w:tabs>
        <w:ind w:left="227" w:firstLine="0"/>
      </w:pPr>
      <w:rPr>
        <w:rFonts w:ascii="Verdana" w:hAnsi="Verdana" w:hint="default"/>
      </w:rPr>
    </w:lvl>
    <w:lvl w:ilvl="1" w:tplc="E10666B6" w:tentative="1">
      <w:start w:val="1"/>
      <w:numFmt w:val="bullet"/>
      <w:lvlText w:val="o"/>
      <w:lvlJc w:val="left"/>
      <w:pPr>
        <w:tabs>
          <w:tab w:val="num" w:pos="1440"/>
        </w:tabs>
        <w:ind w:left="1440" w:hanging="360"/>
      </w:pPr>
      <w:rPr>
        <w:rFonts w:ascii="Courier New" w:hAnsi="Courier New" w:cs="Courier New" w:hint="default"/>
      </w:rPr>
    </w:lvl>
    <w:lvl w:ilvl="2" w:tplc="D6DE9E14" w:tentative="1">
      <w:start w:val="1"/>
      <w:numFmt w:val="bullet"/>
      <w:lvlText w:val=""/>
      <w:lvlJc w:val="left"/>
      <w:pPr>
        <w:tabs>
          <w:tab w:val="num" w:pos="2160"/>
        </w:tabs>
        <w:ind w:left="2160" w:hanging="360"/>
      </w:pPr>
      <w:rPr>
        <w:rFonts w:ascii="Wingdings" w:hAnsi="Wingdings" w:hint="default"/>
      </w:rPr>
    </w:lvl>
    <w:lvl w:ilvl="3" w:tplc="159A0452" w:tentative="1">
      <w:start w:val="1"/>
      <w:numFmt w:val="bullet"/>
      <w:lvlText w:val=""/>
      <w:lvlJc w:val="left"/>
      <w:pPr>
        <w:tabs>
          <w:tab w:val="num" w:pos="2880"/>
        </w:tabs>
        <w:ind w:left="2880" w:hanging="360"/>
      </w:pPr>
      <w:rPr>
        <w:rFonts w:ascii="Symbol" w:hAnsi="Symbol" w:hint="default"/>
      </w:rPr>
    </w:lvl>
    <w:lvl w:ilvl="4" w:tplc="23922042" w:tentative="1">
      <w:start w:val="1"/>
      <w:numFmt w:val="bullet"/>
      <w:lvlText w:val="o"/>
      <w:lvlJc w:val="left"/>
      <w:pPr>
        <w:tabs>
          <w:tab w:val="num" w:pos="3600"/>
        </w:tabs>
        <w:ind w:left="3600" w:hanging="360"/>
      </w:pPr>
      <w:rPr>
        <w:rFonts w:ascii="Courier New" w:hAnsi="Courier New" w:cs="Courier New" w:hint="default"/>
      </w:rPr>
    </w:lvl>
    <w:lvl w:ilvl="5" w:tplc="CE7E4886" w:tentative="1">
      <w:start w:val="1"/>
      <w:numFmt w:val="bullet"/>
      <w:lvlText w:val=""/>
      <w:lvlJc w:val="left"/>
      <w:pPr>
        <w:tabs>
          <w:tab w:val="num" w:pos="4320"/>
        </w:tabs>
        <w:ind w:left="4320" w:hanging="360"/>
      </w:pPr>
      <w:rPr>
        <w:rFonts w:ascii="Wingdings" w:hAnsi="Wingdings" w:hint="default"/>
      </w:rPr>
    </w:lvl>
    <w:lvl w:ilvl="6" w:tplc="CCC093C4" w:tentative="1">
      <w:start w:val="1"/>
      <w:numFmt w:val="bullet"/>
      <w:lvlText w:val=""/>
      <w:lvlJc w:val="left"/>
      <w:pPr>
        <w:tabs>
          <w:tab w:val="num" w:pos="5040"/>
        </w:tabs>
        <w:ind w:left="5040" w:hanging="360"/>
      </w:pPr>
      <w:rPr>
        <w:rFonts w:ascii="Symbol" w:hAnsi="Symbol" w:hint="default"/>
      </w:rPr>
    </w:lvl>
    <w:lvl w:ilvl="7" w:tplc="2D440C80" w:tentative="1">
      <w:start w:val="1"/>
      <w:numFmt w:val="bullet"/>
      <w:lvlText w:val="o"/>
      <w:lvlJc w:val="left"/>
      <w:pPr>
        <w:tabs>
          <w:tab w:val="num" w:pos="5760"/>
        </w:tabs>
        <w:ind w:left="5760" w:hanging="360"/>
      </w:pPr>
      <w:rPr>
        <w:rFonts w:ascii="Courier New" w:hAnsi="Courier New" w:cs="Courier New" w:hint="default"/>
      </w:rPr>
    </w:lvl>
    <w:lvl w:ilvl="8" w:tplc="CFEE80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940E7"/>
    <w:multiLevelType w:val="hybridMultilevel"/>
    <w:tmpl w:val="1C8686E2"/>
    <w:lvl w:ilvl="0" w:tplc="7A3606D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4508007">
    <w:abstractNumId w:val="10"/>
  </w:num>
  <w:num w:numId="2" w16cid:durableId="572544117">
    <w:abstractNumId w:val="7"/>
  </w:num>
  <w:num w:numId="3" w16cid:durableId="640884962">
    <w:abstractNumId w:val="6"/>
  </w:num>
  <w:num w:numId="4" w16cid:durableId="1161583024">
    <w:abstractNumId w:val="5"/>
  </w:num>
  <w:num w:numId="5" w16cid:durableId="979697985">
    <w:abstractNumId w:val="4"/>
  </w:num>
  <w:num w:numId="6" w16cid:durableId="1023097904">
    <w:abstractNumId w:val="8"/>
  </w:num>
  <w:num w:numId="7" w16cid:durableId="876087577">
    <w:abstractNumId w:val="3"/>
  </w:num>
  <w:num w:numId="8" w16cid:durableId="814299097">
    <w:abstractNumId w:val="2"/>
  </w:num>
  <w:num w:numId="9" w16cid:durableId="1016153203">
    <w:abstractNumId w:val="1"/>
  </w:num>
  <w:num w:numId="10" w16cid:durableId="1084956008">
    <w:abstractNumId w:val="0"/>
  </w:num>
  <w:num w:numId="11" w16cid:durableId="1639144406">
    <w:abstractNumId w:val="9"/>
  </w:num>
  <w:num w:numId="12" w16cid:durableId="1598057505">
    <w:abstractNumId w:val="12"/>
  </w:num>
  <w:num w:numId="13" w16cid:durableId="646596559">
    <w:abstractNumId w:val="14"/>
  </w:num>
  <w:num w:numId="14" w16cid:durableId="1868178652">
    <w:abstractNumId w:val="13"/>
  </w:num>
  <w:num w:numId="15" w16cid:durableId="199559029">
    <w:abstractNumId w:val="15"/>
  </w:num>
  <w:num w:numId="16" w16cid:durableId="179104618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3C7"/>
    <w:rsid w:val="0005447D"/>
    <w:rsid w:val="000546DE"/>
    <w:rsid w:val="00057347"/>
    <w:rsid w:val="0006024D"/>
    <w:rsid w:val="00062055"/>
    <w:rsid w:val="000646BD"/>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1872"/>
    <w:rsid w:val="000B7281"/>
    <w:rsid w:val="000B7FAB"/>
    <w:rsid w:val="000C104C"/>
    <w:rsid w:val="000C1BA1"/>
    <w:rsid w:val="000C3EA9"/>
    <w:rsid w:val="000C4A32"/>
    <w:rsid w:val="000C65BB"/>
    <w:rsid w:val="000C7119"/>
    <w:rsid w:val="000D0225"/>
    <w:rsid w:val="000D6399"/>
    <w:rsid w:val="000D7E09"/>
    <w:rsid w:val="000E5886"/>
    <w:rsid w:val="000E7895"/>
    <w:rsid w:val="000E7D9D"/>
    <w:rsid w:val="000F1593"/>
    <w:rsid w:val="000F161D"/>
    <w:rsid w:val="000F1B4E"/>
    <w:rsid w:val="000F1FFF"/>
    <w:rsid w:val="00100203"/>
    <w:rsid w:val="00104B4D"/>
    <w:rsid w:val="001177B4"/>
    <w:rsid w:val="00122CF9"/>
    <w:rsid w:val="00123704"/>
    <w:rsid w:val="001270C7"/>
    <w:rsid w:val="00132540"/>
    <w:rsid w:val="001377D4"/>
    <w:rsid w:val="001429BE"/>
    <w:rsid w:val="00142E41"/>
    <w:rsid w:val="001475E9"/>
    <w:rsid w:val="0014786A"/>
    <w:rsid w:val="001516A4"/>
    <w:rsid w:val="00151E5F"/>
    <w:rsid w:val="00153BD0"/>
    <w:rsid w:val="0015614A"/>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9DA"/>
    <w:rsid w:val="001877A9"/>
    <w:rsid w:val="00194A00"/>
    <w:rsid w:val="00196B8B"/>
    <w:rsid w:val="001A0BFA"/>
    <w:rsid w:val="001A0CB4"/>
    <w:rsid w:val="001A1608"/>
    <w:rsid w:val="001A2BEA"/>
    <w:rsid w:val="001A325F"/>
    <w:rsid w:val="001A6D93"/>
    <w:rsid w:val="001B22AC"/>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725C"/>
    <w:rsid w:val="002309A8"/>
    <w:rsid w:val="00236CFE"/>
    <w:rsid w:val="002428E3"/>
    <w:rsid w:val="0024430A"/>
    <w:rsid w:val="00245FF7"/>
    <w:rsid w:val="00246604"/>
    <w:rsid w:val="00253B65"/>
    <w:rsid w:val="0026060B"/>
    <w:rsid w:val="00260BAF"/>
    <w:rsid w:val="002610A6"/>
    <w:rsid w:val="00263FD6"/>
    <w:rsid w:val="00264DFC"/>
    <w:rsid w:val="002650F7"/>
    <w:rsid w:val="0026686B"/>
    <w:rsid w:val="0027209A"/>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7BE"/>
    <w:rsid w:val="002D001A"/>
    <w:rsid w:val="002D28E2"/>
    <w:rsid w:val="002D317B"/>
    <w:rsid w:val="002D3587"/>
    <w:rsid w:val="002D3F4E"/>
    <w:rsid w:val="002D502D"/>
    <w:rsid w:val="002D6C72"/>
    <w:rsid w:val="002E0F69"/>
    <w:rsid w:val="002E1572"/>
    <w:rsid w:val="002E2142"/>
    <w:rsid w:val="002E27AB"/>
    <w:rsid w:val="002E2DA3"/>
    <w:rsid w:val="002E4CF2"/>
    <w:rsid w:val="002E6FC0"/>
    <w:rsid w:val="002F258D"/>
    <w:rsid w:val="002F3F37"/>
    <w:rsid w:val="002F493B"/>
    <w:rsid w:val="002F4ED5"/>
    <w:rsid w:val="002F5147"/>
    <w:rsid w:val="002F5A0B"/>
    <w:rsid w:val="002F71BB"/>
    <w:rsid w:val="002F7ABD"/>
    <w:rsid w:val="00307B3C"/>
    <w:rsid w:val="00310EF2"/>
    <w:rsid w:val="0031120D"/>
    <w:rsid w:val="003115A6"/>
    <w:rsid w:val="00312597"/>
    <w:rsid w:val="00322836"/>
    <w:rsid w:val="00334154"/>
    <w:rsid w:val="003341D0"/>
    <w:rsid w:val="00335EB5"/>
    <w:rsid w:val="003372C4"/>
    <w:rsid w:val="00341FA0"/>
    <w:rsid w:val="00342374"/>
    <w:rsid w:val="00344F3D"/>
    <w:rsid w:val="00345299"/>
    <w:rsid w:val="00347221"/>
    <w:rsid w:val="00351A8D"/>
    <w:rsid w:val="003526BB"/>
    <w:rsid w:val="00352BCF"/>
    <w:rsid w:val="00353932"/>
    <w:rsid w:val="00353B0E"/>
    <w:rsid w:val="0035464B"/>
    <w:rsid w:val="00361A56"/>
    <w:rsid w:val="0036252A"/>
    <w:rsid w:val="00364D9D"/>
    <w:rsid w:val="003703DE"/>
    <w:rsid w:val="00371048"/>
    <w:rsid w:val="0037396C"/>
    <w:rsid w:val="0037421D"/>
    <w:rsid w:val="00376093"/>
    <w:rsid w:val="0037715E"/>
    <w:rsid w:val="00383DA1"/>
    <w:rsid w:val="00385F30"/>
    <w:rsid w:val="00386662"/>
    <w:rsid w:val="00387600"/>
    <w:rsid w:val="00393696"/>
    <w:rsid w:val="00393963"/>
    <w:rsid w:val="00395575"/>
    <w:rsid w:val="00395672"/>
    <w:rsid w:val="003A06C8"/>
    <w:rsid w:val="003A0D7C"/>
    <w:rsid w:val="003A7160"/>
    <w:rsid w:val="003B0155"/>
    <w:rsid w:val="003B4551"/>
    <w:rsid w:val="003B528D"/>
    <w:rsid w:val="003B6D32"/>
    <w:rsid w:val="003B7EE7"/>
    <w:rsid w:val="003C1571"/>
    <w:rsid w:val="003C2CCB"/>
    <w:rsid w:val="003C4A1C"/>
    <w:rsid w:val="003C5BCB"/>
    <w:rsid w:val="003D39EC"/>
    <w:rsid w:val="003D40EA"/>
    <w:rsid w:val="003D6FFE"/>
    <w:rsid w:val="003E3DD5"/>
    <w:rsid w:val="003F07C6"/>
    <w:rsid w:val="003F1F6B"/>
    <w:rsid w:val="003F3757"/>
    <w:rsid w:val="003F44B7"/>
    <w:rsid w:val="003F573F"/>
    <w:rsid w:val="004008E9"/>
    <w:rsid w:val="00407991"/>
    <w:rsid w:val="0041019E"/>
    <w:rsid w:val="00413D48"/>
    <w:rsid w:val="00424A60"/>
    <w:rsid w:val="00433373"/>
    <w:rsid w:val="00434500"/>
    <w:rsid w:val="00441AC2"/>
    <w:rsid w:val="0044249B"/>
    <w:rsid w:val="004425A7"/>
    <w:rsid w:val="0044605E"/>
    <w:rsid w:val="0045023C"/>
    <w:rsid w:val="00451A5B"/>
    <w:rsid w:val="00452BCD"/>
    <w:rsid w:val="00452CEA"/>
    <w:rsid w:val="00457CDF"/>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01FE"/>
    <w:rsid w:val="00505262"/>
    <w:rsid w:val="005107B1"/>
    <w:rsid w:val="00515447"/>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71164"/>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3F1C"/>
    <w:rsid w:val="005B463E"/>
    <w:rsid w:val="005B4FAC"/>
    <w:rsid w:val="005B5D8B"/>
    <w:rsid w:val="005C34E1"/>
    <w:rsid w:val="005C3FE0"/>
    <w:rsid w:val="005C4C82"/>
    <w:rsid w:val="005C740C"/>
    <w:rsid w:val="005D625B"/>
    <w:rsid w:val="005D6648"/>
    <w:rsid w:val="005E3322"/>
    <w:rsid w:val="005E436C"/>
    <w:rsid w:val="005E64E2"/>
    <w:rsid w:val="005F0738"/>
    <w:rsid w:val="005F2FA9"/>
    <w:rsid w:val="005F4F80"/>
    <w:rsid w:val="005F62D3"/>
    <w:rsid w:val="005F6D11"/>
    <w:rsid w:val="00600CF0"/>
    <w:rsid w:val="006048F4"/>
    <w:rsid w:val="0060660A"/>
    <w:rsid w:val="00607B2F"/>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92DF9"/>
    <w:rsid w:val="00697943"/>
    <w:rsid w:val="006A10F8"/>
    <w:rsid w:val="006A2100"/>
    <w:rsid w:val="006B0BF3"/>
    <w:rsid w:val="006B1341"/>
    <w:rsid w:val="006B1521"/>
    <w:rsid w:val="006B2A77"/>
    <w:rsid w:val="006B421D"/>
    <w:rsid w:val="006B6B42"/>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1F4"/>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37C72"/>
    <w:rsid w:val="00740712"/>
    <w:rsid w:val="00741309"/>
    <w:rsid w:val="00742AB9"/>
    <w:rsid w:val="00742FE5"/>
    <w:rsid w:val="0074412A"/>
    <w:rsid w:val="00751A6A"/>
    <w:rsid w:val="00754FBF"/>
    <w:rsid w:val="007615AC"/>
    <w:rsid w:val="00764585"/>
    <w:rsid w:val="007661C9"/>
    <w:rsid w:val="00767FEF"/>
    <w:rsid w:val="007709EF"/>
    <w:rsid w:val="00783559"/>
    <w:rsid w:val="007846ED"/>
    <w:rsid w:val="00785C3B"/>
    <w:rsid w:val="00795CB7"/>
    <w:rsid w:val="00797AA5"/>
    <w:rsid w:val="007A26BD"/>
    <w:rsid w:val="007A4105"/>
    <w:rsid w:val="007A4F0E"/>
    <w:rsid w:val="007A514C"/>
    <w:rsid w:val="007B0D8E"/>
    <w:rsid w:val="007B4503"/>
    <w:rsid w:val="007C03C9"/>
    <w:rsid w:val="007C16D8"/>
    <w:rsid w:val="007C406E"/>
    <w:rsid w:val="007C5183"/>
    <w:rsid w:val="007C7573"/>
    <w:rsid w:val="007E001B"/>
    <w:rsid w:val="007E14E4"/>
    <w:rsid w:val="007E2B20"/>
    <w:rsid w:val="007F5331"/>
    <w:rsid w:val="007F7207"/>
    <w:rsid w:val="00800CCA"/>
    <w:rsid w:val="008020F2"/>
    <w:rsid w:val="00806120"/>
    <w:rsid w:val="00810C93"/>
    <w:rsid w:val="00811CB9"/>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34FA"/>
    <w:rsid w:val="00846F02"/>
    <w:rsid w:val="008547BA"/>
    <w:rsid w:val="008553C7"/>
    <w:rsid w:val="00857FEB"/>
    <w:rsid w:val="008601AF"/>
    <w:rsid w:val="00872271"/>
    <w:rsid w:val="008731F6"/>
    <w:rsid w:val="00874982"/>
    <w:rsid w:val="008762B6"/>
    <w:rsid w:val="00883137"/>
    <w:rsid w:val="00883928"/>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E71AF"/>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5420A"/>
    <w:rsid w:val="009607C4"/>
    <w:rsid w:val="00963440"/>
    <w:rsid w:val="009716D8"/>
    <w:rsid w:val="009718F9"/>
    <w:rsid w:val="009724E4"/>
    <w:rsid w:val="00972FB9"/>
    <w:rsid w:val="00975112"/>
    <w:rsid w:val="00980181"/>
    <w:rsid w:val="009812EB"/>
    <w:rsid w:val="00981768"/>
    <w:rsid w:val="009838BB"/>
    <w:rsid w:val="00983E8F"/>
    <w:rsid w:val="00990BA1"/>
    <w:rsid w:val="00992338"/>
    <w:rsid w:val="00994FDA"/>
    <w:rsid w:val="00995CB3"/>
    <w:rsid w:val="00997D15"/>
    <w:rsid w:val="009A31BF"/>
    <w:rsid w:val="009A3B71"/>
    <w:rsid w:val="009A5914"/>
    <w:rsid w:val="009A61BC"/>
    <w:rsid w:val="009B0138"/>
    <w:rsid w:val="009B0FE9"/>
    <w:rsid w:val="009B173A"/>
    <w:rsid w:val="009B29D5"/>
    <w:rsid w:val="009B5846"/>
    <w:rsid w:val="009B601B"/>
    <w:rsid w:val="009C3F20"/>
    <w:rsid w:val="009C64FB"/>
    <w:rsid w:val="009C7CA1"/>
    <w:rsid w:val="009D043D"/>
    <w:rsid w:val="009D2A03"/>
    <w:rsid w:val="009D716F"/>
    <w:rsid w:val="009E1F03"/>
    <w:rsid w:val="009E20AC"/>
    <w:rsid w:val="009E3B07"/>
    <w:rsid w:val="009E3E6B"/>
    <w:rsid w:val="009F3259"/>
    <w:rsid w:val="009F541F"/>
    <w:rsid w:val="00A056DE"/>
    <w:rsid w:val="00A0678A"/>
    <w:rsid w:val="00A1289E"/>
    <w:rsid w:val="00A128AD"/>
    <w:rsid w:val="00A20730"/>
    <w:rsid w:val="00A21E76"/>
    <w:rsid w:val="00A23BC8"/>
    <w:rsid w:val="00A2531F"/>
    <w:rsid w:val="00A30E68"/>
    <w:rsid w:val="00A31933"/>
    <w:rsid w:val="00A342D2"/>
    <w:rsid w:val="00A34AA0"/>
    <w:rsid w:val="00A41FE2"/>
    <w:rsid w:val="00A46FEF"/>
    <w:rsid w:val="00A47948"/>
    <w:rsid w:val="00A50CF6"/>
    <w:rsid w:val="00A56850"/>
    <w:rsid w:val="00A56946"/>
    <w:rsid w:val="00A604D3"/>
    <w:rsid w:val="00A60B58"/>
    <w:rsid w:val="00A6170E"/>
    <w:rsid w:val="00A61BD3"/>
    <w:rsid w:val="00A61E40"/>
    <w:rsid w:val="00A63B8C"/>
    <w:rsid w:val="00A67AC7"/>
    <w:rsid w:val="00A715F8"/>
    <w:rsid w:val="00A741BA"/>
    <w:rsid w:val="00A773CC"/>
    <w:rsid w:val="00A77F6F"/>
    <w:rsid w:val="00A831FD"/>
    <w:rsid w:val="00A83352"/>
    <w:rsid w:val="00A850A2"/>
    <w:rsid w:val="00A91FA3"/>
    <w:rsid w:val="00A92005"/>
    <w:rsid w:val="00A927D3"/>
    <w:rsid w:val="00A9429A"/>
    <w:rsid w:val="00AA123F"/>
    <w:rsid w:val="00AA70B0"/>
    <w:rsid w:val="00AA7FC9"/>
    <w:rsid w:val="00AB237D"/>
    <w:rsid w:val="00AB50E6"/>
    <w:rsid w:val="00AB5933"/>
    <w:rsid w:val="00AD0E3E"/>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B7348"/>
    <w:rsid w:val="00BC0D9E"/>
    <w:rsid w:val="00BC3B53"/>
    <w:rsid w:val="00BC3B96"/>
    <w:rsid w:val="00BC4AE3"/>
    <w:rsid w:val="00BC5B28"/>
    <w:rsid w:val="00BC7264"/>
    <w:rsid w:val="00BD33B8"/>
    <w:rsid w:val="00BE0096"/>
    <w:rsid w:val="00BE15AC"/>
    <w:rsid w:val="00BE17D4"/>
    <w:rsid w:val="00BE3F88"/>
    <w:rsid w:val="00BE4756"/>
    <w:rsid w:val="00BE5ED9"/>
    <w:rsid w:val="00BE7B41"/>
    <w:rsid w:val="00BF4427"/>
    <w:rsid w:val="00BF46B6"/>
    <w:rsid w:val="00BF5675"/>
    <w:rsid w:val="00C15A91"/>
    <w:rsid w:val="00C2004C"/>
    <w:rsid w:val="00C206F1"/>
    <w:rsid w:val="00C2159D"/>
    <w:rsid w:val="00C217E1"/>
    <w:rsid w:val="00C219B1"/>
    <w:rsid w:val="00C231E2"/>
    <w:rsid w:val="00C26950"/>
    <w:rsid w:val="00C2703D"/>
    <w:rsid w:val="00C33608"/>
    <w:rsid w:val="00C352B6"/>
    <w:rsid w:val="00C4015B"/>
    <w:rsid w:val="00C4044E"/>
    <w:rsid w:val="00C40C60"/>
    <w:rsid w:val="00C44487"/>
    <w:rsid w:val="00C47F04"/>
    <w:rsid w:val="00C50E87"/>
    <w:rsid w:val="00C5258E"/>
    <w:rsid w:val="00C53BD7"/>
    <w:rsid w:val="00C54BBA"/>
    <w:rsid w:val="00C55923"/>
    <w:rsid w:val="00C619A7"/>
    <w:rsid w:val="00C628CD"/>
    <w:rsid w:val="00C64E34"/>
    <w:rsid w:val="00C6545E"/>
    <w:rsid w:val="00C708E6"/>
    <w:rsid w:val="00C7097A"/>
    <w:rsid w:val="00C736E8"/>
    <w:rsid w:val="00C73D5F"/>
    <w:rsid w:val="00C86481"/>
    <w:rsid w:val="00C87B13"/>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4619E"/>
    <w:rsid w:val="00D509AA"/>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580E"/>
    <w:rsid w:val="00D86EEA"/>
    <w:rsid w:val="00D87D03"/>
    <w:rsid w:val="00D93170"/>
    <w:rsid w:val="00D95C88"/>
    <w:rsid w:val="00D97B2E"/>
    <w:rsid w:val="00DA1BA1"/>
    <w:rsid w:val="00DA241E"/>
    <w:rsid w:val="00DA273B"/>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6EE3"/>
    <w:rsid w:val="00DF7283"/>
    <w:rsid w:val="00E01A59"/>
    <w:rsid w:val="00E04AC2"/>
    <w:rsid w:val="00E0622C"/>
    <w:rsid w:val="00E0675E"/>
    <w:rsid w:val="00E10DC6"/>
    <w:rsid w:val="00E11408"/>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1EAE"/>
    <w:rsid w:val="00E74D10"/>
    <w:rsid w:val="00E754D0"/>
    <w:rsid w:val="00E776C6"/>
    <w:rsid w:val="00E77F89"/>
    <w:rsid w:val="00E80E71"/>
    <w:rsid w:val="00E81589"/>
    <w:rsid w:val="00E850D3"/>
    <w:rsid w:val="00E853D6"/>
    <w:rsid w:val="00E8544F"/>
    <w:rsid w:val="00E876B9"/>
    <w:rsid w:val="00E91B40"/>
    <w:rsid w:val="00E93891"/>
    <w:rsid w:val="00E94D82"/>
    <w:rsid w:val="00E972A2"/>
    <w:rsid w:val="00EA5BA2"/>
    <w:rsid w:val="00EB286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505E"/>
    <w:rsid w:val="00EF0CCB"/>
    <w:rsid w:val="00EF13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308A"/>
    <w:rsid w:val="00F74073"/>
    <w:rsid w:val="00F75603"/>
    <w:rsid w:val="00F77BE5"/>
    <w:rsid w:val="00F845B4"/>
    <w:rsid w:val="00F8713B"/>
    <w:rsid w:val="00F904FB"/>
    <w:rsid w:val="00F90E6C"/>
    <w:rsid w:val="00F93F9E"/>
    <w:rsid w:val="00F950BC"/>
    <w:rsid w:val="00FA2CD7"/>
    <w:rsid w:val="00FA5AD5"/>
    <w:rsid w:val="00FB06ED"/>
    <w:rsid w:val="00FB3008"/>
    <w:rsid w:val="00FC08A4"/>
    <w:rsid w:val="00FC202F"/>
    <w:rsid w:val="00FC3165"/>
    <w:rsid w:val="00FC36AB"/>
    <w:rsid w:val="00FC4300"/>
    <w:rsid w:val="00FC6B11"/>
    <w:rsid w:val="00FC7F66"/>
    <w:rsid w:val="00FD5776"/>
    <w:rsid w:val="00FE1CB6"/>
    <w:rsid w:val="00FE486B"/>
    <w:rsid w:val="00FE4F08"/>
    <w:rsid w:val="00FF192E"/>
    <w:rsid w:val="00FF2719"/>
    <w:rsid w:val="00FF3C8D"/>
    <w:rsid w:val="00FF46D0"/>
    <w:rsid w:val="00FF4D18"/>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93DB0"/>
  <w15:docId w15:val="{98B5D037-08BE-42C2-B0CC-747C0520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33608"/>
    <w:pPr>
      <w:ind w:left="720"/>
      <w:contextualSpacing/>
    </w:pPr>
  </w:style>
  <w:style w:type="character" w:styleId="Verwijzingopmerking">
    <w:name w:val="annotation reference"/>
    <w:basedOn w:val="Standaardalinea-lettertype"/>
    <w:rsid w:val="000646BD"/>
    <w:rPr>
      <w:sz w:val="16"/>
      <w:szCs w:val="16"/>
    </w:rPr>
  </w:style>
  <w:style w:type="paragraph" w:styleId="Tekstopmerking">
    <w:name w:val="annotation text"/>
    <w:basedOn w:val="Standaard"/>
    <w:link w:val="TekstopmerkingChar"/>
    <w:rsid w:val="000646BD"/>
    <w:pPr>
      <w:spacing w:line="240" w:lineRule="auto"/>
    </w:pPr>
    <w:rPr>
      <w:sz w:val="20"/>
      <w:szCs w:val="20"/>
    </w:rPr>
  </w:style>
  <w:style w:type="character" w:customStyle="1" w:styleId="TekstopmerkingChar">
    <w:name w:val="Tekst opmerking Char"/>
    <w:basedOn w:val="Standaardalinea-lettertype"/>
    <w:link w:val="Tekstopmerking"/>
    <w:rsid w:val="000646BD"/>
    <w:rPr>
      <w:rFonts w:ascii="Verdana" w:hAnsi="Verdana"/>
      <w:lang w:val="nl-NL" w:eastAsia="nl-NL"/>
    </w:rPr>
  </w:style>
  <w:style w:type="paragraph" w:styleId="Onderwerpvanopmerking">
    <w:name w:val="annotation subject"/>
    <w:basedOn w:val="Tekstopmerking"/>
    <w:next w:val="Tekstopmerking"/>
    <w:link w:val="OnderwerpvanopmerkingChar"/>
    <w:rsid w:val="000646BD"/>
    <w:rPr>
      <w:b/>
      <w:bCs/>
    </w:rPr>
  </w:style>
  <w:style w:type="character" w:customStyle="1" w:styleId="OnderwerpvanopmerkingChar">
    <w:name w:val="Onderwerp van opmerking Char"/>
    <w:basedOn w:val="TekstopmerkingChar"/>
    <w:link w:val="Onderwerpvanopmerking"/>
    <w:rsid w:val="000646BD"/>
    <w:rPr>
      <w:rFonts w:ascii="Verdana" w:hAnsi="Verdana"/>
      <w:b/>
      <w:bCs/>
      <w:lang w:val="nl-NL" w:eastAsia="nl-NL"/>
    </w:rPr>
  </w:style>
  <w:style w:type="paragraph" w:styleId="Revisie">
    <w:name w:val="Revision"/>
    <w:hidden/>
    <w:uiPriority w:val="99"/>
    <w:semiHidden/>
    <w:rsid w:val="001A0CB4"/>
    <w:rPr>
      <w:rFonts w:ascii="Verdana" w:hAnsi="Verdana"/>
      <w:sz w:val="18"/>
      <w:szCs w:val="24"/>
      <w:lang w:val="nl-NL" w:eastAsia="nl-NL"/>
    </w:rPr>
  </w:style>
  <w:style w:type="paragraph" w:styleId="Voetnoottekst">
    <w:name w:val="footnote text"/>
    <w:basedOn w:val="Standaard"/>
    <w:link w:val="VoetnoottekstChar"/>
    <w:rsid w:val="001429BE"/>
    <w:pPr>
      <w:spacing w:line="240" w:lineRule="auto"/>
    </w:pPr>
    <w:rPr>
      <w:sz w:val="20"/>
      <w:szCs w:val="20"/>
    </w:rPr>
  </w:style>
  <w:style w:type="character" w:customStyle="1" w:styleId="VoetnoottekstChar">
    <w:name w:val="Voetnoottekst Char"/>
    <w:basedOn w:val="Standaardalinea-lettertype"/>
    <w:link w:val="Voetnoottekst"/>
    <w:rsid w:val="001429BE"/>
    <w:rPr>
      <w:rFonts w:ascii="Verdana" w:hAnsi="Verdana"/>
      <w:lang w:val="nl-NL" w:eastAsia="nl-NL"/>
    </w:rPr>
  </w:style>
  <w:style w:type="character" w:styleId="Voetnootmarkering">
    <w:name w:val="footnote reference"/>
    <w:basedOn w:val="Standaardalinea-lettertype"/>
    <w:rsid w:val="00142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1561</ap:Words>
  <ap:Characters>8527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2025-12-09T12:35:00.0000000Z</lastPrinted>
  <dcterms:created xsi:type="dcterms:W3CDTF">2025-12-11T09:00:00.0000000Z</dcterms:created>
  <dcterms:modified xsi:type="dcterms:W3CDTF">2025-12-11T09:00:00.0000000Z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O206GIL</vt:lpwstr>
  </property>
  <property fmtid="{D5CDD505-2E9C-101B-9397-08002B2CF9AE}" pid="3" name="Author">
    <vt:lpwstr>O206GIL</vt:lpwstr>
  </property>
  <property fmtid="{D5CDD505-2E9C-101B-9397-08002B2CF9AE}" pid="4" name="cs_objectid">
    <vt:lpwstr>55369140</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Antwoord op schriftelijke vragen van leden Dijk en Rooderkerk (beiden D66) aan de staatssecretarissen van Onderwijs, Cultuur en Wetenschap en van Binnenlandse Zaken en Koninkrijksrelaties over de doorstroomtoets op de BES-eilanden</vt:lpwstr>
  </property>
  <property fmtid="{D5CDD505-2E9C-101B-9397-08002B2CF9AE}" pid="8" name="ocw_directie">
    <vt:lpwstr>OPO/2</vt:lpwstr>
  </property>
  <property fmtid="{D5CDD505-2E9C-101B-9397-08002B2CF9AE}" pid="9" name="ocw_kenmerk_afzender">
    <vt:lpwstr>2025Z19986</vt:lpwstr>
  </property>
  <property fmtid="{D5CDD505-2E9C-101B-9397-08002B2CF9AE}" pid="10" name="ocw_naw_adres">
    <vt:lpwstr>Postbus 20018</vt:lpwstr>
  </property>
  <property fmtid="{D5CDD505-2E9C-101B-9397-08002B2CF9AE}" pid="11" name="ocw_naw_huisnr">
    <vt:lpwstr/>
  </property>
  <property fmtid="{D5CDD505-2E9C-101B-9397-08002B2CF9AE}" pid="12" name="ocw_naw_naam">
    <vt:lpwstr/>
  </property>
  <property fmtid="{D5CDD505-2E9C-101B-9397-08002B2CF9AE}" pid="13" name="ocw_naw_org">
    <vt:lpwstr>De voorzitter van de Tweede Kamer der Staten-Generaal</vt:lpwstr>
  </property>
  <property fmtid="{D5CDD505-2E9C-101B-9397-08002B2CF9AE}" pid="14" name="ocw_naw_postc">
    <vt:lpwstr>2500 EA</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Den Haag</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O206GIL</vt:lpwstr>
  </property>
</Properties>
</file>