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3A62" w:rsidR="00233053" w:rsidRDefault="00313A62" w14:paraId="584416E6" w14:textId="42103E59">
      <w:pPr>
        <w:rPr>
          <w:rFonts w:ascii="Times New Roman" w:hAnsi="Times New Roman" w:cs="Times New Roman"/>
          <w:b/>
          <w:bCs/>
          <w:sz w:val="40"/>
          <w:szCs w:val="40"/>
        </w:rPr>
      </w:pPr>
      <w:r w:rsidRPr="00313A62">
        <w:rPr>
          <w:rFonts w:ascii="Times New Roman" w:hAnsi="Times New Roman" w:cs="Times New Roman"/>
          <w:b/>
          <w:bCs/>
          <w:sz w:val="40"/>
          <w:szCs w:val="40"/>
        </w:rPr>
        <w:t xml:space="preserve">Staten-Generaal  </w:t>
      </w:r>
      <w:r w:rsidRPr="00313A62">
        <w:rPr>
          <w:rFonts w:ascii="Times New Roman" w:hAnsi="Times New Roman" w:cs="Times New Roman"/>
          <w:b/>
          <w:bCs/>
          <w:sz w:val="40"/>
          <w:szCs w:val="40"/>
        </w:rPr>
        <w:tab/>
      </w:r>
      <w:r w:rsidRPr="00313A62" w:rsidR="00233053">
        <w:rPr>
          <w:rFonts w:ascii="Times New Roman" w:hAnsi="Times New Roman" w:cs="Times New Roman"/>
          <w:b/>
          <w:bCs/>
          <w:sz w:val="40"/>
          <w:szCs w:val="40"/>
        </w:rPr>
        <w:tab/>
      </w:r>
      <w:r w:rsidRPr="00313A62" w:rsidR="00233053">
        <w:rPr>
          <w:rFonts w:ascii="Times New Roman" w:hAnsi="Times New Roman" w:cs="Times New Roman"/>
          <w:b/>
          <w:bCs/>
          <w:sz w:val="40"/>
          <w:szCs w:val="40"/>
        </w:rPr>
        <w:tab/>
      </w:r>
      <w:r w:rsidRPr="00313A62">
        <w:rPr>
          <w:rFonts w:ascii="Times New Roman" w:hAnsi="Times New Roman" w:cs="Times New Roman"/>
          <w:b/>
          <w:bCs/>
          <w:sz w:val="40"/>
          <w:szCs w:val="40"/>
        </w:rPr>
        <w:t>O</w:t>
      </w:r>
      <w:r w:rsidRPr="00313A62" w:rsidR="00233053">
        <w:rPr>
          <w:rFonts w:ascii="Times New Roman" w:hAnsi="Times New Roman" w:cs="Times New Roman"/>
          <w:b/>
          <w:bCs/>
          <w:sz w:val="40"/>
          <w:szCs w:val="40"/>
        </w:rPr>
        <w:tab/>
      </w:r>
      <w:r w:rsidRPr="00313A62" w:rsidR="00233053">
        <w:rPr>
          <w:rFonts w:ascii="Times New Roman" w:hAnsi="Times New Roman" w:cs="Times New Roman"/>
          <w:b/>
          <w:bCs/>
          <w:sz w:val="40"/>
          <w:szCs w:val="40"/>
        </w:rPr>
        <w:tab/>
      </w:r>
      <w:r w:rsidRPr="00313A62" w:rsidR="00233053">
        <w:rPr>
          <w:rFonts w:ascii="Times New Roman" w:hAnsi="Times New Roman" w:cs="Times New Roman"/>
          <w:b/>
          <w:bCs/>
          <w:sz w:val="40"/>
          <w:szCs w:val="40"/>
        </w:rPr>
        <w:tab/>
        <w:t>1/ 2</w:t>
      </w:r>
    </w:p>
    <w:p w:rsidRPr="00313A62" w:rsidR="00313A62" w:rsidRDefault="00313A62" w14:paraId="76F833BD" w14:textId="7D098424">
      <w:pPr>
        <w:rPr>
          <w:rFonts w:ascii="Times New Roman" w:hAnsi="Times New Roman" w:cs="Times New Roman"/>
          <w:sz w:val="24"/>
          <w:szCs w:val="24"/>
        </w:rPr>
      </w:pPr>
      <w:r w:rsidRPr="00313A62">
        <w:rPr>
          <w:rFonts w:ascii="Times New Roman" w:hAnsi="Times New Roman" w:cs="Times New Roman"/>
          <w:sz w:val="24"/>
          <w:szCs w:val="24"/>
        </w:rPr>
        <w:t>Vergaderjaar 2025-2026</w:t>
      </w:r>
    </w:p>
    <w:p w:rsidR="00313A62" w:rsidRDefault="00313A62" w14:paraId="5925F9D0" w14:textId="77777777">
      <w:pPr>
        <w:rPr>
          <w:rFonts w:ascii="Times New Roman" w:hAnsi="Times New Roman" w:cs="Times New Roman"/>
          <w:b/>
          <w:bCs/>
          <w:sz w:val="24"/>
          <w:szCs w:val="24"/>
        </w:rPr>
      </w:pPr>
    </w:p>
    <w:p w:rsidRPr="00313A62" w:rsidR="00233053" w:rsidRDefault="00233053" w14:paraId="5477A215" w14:textId="043750DE">
      <w:pPr>
        <w:rPr>
          <w:rFonts w:ascii="Times New Roman" w:hAnsi="Times New Roman" w:cs="Times New Roman"/>
          <w:sz w:val="24"/>
          <w:szCs w:val="24"/>
        </w:rPr>
      </w:pPr>
      <w:r w:rsidRPr="00313A62">
        <w:rPr>
          <w:rFonts w:ascii="Times New Roman" w:hAnsi="Times New Roman" w:cs="Times New Roman"/>
          <w:b/>
          <w:bCs/>
          <w:sz w:val="24"/>
          <w:szCs w:val="24"/>
        </w:rPr>
        <w:t>34 931</w:t>
      </w:r>
      <w:r w:rsidRPr="00313A62">
        <w:rPr>
          <w:rFonts w:ascii="Times New Roman" w:hAnsi="Times New Roman" w:cs="Times New Roman"/>
          <w:b/>
          <w:bCs/>
          <w:sz w:val="24"/>
          <w:szCs w:val="24"/>
        </w:rPr>
        <w:tab/>
      </w:r>
      <w:r w:rsidRPr="00313A62">
        <w:rPr>
          <w:rFonts w:ascii="Times New Roman" w:hAnsi="Times New Roman" w:cs="Times New Roman"/>
          <w:b/>
          <w:bCs/>
          <w:sz w:val="24"/>
          <w:szCs w:val="24"/>
        </w:rPr>
        <w:tab/>
        <w:t>Bijeenkomsten van de Parlementaire Controlegroep (JPSG) Europol</w:t>
      </w:r>
      <w:r w:rsidRPr="00313A62">
        <w:rPr>
          <w:rFonts w:ascii="Times New Roman" w:hAnsi="Times New Roman" w:cs="Times New Roman"/>
          <w:sz w:val="24"/>
          <w:szCs w:val="24"/>
        </w:rPr>
        <w:t xml:space="preserve"> </w:t>
      </w:r>
    </w:p>
    <w:p w:rsidRPr="00313A62" w:rsidR="00E54117" w:rsidP="00E42625" w:rsidRDefault="00233053" w14:paraId="3684270F" w14:textId="2C90459D">
      <w:pPr>
        <w:spacing w:after="0" w:line="276" w:lineRule="auto"/>
        <w:jc w:val="both"/>
        <w:rPr>
          <w:rFonts w:ascii="Times New Roman" w:hAnsi="Times New Roman" w:cs="Times New Roman"/>
          <w:b/>
          <w:bCs/>
          <w:sz w:val="24"/>
          <w:szCs w:val="24"/>
        </w:rPr>
      </w:pPr>
      <w:r w:rsidRPr="00313A62">
        <w:rPr>
          <w:rFonts w:ascii="Times New Roman" w:hAnsi="Times New Roman" w:cs="Times New Roman"/>
          <w:b/>
          <w:bCs/>
          <w:sz w:val="24"/>
          <w:szCs w:val="24"/>
        </w:rPr>
        <w:tab/>
      </w:r>
    </w:p>
    <w:p w:rsidRPr="00313A62" w:rsidR="00EB6BA3" w:rsidP="00E42625" w:rsidRDefault="00233053" w14:paraId="5C6B3FB4" w14:textId="72E4EA70">
      <w:pPr>
        <w:spacing w:after="0" w:line="276" w:lineRule="auto"/>
        <w:jc w:val="both"/>
        <w:rPr>
          <w:rFonts w:ascii="Times New Roman" w:hAnsi="Times New Roman" w:cs="Times New Roman"/>
          <w:b/>
          <w:bCs/>
          <w:sz w:val="24"/>
          <w:szCs w:val="24"/>
        </w:rPr>
      </w:pPr>
      <w:r w:rsidRPr="00313A62">
        <w:rPr>
          <w:rFonts w:ascii="Times New Roman" w:hAnsi="Times New Roman" w:cs="Times New Roman"/>
          <w:b/>
          <w:bCs/>
          <w:sz w:val="24"/>
          <w:szCs w:val="24"/>
        </w:rPr>
        <w:t>Nr. 14</w:t>
      </w:r>
      <w:r w:rsidRPr="00313A62">
        <w:rPr>
          <w:rFonts w:ascii="Times New Roman" w:hAnsi="Times New Roman" w:cs="Times New Roman"/>
          <w:b/>
          <w:bCs/>
          <w:sz w:val="24"/>
          <w:szCs w:val="24"/>
        </w:rPr>
        <w:tab/>
      </w:r>
      <w:r w:rsidRPr="00313A62">
        <w:rPr>
          <w:rFonts w:ascii="Times New Roman" w:hAnsi="Times New Roman" w:cs="Times New Roman"/>
          <w:b/>
          <w:bCs/>
          <w:sz w:val="24"/>
          <w:szCs w:val="24"/>
        </w:rPr>
        <w:tab/>
      </w:r>
      <w:r w:rsidRPr="00313A62" w:rsidR="00E54117">
        <w:rPr>
          <w:rFonts w:ascii="Times New Roman" w:hAnsi="Times New Roman" w:cs="Times New Roman"/>
          <w:b/>
          <w:bCs/>
          <w:sz w:val="24"/>
          <w:szCs w:val="24"/>
        </w:rPr>
        <w:t>VERSLAG VAN EEN INTERPARLEMENTAIRE CONFERENTIE</w:t>
      </w:r>
    </w:p>
    <w:p w:rsidRPr="00313A62" w:rsidR="00F46616" w:rsidP="00233053" w:rsidRDefault="00F46616" w14:paraId="1E8BEEA1" w14:textId="40021409">
      <w:pPr>
        <w:spacing w:after="0" w:line="276" w:lineRule="auto"/>
        <w:ind w:left="708" w:firstLine="708"/>
        <w:jc w:val="both"/>
        <w:rPr>
          <w:rFonts w:ascii="Times New Roman" w:hAnsi="Times New Roman" w:cs="Times New Roman"/>
          <w:sz w:val="24"/>
          <w:szCs w:val="24"/>
        </w:rPr>
      </w:pPr>
      <w:r w:rsidRPr="00313A62">
        <w:rPr>
          <w:rFonts w:ascii="Times New Roman" w:hAnsi="Times New Roman" w:cs="Times New Roman"/>
          <w:sz w:val="24"/>
          <w:szCs w:val="24"/>
        </w:rPr>
        <w:t xml:space="preserve">Vastgesteld </w:t>
      </w:r>
      <w:r w:rsidRPr="00313A62" w:rsidR="00607B37">
        <w:rPr>
          <w:rFonts w:ascii="Times New Roman" w:hAnsi="Times New Roman" w:cs="Times New Roman"/>
          <w:sz w:val="24"/>
          <w:szCs w:val="24"/>
        </w:rPr>
        <w:t>11</w:t>
      </w:r>
      <w:r w:rsidRPr="00313A62">
        <w:rPr>
          <w:rFonts w:ascii="Times New Roman" w:hAnsi="Times New Roman" w:cs="Times New Roman"/>
          <w:sz w:val="24"/>
          <w:szCs w:val="24"/>
        </w:rPr>
        <w:t xml:space="preserve"> </w:t>
      </w:r>
      <w:r w:rsidRPr="00313A62" w:rsidR="00EB6BA3">
        <w:rPr>
          <w:rFonts w:ascii="Times New Roman" w:hAnsi="Times New Roman" w:cs="Times New Roman"/>
          <w:sz w:val="24"/>
          <w:szCs w:val="24"/>
        </w:rPr>
        <w:t>december 2025</w:t>
      </w:r>
    </w:p>
    <w:p w:rsidRPr="00313A62" w:rsidR="00CF4466" w:rsidP="00E42625" w:rsidRDefault="00CF4466" w14:paraId="4B60E12F" w14:textId="77777777">
      <w:pPr>
        <w:spacing w:after="0" w:line="276" w:lineRule="auto"/>
        <w:jc w:val="both"/>
        <w:rPr>
          <w:rFonts w:ascii="Times New Roman" w:hAnsi="Times New Roman" w:cs="Times New Roman"/>
          <w:sz w:val="24"/>
          <w:szCs w:val="24"/>
        </w:rPr>
      </w:pPr>
    </w:p>
    <w:p w:rsidRPr="00313A62" w:rsidR="00EB251F" w:rsidP="00E42625" w:rsidRDefault="00EB251F" w14:paraId="2B1C972B" w14:textId="0AAD944B">
      <w:pPr>
        <w:spacing w:after="0" w:line="276" w:lineRule="auto"/>
        <w:jc w:val="both"/>
        <w:rPr>
          <w:rFonts w:ascii="Times New Roman" w:hAnsi="Times New Roman" w:cs="Times New Roman"/>
          <w:sz w:val="24"/>
          <w:szCs w:val="24"/>
        </w:rPr>
      </w:pPr>
      <w:r w:rsidRPr="00313A62">
        <w:rPr>
          <w:rFonts w:ascii="Times New Roman" w:hAnsi="Times New Roman" w:cs="Times New Roman"/>
          <w:sz w:val="24"/>
          <w:szCs w:val="24"/>
        </w:rPr>
        <w:t xml:space="preserve">Op </w:t>
      </w:r>
      <w:r w:rsidRPr="00313A62" w:rsidR="00E42625">
        <w:rPr>
          <w:rFonts w:ascii="Times New Roman" w:hAnsi="Times New Roman" w:cs="Times New Roman"/>
          <w:sz w:val="24"/>
          <w:szCs w:val="24"/>
        </w:rPr>
        <w:t>3 en 4 november</w:t>
      </w:r>
      <w:r w:rsidRPr="00313A62">
        <w:rPr>
          <w:rFonts w:ascii="Times New Roman" w:hAnsi="Times New Roman" w:cs="Times New Roman"/>
          <w:sz w:val="24"/>
          <w:szCs w:val="24"/>
        </w:rPr>
        <w:t xml:space="preserve"> 2025 vond in </w:t>
      </w:r>
      <w:r w:rsidRPr="00313A62" w:rsidR="00E42625">
        <w:rPr>
          <w:rFonts w:ascii="Times New Roman" w:hAnsi="Times New Roman" w:cs="Times New Roman"/>
          <w:sz w:val="24"/>
          <w:szCs w:val="24"/>
        </w:rPr>
        <w:t>het Europees Parlement</w:t>
      </w:r>
      <w:r w:rsidRPr="00313A62">
        <w:rPr>
          <w:rFonts w:ascii="Times New Roman" w:hAnsi="Times New Roman" w:cs="Times New Roman"/>
          <w:sz w:val="24"/>
          <w:szCs w:val="24"/>
        </w:rPr>
        <w:t xml:space="preserve">, </w:t>
      </w:r>
      <w:r w:rsidRPr="00313A62" w:rsidR="00E42625">
        <w:rPr>
          <w:rFonts w:ascii="Times New Roman" w:hAnsi="Times New Roman" w:cs="Times New Roman"/>
          <w:sz w:val="24"/>
          <w:szCs w:val="24"/>
        </w:rPr>
        <w:t>Brussel</w:t>
      </w:r>
      <w:r w:rsidRPr="00313A62">
        <w:rPr>
          <w:rFonts w:ascii="Times New Roman" w:hAnsi="Times New Roman" w:cs="Times New Roman"/>
          <w:sz w:val="24"/>
          <w:szCs w:val="24"/>
        </w:rPr>
        <w:t xml:space="preserve">, de </w:t>
      </w:r>
      <w:r w:rsidRPr="00313A62" w:rsidR="00E42625">
        <w:rPr>
          <w:rFonts w:ascii="Times New Roman" w:hAnsi="Times New Roman" w:cs="Times New Roman"/>
          <w:sz w:val="24"/>
          <w:szCs w:val="24"/>
        </w:rPr>
        <w:t>zeventiende</w:t>
      </w:r>
      <w:r w:rsidRPr="00313A62">
        <w:rPr>
          <w:rFonts w:ascii="Times New Roman" w:hAnsi="Times New Roman" w:cs="Times New Roman"/>
          <w:sz w:val="24"/>
          <w:szCs w:val="24"/>
        </w:rPr>
        <w:t xml:space="preserve"> bijeenkomst plaats van de gezamenlijke parlementaire controlegroep Europol (verder: JPSG).</w:t>
      </w:r>
      <w:r w:rsidRPr="00313A62" w:rsidR="00DE188E">
        <w:rPr>
          <w:rStyle w:val="Voetnootmarkering"/>
          <w:rFonts w:ascii="Times New Roman" w:hAnsi="Times New Roman" w:cs="Times New Roman"/>
          <w:sz w:val="24"/>
          <w:szCs w:val="24"/>
        </w:rPr>
        <w:footnoteReference w:id="1"/>
      </w:r>
    </w:p>
    <w:p w:rsidRPr="00313A62" w:rsidR="00EB251F" w:rsidP="00E42625" w:rsidRDefault="00EB251F" w14:paraId="02E028DD" w14:textId="627A7206">
      <w:pPr>
        <w:spacing w:after="0" w:line="276" w:lineRule="auto"/>
        <w:jc w:val="both"/>
        <w:rPr>
          <w:rFonts w:ascii="Times New Roman" w:hAnsi="Times New Roman" w:cs="Times New Roman"/>
          <w:sz w:val="24"/>
          <w:szCs w:val="24"/>
        </w:rPr>
      </w:pPr>
      <w:r w:rsidRPr="00313A62">
        <w:rPr>
          <w:rFonts w:ascii="Times New Roman" w:hAnsi="Times New Roman" w:cs="Times New Roman"/>
          <w:sz w:val="24"/>
          <w:szCs w:val="24"/>
        </w:rPr>
        <w:t>De JPSG houdt op basis van artikel 51 van de Europolverordening politiek toezicht op de activiteiten van het Europees Agentschap voor politiesamenwerking Europol. De JPSG bestaat uit leden van de nationale parlementen ― maximaal vier leden, gelijkelijk te verdelen over beide Kamers der Staten-Generaal ― en uit leden van de Commissie burgerlijke vrijheden, justitie en binnenlandse zaken (LIBE-commissie) van het Europees Parlement</w:t>
      </w:r>
      <w:r w:rsidRPr="00313A62" w:rsidR="006A4AC7">
        <w:rPr>
          <w:rFonts w:ascii="Times New Roman" w:hAnsi="Times New Roman" w:cs="Times New Roman"/>
          <w:sz w:val="24"/>
          <w:szCs w:val="24"/>
        </w:rPr>
        <w:t xml:space="preserve"> (EP)</w:t>
      </w:r>
      <w:r w:rsidRPr="00313A62">
        <w:rPr>
          <w:rFonts w:ascii="Times New Roman" w:hAnsi="Times New Roman" w:cs="Times New Roman"/>
          <w:sz w:val="24"/>
          <w:szCs w:val="24"/>
        </w:rPr>
        <w:t>. De JPSG komt in beginsel tweemaal per jaar bijeen. Het co-voorzitterschap ligt bij de LIBE-commissie en de EU-lidstaat die voorzitter van de Raad is.</w:t>
      </w:r>
    </w:p>
    <w:p w:rsidRPr="00313A62" w:rsidR="00CF4466" w:rsidP="00E42625" w:rsidRDefault="00EB251F" w14:paraId="116A2799" w14:textId="3199B086">
      <w:pPr>
        <w:spacing w:after="0" w:line="276" w:lineRule="auto"/>
        <w:jc w:val="both"/>
        <w:rPr>
          <w:rFonts w:ascii="Times New Roman" w:hAnsi="Times New Roman" w:cs="Times New Roman"/>
          <w:sz w:val="24"/>
          <w:szCs w:val="24"/>
        </w:rPr>
      </w:pPr>
      <w:r w:rsidRPr="00313A62">
        <w:rPr>
          <w:rFonts w:ascii="Times New Roman" w:hAnsi="Times New Roman" w:cs="Times New Roman"/>
          <w:sz w:val="24"/>
          <w:szCs w:val="24"/>
        </w:rPr>
        <w:t xml:space="preserve">Vanuit de Eerste Kamer nam aan de </w:t>
      </w:r>
      <w:r w:rsidRPr="00313A62" w:rsidR="00A17239">
        <w:rPr>
          <w:rFonts w:ascii="Times New Roman" w:hAnsi="Times New Roman" w:cs="Times New Roman"/>
          <w:sz w:val="24"/>
          <w:szCs w:val="24"/>
        </w:rPr>
        <w:t>zeventiende</w:t>
      </w:r>
      <w:r w:rsidRPr="00313A62">
        <w:rPr>
          <w:rFonts w:ascii="Times New Roman" w:hAnsi="Times New Roman" w:cs="Times New Roman"/>
          <w:sz w:val="24"/>
          <w:szCs w:val="24"/>
        </w:rPr>
        <w:t xml:space="preserve"> JPSG-bijeenkomst </w:t>
      </w:r>
      <w:r w:rsidRPr="00313A62" w:rsidR="00A17239">
        <w:rPr>
          <w:rFonts w:ascii="Times New Roman" w:hAnsi="Times New Roman" w:cs="Times New Roman"/>
          <w:sz w:val="24"/>
          <w:szCs w:val="24"/>
        </w:rPr>
        <w:t>het lid Marquart Scholtz (BBB)</w:t>
      </w:r>
      <w:r w:rsidRPr="00313A62" w:rsidR="008258E0">
        <w:rPr>
          <w:rFonts w:ascii="Times New Roman" w:hAnsi="Times New Roman" w:cs="Times New Roman"/>
          <w:sz w:val="24"/>
          <w:szCs w:val="24"/>
        </w:rPr>
        <w:t xml:space="preserve"> </w:t>
      </w:r>
      <w:r w:rsidRPr="00313A62">
        <w:rPr>
          <w:rFonts w:ascii="Times New Roman" w:hAnsi="Times New Roman" w:cs="Times New Roman"/>
          <w:sz w:val="24"/>
          <w:szCs w:val="24"/>
        </w:rPr>
        <w:t xml:space="preserve">deel. </w:t>
      </w:r>
      <w:r w:rsidRPr="00313A62" w:rsidR="00940A92">
        <w:rPr>
          <w:rFonts w:ascii="Times New Roman" w:hAnsi="Times New Roman" w:cs="Times New Roman"/>
          <w:sz w:val="24"/>
          <w:szCs w:val="24"/>
        </w:rPr>
        <w:t>De Tweede Kamer nam ditmaal ambtelijk deel.</w:t>
      </w:r>
    </w:p>
    <w:p w:rsidRPr="00313A62" w:rsidR="00240D76" w:rsidP="00E42625" w:rsidRDefault="00240D76" w14:paraId="681BBA1C" w14:textId="77777777">
      <w:pPr>
        <w:pStyle w:val="Geenafstand"/>
        <w:spacing w:line="276" w:lineRule="auto"/>
        <w:rPr>
          <w:rFonts w:ascii="Times New Roman" w:hAnsi="Times New Roman" w:cs="Times New Roman"/>
          <w:sz w:val="24"/>
          <w:szCs w:val="24"/>
        </w:rPr>
      </w:pPr>
    </w:p>
    <w:p w:rsidRPr="00313A62" w:rsidR="00AF2757" w:rsidP="00E42625" w:rsidRDefault="00EB6BA3" w14:paraId="53639686" w14:textId="2236D5DE">
      <w:pPr>
        <w:pStyle w:val="Geenafstand"/>
        <w:spacing w:line="276" w:lineRule="auto"/>
        <w:rPr>
          <w:rFonts w:ascii="Times New Roman" w:hAnsi="Times New Roman" w:cs="Times New Roman"/>
          <w:b/>
          <w:bCs/>
          <w:sz w:val="24"/>
          <w:szCs w:val="24"/>
        </w:rPr>
      </w:pPr>
      <w:r w:rsidRPr="00313A62">
        <w:rPr>
          <w:rFonts w:ascii="Times New Roman" w:hAnsi="Times New Roman" w:cs="Times New Roman"/>
          <w:b/>
          <w:bCs/>
          <w:sz w:val="24"/>
          <w:szCs w:val="24"/>
        </w:rPr>
        <w:t>1</w:t>
      </w:r>
      <w:r w:rsidRPr="00313A62" w:rsidR="00240D76">
        <w:rPr>
          <w:rFonts w:ascii="Times New Roman" w:hAnsi="Times New Roman" w:cs="Times New Roman"/>
          <w:b/>
          <w:bCs/>
          <w:sz w:val="24"/>
          <w:szCs w:val="24"/>
        </w:rPr>
        <w:t>. Aanname agenda en mededelingen</w:t>
      </w:r>
    </w:p>
    <w:p w:rsidRPr="00313A62" w:rsidR="00A44C9A" w:rsidP="00E42625" w:rsidRDefault="00A44C9A" w14:paraId="6BE10CE9" w14:textId="77777777">
      <w:pPr>
        <w:pStyle w:val="Geenafstand"/>
        <w:spacing w:line="276" w:lineRule="auto"/>
        <w:rPr>
          <w:rFonts w:ascii="Times New Roman" w:hAnsi="Times New Roman" w:cs="Times New Roman"/>
          <w:sz w:val="24"/>
          <w:szCs w:val="24"/>
        </w:rPr>
      </w:pPr>
    </w:p>
    <w:p w:rsidRPr="00313A62" w:rsidR="00240D76" w:rsidP="00E42625" w:rsidRDefault="00240D76" w14:paraId="47A692EB" w14:textId="1ED4FC55">
      <w:pPr>
        <w:pStyle w:val="Geenafstand"/>
        <w:spacing w:line="276" w:lineRule="auto"/>
        <w:rPr>
          <w:rFonts w:ascii="Times New Roman" w:hAnsi="Times New Roman" w:cs="Times New Roman"/>
          <w:sz w:val="24"/>
          <w:szCs w:val="24"/>
        </w:rPr>
      </w:pPr>
      <w:r w:rsidRPr="00313A62">
        <w:rPr>
          <w:rFonts w:ascii="Times New Roman" w:hAnsi="Times New Roman" w:cs="Times New Roman"/>
          <w:sz w:val="24"/>
          <w:szCs w:val="24"/>
        </w:rPr>
        <w:t xml:space="preserve">De bijeenkomst werd geopend door </w:t>
      </w:r>
    </w:p>
    <w:p w:rsidRPr="00313A62" w:rsidR="00240D76" w:rsidP="00E42625" w:rsidRDefault="00240D76" w14:paraId="57AF119E" w14:textId="129EBF23">
      <w:pPr>
        <w:pStyle w:val="Geenafstand"/>
        <w:numPr>
          <w:ilvl w:val="0"/>
          <w:numId w:val="2"/>
        </w:numPr>
        <w:spacing w:line="276" w:lineRule="auto"/>
        <w:rPr>
          <w:rFonts w:ascii="Times New Roman" w:hAnsi="Times New Roman" w:cs="Times New Roman"/>
          <w:sz w:val="24"/>
          <w:szCs w:val="24"/>
        </w:rPr>
      </w:pPr>
      <w:r w:rsidRPr="00313A62">
        <w:rPr>
          <w:rFonts w:ascii="Times New Roman" w:hAnsi="Times New Roman" w:cs="Times New Roman"/>
          <w:sz w:val="24"/>
          <w:szCs w:val="24"/>
        </w:rPr>
        <w:t xml:space="preserve">Javier </w:t>
      </w:r>
      <w:proofErr w:type="spellStart"/>
      <w:r w:rsidRPr="00313A62">
        <w:rPr>
          <w:rFonts w:ascii="Times New Roman" w:hAnsi="Times New Roman" w:cs="Times New Roman"/>
          <w:sz w:val="24"/>
          <w:szCs w:val="24"/>
        </w:rPr>
        <w:t>Zarzalejos</w:t>
      </w:r>
      <w:proofErr w:type="spellEnd"/>
      <w:r w:rsidRPr="00313A62">
        <w:rPr>
          <w:rFonts w:ascii="Times New Roman" w:hAnsi="Times New Roman" w:cs="Times New Roman"/>
          <w:sz w:val="24"/>
          <w:szCs w:val="24"/>
        </w:rPr>
        <w:t xml:space="preserve">, </w:t>
      </w:r>
      <w:r w:rsidRPr="00313A62" w:rsidR="008258E0">
        <w:rPr>
          <w:rFonts w:ascii="Times New Roman" w:hAnsi="Times New Roman" w:cs="Times New Roman"/>
          <w:sz w:val="24"/>
          <w:szCs w:val="24"/>
        </w:rPr>
        <w:t>covoorzitter</w:t>
      </w:r>
      <w:r w:rsidRPr="00313A62">
        <w:rPr>
          <w:rFonts w:ascii="Times New Roman" w:hAnsi="Times New Roman" w:cs="Times New Roman"/>
          <w:sz w:val="24"/>
          <w:szCs w:val="24"/>
        </w:rPr>
        <w:t xml:space="preserve"> van de JPSG en voorzitter van de Commissie Burgerlijke Vrijheden, Justitie en Binnenlandse Zaken van het Europees Parlement (LIBE); </w:t>
      </w:r>
    </w:p>
    <w:p w:rsidRPr="00313A62" w:rsidR="00240D76" w:rsidP="00E42625" w:rsidRDefault="00240D76" w14:paraId="720E5537" w14:textId="34E88C32">
      <w:pPr>
        <w:pStyle w:val="Geenafstand"/>
        <w:numPr>
          <w:ilvl w:val="0"/>
          <w:numId w:val="2"/>
        </w:numPr>
        <w:spacing w:line="276" w:lineRule="auto"/>
        <w:rPr>
          <w:rFonts w:ascii="Times New Roman" w:hAnsi="Times New Roman" w:cs="Times New Roman"/>
          <w:sz w:val="24"/>
          <w:szCs w:val="24"/>
        </w:rPr>
      </w:pPr>
      <w:r w:rsidRPr="00313A62">
        <w:rPr>
          <w:rFonts w:ascii="Times New Roman" w:hAnsi="Times New Roman" w:cs="Times New Roman"/>
          <w:sz w:val="24"/>
          <w:szCs w:val="24"/>
        </w:rPr>
        <w:t xml:space="preserve">Konrad </w:t>
      </w:r>
      <w:proofErr w:type="spellStart"/>
      <w:r w:rsidRPr="00313A62">
        <w:rPr>
          <w:rFonts w:ascii="Times New Roman" w:hAnsi="Times New Roman" w:cs="Times New Roman"/>
          <w:sz w:val="24"/>
          <w:szCs w:val="24"/>
        </w:rPr>
        <w:t>Frysztak</w:t>
      </w:r>
      <w:proofErr w:type="spellEnd"/>
      <w:r w:rsidRPr="00313A62">
        <w:rPr>
          <w:rFonts w:ascii="Times New Roman" w:hAnsi="Times New Roman" w:cs="Times New Roman"/>
          <w:sz w:val="24"/>
          <w:szCs w:val="24"/>
        </w:rPr>
        <w:t xml:space="preserve">, </w:t>
      </w:r>
      <w:r w:rsidRPr="00313A62" w:rsidR="008258E0">
        <w:rPr>
          <w:rFonts w:ascii="Times New Roman" w:hAnsi="Times New Roman" w:cs="Times New Roman"/>
          <w:sz w:val="24"/>
          <w:szCs w:val="24"/>
        </w:rPr>
        <w:t>covoorzitter</w:t>
      </w:r>
      <w:r w:rsidRPr="00313A62">
        <w:rPr>
          <w:rFonts w:ascii="Times New Roman" w:hAnsi="Times New Roman" w:cs="Times New Roman"/>
          <w:sz w:val="24"/>
          <w:szCs w:val="24"/>
        </w:rPr>
        <w:t xml:space="preserve"> van de JPSG en voorzitter van de JPSG-delegatie van de Poolse Tweede Kamer (“</w:t>
      </w:r>
      <w:proofErr w:type="spellStart"/>
      <w:r w:rsidRPr="00313A62">
        <w:rPr>
          <w:rFonts w:ascii="Times New Roman" w:hAnsi="Times New Roman" w:cs="Times New Roman"/>
          <w:sz w:val="24"/>
          <w:szCs w:val="24"/>
        </w:rPr>
        <w:t>Sejm</w:t>
      </w:r>
      <w:proofErr w:type="spellEnd"/>
      <w:r w:rsidRPr="00313A62">
        <w:rPr>
          <w:rFonts w:ascii="Times New Roman" w:hAnsi="Times New Roman" w:cs="Times New Roman"/>
          <w:sz w:val="24"/>
          <w:szCs w:val="24"/>
        </w:rPr>
        <w:t>”)</w:t>
      </w:r>
      <w:r w:rsidRPr="00313A62" w:rsidR="00BE59B1">
        <w:rPr>
          <w:rFonts w:ascii="Times New Roman" w:hAnsi="Times New Roman" w:cs="Times New Roman"/>
          <w:sz w:val="24"/>
          <w:szCs w:val="24"/>
        </w:rPr>
        <w:t>;</w:t>
      </w:r>
    </w:p>
    <w:p w:rsidRPr="00313A62" w:rsidR="00240D76" w:rsidP="00E42625" w:rsidRDefault="00240D76" w14:paraId="60536906" w14:textId="6EE0F6D0">
      <w:pPr>
        <w:pStyle w:val="Geenafstand"/>
        <w:numPr>
          <w:ilvl w:val="0"/>
          <w:numId w:val="2"/>
        </w:numPr>
        <w:spacing w:line="276" w:lineRule="auto"/>
        <w:rPr>
          <w:rFonts w:ascii="Times New Roman" w:hAnsi="Times New Roman" w:cs="Times New Roman"/>
          <w:sz w:val="24"/>
          <w:szCs w:val="24"/>
        </w:rPr>
      </w:pPr>
      <w:proofErr w:type="spellStart"/>
      <w:r w:rsidRPr="00313A62">
        <w:rPr>
          <w:rFonts w:ascii="Times New Roman" w:hAnsi="Times New Roman" w:cs="Times New Roman"/>
          <w:sz w:val="24"/>
          <w:szCs w:val="24"/>
        </w:rPr>
        <w:t>Kazimierz</w:t>
      </w:r>
      <w:proofErr w:type="spellEnd"/>
      <w:r w:rsidRPr="00313A62">
        <w:rPr>
          <w:rFonts w:ascii="Times New Roman" w:hAnsi="Times New Roman" w:cs="Times New Roman"/>
          <w:sz w:val="24"/>
          <w:szCs w:val="24"/>
        </w:rPr>
        <w:t xml:space="preserve"> M. </w:t>
      </w:r>
      <w:proofErr w:type="spellStart"/>
      <w:r w:rsidRPr="00313A62">
        <w:rPr>
          <w:rFonts w:ascii="Times New Roman" w:hAnsi="Times New Roman" w:cs="Times New Roman"/>
          <w:sz w:val="24"/>
          <w:szCs w:val="24"/>
        </w:rPr>
        <w:t>Ujazdowski</w:t>
      </w:r>
      <w:proofErr w:type="spellEnd"/>
      <w:r w:rsidRPr="00313A62">
        <w:rPr>
          <w:rFonts w:ascii="Times New Roman" w:hAnsi="Times New Roman" w:cs="Times New Roman"/>
          <w:sz w:val="24"/>
          <w:szCs w:val="24"/>
        </w:rPr>
        <w:t xml:space="preserve">, </w:t>
      </w:r>
      <w:r w:rsidRPr="00313A62" w:rsidR="008258E0">
        <w:rPr>
          <w:rFonts w:ascii="Times New Roman" w:hAnsi="Times New Roman" w:cs="Times New Roman"/>
          <w:sz w:val="24"/>
          <w:szCs w:val="24"/>
        </w:rPr>
        <w:t>covoorzitter</w:t>
      </w:r>
      <w:r w:rsidRPr="00313A62">
        <w:rPr>
          <w:rFonts w:ascii="Times New Roman" w:hAnsi="Times New Roman" w:cs="Times New Roman"/>
          <w:sz w:val="24"/>
          <w:szCs w:val="24"/>
        </w:rPr>
        <w:t xml:space="preserve"> van de JPSG en voorzitter van de JPSG-delegatie van de Poolse Senaat</w:t>
      </w:r>
      <w:r w:rsidRPr="00313A62" w:rsidR="00BE59B1">
        <w:rPr>
          <w:rFonts w:ascii="Times New Roman" w:hAnsi="Times New Roman" w:cs="Times New Roman"/>
          <w:sz w:val="24"/>
          <w:szCs w:val="24"/>
        </w:rPr>
        <w:t>.</w:t>
      </w:r>
    </w:p>
    <w:p w:rsidRPr="00313A62" w:rsidR="00A44C9A" w:rsidP="00E42625" w:rsidRDefault="00A44C9A" w14:paraId="0F3C7EB1" w14:textId="77777777">
      <w:pPr>
        <w:pStyle w:val="Geenafstand"/>
        <w:spacing w:line="276" w:lineRule="auto"/>
        <w:rPr>
          <w:rFonts w:ascii="Times New Roman" w:hAnsi="Times New Roman" w:cs="Times New Roman"/>
          <w:sz w:val="24"/>
          <w:szCs w:val="24"/>
        </w:rPr>
      </w:pPr>
    </w:p>
    <w:p w:rsidRPr="00313A62" w:rsidR="00240D76" w:rsidP="00E42625" w:rsidRDefault="00B45CD1" w14:paraId="1D9D6898" w14:textId="413883B6">
      <w:pPr>
        <w:spacing w:after="0" w:line="276" w:lineRule="auto"/>
        <w:jc w:val="both"/>
        <w:rPr>
          <w:rFonts w:ascii="Times New Roman" w:hAnsi="Times New Roman" w:cs="Times New Roman"/>
          <w:sz w:val="24"/>
          <w:szCs w:val="24"/>
        </w:rPr>
      </w:pPr>
      <w:r w:rsidRPr="00313A62">
        <w:rPr>
          <w:rFonts w:ascii="Times New Roman" w:hAnsi="Times New Roman" w:cs="Times New Roman"/>
          <w:sz w:val="24"/>
          <w:szCs w:val="24"/>
        </w:rPr>
        <w:t xml:space="preserve">Het voorzitterschap van de JPSG wordt gedeeld tussen het EP en de lidstaat die op dat moment EU-voorzitter is. </w:t>
      </w:r>
      <w:r w:rsidRPr="00313A62" w:rsidR="00957078">
        <w:rPr>
          <w:rFonts w:ascii="Times New Roman" w:hAnsi="Times New Roman" w:cs="Times New Roman"/>
          <w:sz w:val="24"/>
          <w:szCs w:val="24"/>
        </w:rPr>
        <w:t xml:space="preserve">Polen was vorig halfjaar EU-voorzitter, dit halfjaar is dat Denemarken. Omdat </w:t>
      </w:r>
      <w:r w:rsidRPr="00313A62">
        <w:rPr>
          <w:rFonts w:ascii="Times New Roman" w:hAnsi="Times New Roman" w:cs="Times New Roman"/>
          <w:sz w:val="24"/>
          <w:szCs w:val="24"/>
        </w:rPr>
        <w:t>laatstgenoemd land</w:t>
      </w:r>
      <w:r w:rsidRPr="00313A62" w:rsidR="00957078">
        <w:rPr>
          <w:rFonts w:ascii="Times New Roman" w:hAnsi="Times New Roman" w:cs="Times New Roman"/>
          <w:sz w:val="24"/>
          <w:szCs w:val="24"/>
        </w:rPr>
        <w:t xml:space="preserve"> </w:t>
      </w:r>
      <w:r w:rsidRPr="00313A62">
        <w:rPr>
          <w:rFonts w:ascii="Times New Roman" w:hAnsi="Times New Roman" w:cs="Times New Roman"/>
          <w:sz w:val="24"/>
          <w:szCs w:val="24"/>
        </w:rPr>
        <w:t xml:space="preserve">in de EU </w:t>
      </w:r>
      <w:r w:rsidRPr="00313A62" w:rsidR="00957078">
        <w:rPr>
          <w:rFonts w:ascii="Times New Roman" w:hAnsi="Times New Roman" w:cs="Times New Roman"/>
          <w:sz w:val="24"/>
          <w:szCs w:val="24"/>
        </w:rPr>
        <w:t xml:space="preserve">een </w:t>
      </w:r>
      <w:proofErr w:type="spellStart"/>
      <w:r w:rsidRPr="00313A62" w:rsidR="00957078">
        <w:rPr>
          <w:rFonts w:ascii="Times New Roman" w:hAnsi="Times New Roman" w:cs="Times New Roman"/>
          <w:sz w:val="24"/>
          <w:szCs w:val="24"/>
        </w:rPr>
        <w:t>opt</w:t>
      </w:r>
      <w:proofErr w:type="spellEnd"/>
      <w:r w:rsidRPr="00313A62" w:rsidR="00957078">
        <w:rPr>
          <w:rFonts w:ascii="Times New Roman" w:hAnsi="Times New Roman" w:cs="Times New Roman"/>
          <w:sz w:val="24"/>
          <w:szCs w:val="24"/>
        </w:rPr>
        <w:t xml:space="preserve">-out heeft op J&amp;V-gebied, kan </w:t>
      </w:r>
      <w:r w:rsidRPr="00313A62">
        <w:rPr>
          <w:rFonts w:ascii="Times New Roman" w:hAnsi="Times New Roman" w:cs="Times New Roman"/>
          <w:sz w:val="24"/>
          <w:szCs w:val="24"/>
        </w:rPr>
        <w:t>Denemarken</w:t>
      </w:r>
      <w:r w:rsidRPr="00313A62" w:rsidR="00957078">
        <w:rPr>
          <w:rFonts w:ascii="Times New Roman" w:hAnsi="Times New Roman" w:cs="Times New Roman"/>
          <w:sz w:val="24"/>
          <w:szCs w:val="24"/>
        </w:rPr>
        <w:t xml:space="preserve"> geen JPSG </w:t>
      </w:r>
      <w:r w:rsidRPr="00313A62" w:rsidR="00CD5E17">
        <w:rPr>
          <w:rFonts w:ascii="Times New Roman" w:hAnsi="Times New Roman" w:cs="Times New Roman"/>
          <w:sz w:val="24"/>
          <w:szCs w:val="24"/>
        </w:rPr>
        <w:t>covoorzitter</w:t>
      </w:r>
      <w:r w:rsidRPr="00313A62" w:rsidR="00957078">
        <w:rPr>
          <w:rFonts w:ascii="Times New Roman" w:hAnsi="Times New Roman" w:cs="Times New Roman"/>
          <w:sz w:val="24"/>
          <w:szCs w:val="24"/>
        </w:rPr>
        <w:t xml:space="preserve"> zijn. Om die reden treedt Polen </w:t>
      </w:r>
      <w:r w:rsidRPr="00313A62" w:rsidR="00BE59B1">
        <w:rPr>
          <w:rFonts w:ascii="Times New Roman" w:hAnsi="Times New Roman" w:cs="Times New Roman"/>
          <w:sz w:val="24"/>
          <w:szCs w:val="24"/>
        </w:rPr>
        <w:t xml:space="preserve">uitzonderlijk </w:t>
      </w:r>
      <w:r w:rsidRPr="00313A62" w:rsidR="00957078">
        <w:rPr>
          <w:rFonts w:ascii="Times New Roman" w:hAnsi="Times New Roman" w:cs="Times New Roman"/>
          <w:sz w:val="24"/>
          <w:szCs w:val="24"/>
        </w:rPr>
        <w:t xml:space="preserve">ook dit halfjaar </w:t>
      </w:r>
      <w:r w:rsidRPr="00313A62">
        <w:rPr>
          <w:rFonts w:ascii="Times New Roman" w:hAnsi="Times New Roman" w:cs="Times New Roman"/>
          <w:sz w:val="24"/>
          <w:szCs w:val="24"/>
        </w:rPr>
        <w:t xml:space="preserve">nog </w:t>
      </w:r>
      <w:r w:rsidRPr="00313A62" w:rsidR="00957078">
        <w:rPr>
          <w:rFonts w:ascii="Times New Roman" w:hAnsi="Times New Roman" w:cs="Times New Roman"/>
          <w:sz w:val="24"/>
          <w:szCs w:val="24"/>
        </w:rPr>
        <w:t xml:space="preserve">op als </w:t>
      </w:r>
      <w:r w:rsidRPr="00313A62" w:rsidR="00CD5E17">
        <w:rPr>
          <w:rFonts w:ascii="Times New Roman" w:hAnsi="Times New Roman" w:cs="Times New Roman"/>
          <w:sz w:val="24"/>
          <w:szCs w:val="24"/>
        </w:rPr>
        <w:t>covoorzitter</w:t>
      </w:r>
      <w:r w:rsidRPr="00313A62" w:rsidR="00957078">
        <w:rPr>
          <w:rFonts w:ascii="Times New Roman" w:hAnsi="Times New Roman" w:cs="Times New Roman"/>
          <w:sz w:val="24"/>
          <w:szCs w:val="24"/>
        </w:rPr>
        <w:t xml:space="preserve">. </w:t>
      </w:r>
    </w:p>
    <w:p w:rsidRPr="00313A62" w:rsidR="00A44C9A" w:rsidP="00E42625" w:rsidRDefault="00A44C9A" w14:paraId="169046A8" w14:textId="77777777">
      <w:pPr>
        <w:spacing w:after="0" w:line="276" w:lineRule="auto"/>
        <w:jc w:val="both"/>
        <w:rPr>
          <w:rFonts w:ascii="Times New Roman" w:hAnsi="Times New Roman" w:cs="Times New Roman"/>
          <w:sz w:val="24"/>
          <w:szCs w:val="24"/>
        </w:rPr>
      </w:pPr>
    </w:p>
    <w:p w:rsidRPr="00313A62" w:rsidR="00B45CD1" w:rsidP="00E42625" w:rsidRDefault="00B45CD1" w14:paraId="20A68452" w14:textId="1BD5BEBA">
      <w:pPr>
        <w:spacing w:after="0" w:line="276" w:lineRule="auto"/>
        <w:jc w:val="both"/>
        <w:rPr>
          <w:rFonts w:ascii="Times New Roman" w:hAnsi="Times New Roman" w:cs="Times New Roman"/>
          <w:sz w:val="24"/>
          <w:szCs w:val="24"/>
        </w:rPr>
      </w:pPr>
      <w:r w:rsidRPr="00313A62">
        <w:rPr>
          <w:rFonts w:ascii="Times New Roman" w:hAnsi="Times New Roman" w:cs="Times New Roman"/>
          <w:sz w:val="24"/>
          <w:szCs w:val="24"/>
        </w:rPr>
        <w:lastRenderedPageBreak/>
        <w:t xml:space="preserve">De agenda werd </w:t>
      </w:r>
      <w:r w:rsidRPr="00313A62" w:rsidR="00736F97">
        <w:rPr>
          <w:rFonts w:ascii="Times New Roman" w:hAnsi="Times New Roman" w:cs="Times New Roman"/>
          <w:sz w:val="24"/>
          <w:szCs w:val="24"/>
        </w:rPr>
        <w:t>vastgesteld</w:t>
      </w:r>
      <w:r w:rsidRPr="00313A62" w:rsidR="00A44C9A">
        <w:rPr>
          <w:rFonts w:ascii="Times New Roman" w:hAnsi="Times New Roman" w:cs="Times New Roman"/>
          <w:sz w:val="24"/>
          <w:szCs w:val="24"/>
        </w:rPr>
        <w:t xml:space="preserve"> zoals voorgesteld</w:t>
      </w:r>
      <w:r w:rsidRPr="00313A62">
        <w:rPr>
          <w:rFonts w:ascii="Times New Roman" w:hAnsi="Times New Roman" w:cs="Times New Roman"/>
          <w:sz w:val="24"/>
          <w:szCs w:val="24"/>
        </w:rPr>
        <w:t xml:space="preserve">. Opgemerkt werd dat in de JPSG </w:t>
      </w:r>
      <w:r w:rsidRPr="00313A62" w:rsidR="00BE59B1">
        <w:rPr>
          <w:rFonts w:ascii="Times New Roman" w:hAnsi="Times New Roman" w:cs="Times New Roman"/>
          <w:sz w:val="24"/>
          <w:szCs w:val="24"/>
        </w:rPr>
        <w:t>Trojka</w:t>
      </w:r>
      <w:r w:rsidRPr="00313A62">
        <w:rPr>
          <w:rFonts w:ascii="Times New Roman" w:hAnsi="Times New Roman" w:cs="Times New Roman"/>
          <w:sz w:val="24"/>
          <w:szCs w:val="24"/>
        </w:rPr>
        <w:t xml:space="preserve"> wordt nagedacht over het introduceren van “conclusies” bij de JPSG. Dit idee werd niet nader toegelicht</w:t>
      </w:r>
      <w:r w:rsidRPr="00313A62" w:rsidR="007E4665">
        <w:rPr>
          <w:rFonts w:ascii="Times New Roman" w:hAnsi="Times New Roman" w:cs="Times New Roman"/>
          <w:sz w:val="24"/>
          <w:szCs w:val="24"/>
        </w:rPr>
        <w:t>. W</w:t>
      </w:r>
      <w:r w:rsidRPr="00313A62">
        <w:rPr>
          <w:rFonts w:ascii="Times New Roman" w:hAnsi="Times New Roman" w:cs="Times New Roman"/>
          <w:sz w:val="24"/>
          <w:szCs w:val="24"/>
        </w:rPr>
        <w:t xml:space="preserve">aarschijnlijk wordt gedacht aan conclusies die de </w:t>
      </w:r>
      <w:r w:rsidRPr="00313A62" w:rsidR="00CD5E17">
        <w:rPr>
          <w:rFonts w:ascii="Times New Roman" w:hAnsi="Times New Roman" w:cs="Times New Roman"/>
          <w:sz w:val="24"/>
          <w:szCs w:val="24"/>
        </w:rPr>
        <w:t>covoorzitters</w:t>
      </w:r>
      <w:r w:rsidRPr="00313A62">
        <w:rPr>
          <w:rFonts w:ascii="Times New Roman" w:hAnsi="Times New Roman" w:cs="Times New Roman"/>
          <w:sz w:val="24"/>
          <w:szCs w:val="24"/>
        </w:rPr>
        <w:t xml:space="preserve"> aan het einde van JPSG-bijeenkomsten </w:t>
      </w:r>
      <w:r w:rsidRPr="00313A62" w:rsidR="007E4665">
        <w:rPr>
          <w:rFonts w:ascii="Times New Roman" w:hAnsi="Times New Roman" w:cs="Times New Roman"/>
          <w:sz w:val="24"/>
          <w:szCs w:val="24"/>
        </w:rPr>
        <w:t>afrondend</w:t>
      </w:r>
      <w:r w:rsidRPr="00313A62">
        <w:rPr>
          <w:rFonts w:ascii="Times New Roman" w:hAnsi="Times New Roman" w:cs="Times New Roman"/>
          <w:sz w:val="24"/>
          <w:szCs w:val="24"/>
        </w:rPr>
        <w:t xml:space="preserve"> zouden trekken. Deze gedachte zal nader worden uitgewerkt.</w:t>
      </w:r>
    </w:p>
    <w:p w:rsidRPr="00313A62" w:rsidR="00240D76" w:rsidP="00E42625" w:rsidRDefault="00240D76" w14:paraId="5EE6F282" w14:textId="77777777">
      <w:pPr>
        <w:pStyle w:val="Geenafstand"/>
        <w:spacing w:line="276" w:lineRule="auto"/>
        <w:rPr>
          <w:rFonts w:ascii="Times New Roman" w:hAnsi="Times New Roman" w:cs="Times New Roman"/>
          <w:sz w:val="24"/>
          <w:szCs w:val="24"/>
        </w:rPr>
      </w:pPr>
    </w:p>
    <w:p w:rsidRPr="00313A62" w:rsidR="00AF2757" w:rsidP="00E42625" w:rsidRDefault="00F47975" w14:paraId="0214AF2E" w14:textId="37348260">
      <w:pPr>
        <w:pStyle w:val="Geenafstand"/>
        <w:spacing w:line="276" w:lineRule="auto"/>
        <w:rPr>
          <w:rFonts w:ascii="Times New Roman" w:hAnsi="Times New Roman" w:cs="Times New Roman"/>
          <w:b/>
          <w:bCs/>
          <w:kern w:val="0"/>
          <w:sz w:val="24"/>
          <w:szCs w:val="24"/>
        </w:rPr>
      </w:pPr>
      <w:r w:rsidRPr="00313A62">
        <w:rPr>
          <w:rFonts w:ascii="Times New Roman" w:hAnsi="Times New Roman" w:cs="Times New Roman"/>
          <w:b/>
          <w:bCs/>
          <w:kern w:val="0"/>
          <w:sz w:val="24"/>
          <w:szCs w:val="24"/>
        </w:rPr>
        <w:t>2</w:t>
      </w:r>
      <w:r w:rsidRPr="00313A62" w:rsidR="00240D76">
        <w:rPr>
          <w:rFonts w:ascii="Times New Roman" w:hAnsi="Times New Roman" w:cs="Times New Roman"/>
          <w:b/>
          <w:bCs/>
          <w:kern w:val="0"/>
          <w:sz w:val="24"/>
          <w:szCs w:val="24"/>
        </w:rPr>
        <w:t xml:space="preserve">. </w:t>
      </w:r>
      <w:r w:rsidRPr="00313A62" w:rsidR="00AF2757">
        <w:rPr>
          <w:rFonts w:ascii="Times New Roman" w:hAnsi="Times New Roman" w:cs="Times New Roman"/>
          <w:b/>
          <w:bCs/>
          <w:kern w:val="0"/>
          <w:sz w:val="24"/>
          <w:szCs w:val="24"/>
        </w:rPr>
        <w:t xml:space="preserve">Benoeming leden </w:t>
      </w:r>
      <w:bookmarkStart w:name="_Hlk214913246" w:id="0"/>
      <w:r w:rsidRPr="00313A62" w:rsidR="00AF2757">
        <w:rPr>
          <w:rFonts w:ascii="Times New Roman" w:hAnsi="Times New Roman" w:cs="Times New Roman"/>
          <w:b/>
          <w:bCs/>
          <w:kern w:val="0"/>
          <w:sz w:val="24"/>
          <w:szCs w:val="24"/>
        </w:rPr>
        <w:t xml:space="preserve">adviesforum </w:t>
      </w:r>
      <w:bookmarkStart w:name="_Hlk214913396" w:id="1"/>
      <w:r w:rsidRPr="00313A62" w:rsidR="00AF2757">
        <w:rPr>
          <w:rFonts w:ascii="Times New Roman" w:hAnsi="Times New Roman" w:cs="Times New Roman"/>
          <w:b/>
          <w:bCs/>
          <w:kern w:val="0"/>
          <w:sz w:val="24"/>
          <w:szCs w:val="24"/>
        </w:rPr>
        <w:t>fundamentele rechten</w:t>
      </w:r>
      <w:bookmarkEnd w:id="0"/>
      <w:bookmarkEnd w:id="1"/>
    </w:p>
    <w:p w:rsidRPr="00313A62" w:rsidR="00AF2757" w:rsidP="00E42625" w:rsidRDefault="00AF2757" w14:paraId="537D333D" w14:textId="77777777">
      <w:pPr>
        <w:pStyle w:val="Geenafstand"/>
        <w:spacing w:line="276" w:lineRule="auto"/>
        <w:rPr>
          <w:rFonts w:ascii="Times New Roman" w:hAnsi="Times New Roman" w:cs="Times New Roman"/>
          <w:sz w:val="24"/>
          <w:szCs w:val="24"/>
        </w:rPr>
      </w:pPr>
    </w:p>
    <w:p w:rsidRPr="00313A62" w:rsidR="0001250A" w:rsidP="00E42625" w:rsidRDefault="007E4665" w14:paraId="2D490F16" w14:textId="75AA42CB">
      <w:pPr>
        <w:pStyle w:val="Geenafstand"/>
        <w:spacing w:line="276" w:lineRule="auto"/>
        <w:rPr>
          <w:rFonts w:ascii="Times New Roman" w:hAnsi="Times New Roman" w:cs="Times New Roman"/>
          <w:sz w:val="24"/>
          <w:szCs w:val="24"/>
        </w:rPr>
      </w:pPr>
      <w:r w:rsidRPr="00313A62">
        <w:rPr>
          <w:rFonts w:ascii="Times New Roman" w:hAnsi="Times New Roman" w:cs="Times New Roman"/>
          <w:sz w:val="24"/>
          <w:szCs w:val="24"/>
        </w:rPr>
        <w:t xml:space="preserve">De in 2018 herziene Europolverordening roept op tot het instellen van een </w:t>
      </w:r>
      <w:r w:rsidRPr="00313A62" w:rsidR="00BE59B1">
        <w:rPr>
          <w:rFonts w:ascii="Times New Roman" w:hAnsi="Times New Roman" w:cs="Times New Roman"/>
          <w:sz w:val="24"/>
          <w:szCs w:val="24"/>
        </w:rPr>
        <w:t>A</w:t>
      </w:r>
      <w:r w:rsidRPr="00313A62">
        <w:rPr>
          <w:rFonts w:ascii="Times New Roman" w:hAnsi="Times New Roman" w:cs="Times New Roman"/>
          <w:sz w:val="24"/>
          <w:szCs w:val="24"/>
        </w:rPr>
        <w:t>dviesforum fundamentele rechten. Dit forum is bedoeld om op verzoek van de JPSG</w:t>
      </w:r>
      <w:r w:rsidRPr="00313A62" w:rsidR="00A44C9A">
        <w:rPr>
          <w:rFonts w:ascii="Times New Roman" w:hAnsi="Times New Roman" w:cs="Times New Roman"/>
          <w:sz w:val="24"/>
          <w:szCs w:val="24"/>
        </w:rPr>
        <w:t>,</w:t>
      </w:r>
      <w:r w:rsidRPr="00313A62">
        <w:rPr>
          <w:rFonts w:ascii="Times New Roman" w:hAnsi="Times New Roman" w:cs="Times New Roman"/>
          <w:sz w:val="24"/>
          <w:szCs w:val="24"/>
        </w:rPr>
        <w:t xml:space="preserve"> of </w:t>
      </w:r>
      <w:r w:rsidRPr="00313A62" w:rsidR="00A44C9A">
        <w:rPr>
          <w:rFonts w:ascii="Times New Roman" w:hAnsi="Times New Roman" w:cs="Times New Roman"/>
          <w:sz w:val="24"/>
          <w:szCs w:val="24"/>
        </w:rPr>
        <w:t xml:space="preserve">van </w:t>
      </w:r>
      <w:r w:rsidRPr="00313A62">
        <w:rPr>
          <w:rFonts w:ascii="Times New Roman" w:hAnsi="Times New Roman" w:cs="Times New Roman"/>
          <w:sz w:val="24"/>
          <w:szCs w:val="24"/>
        </w:rPr>
        <w:t xml:space="preserve">de </w:t>
      </w:r>
      <w:r w:rsidRPr="00313A62" w:rsidR="00A44C9A">
        <w:rPr>
          <w:rFonts w:ascii="Times New Roman" w:hAnsi="Times New Roman" w:cs="Times New Roman"/>
          <w:sz w:val="24"/>
          <w:szCs w:val="24"/>
        </w:rPr>
        <w:t xml:space="preserve">uitvoerend directeur van Europol, onafhankelijk advies te geven over Europolactiviteiten die aan fundamentele rechten </w:t>
      </w:r>
      <w:r w:rsidRPr="00313A62" w:rsidR="00BE59B1">
        <w:rPr>
          <w:rFonts w:ascii="Times New Roman" w:hAnsi="Times New Roman" w:cs="Times New Roman"/>
          <w:sz w:val="24"/>
          <w:szCs w:val="24"/>
        </w:rPr>
        <w:t>(</w:t>
      </w:r>
      <w:r w:rsidRPr="00313A62" w:rsidR="00A44C9A">
        <w:rPr>
          <w:rFonts w:ascii="Times New Roman" w:hAnsi="Times New Roman" w:cs="Times New Roman"/>
          <w:sz w:val="24"/>
          <w:szCs w:val="24"/>
        </w:rPr>
        <w:t>zouden kunnen</w:t>
      </w:r>
      <w:r w:rsidRPr="00313A62" w:rsidR="00BE59B1">
        <w:rPr>
          <w:rFonts w:ascii="Times New Roman" w:hAnsi="Times New Roman" w:cs="Times New Roman"/>
          <w:sz w:val="24"/>
          <w:szCs w:val="24"/>
        </w:rPr>
        <w:t>)</w:t>
      </w:r>
      <w:r w:rsidRPr="00313A62" w:rsidR="00A44C9A">
        <w:rPr>
          <w:rFonts w:ascii="Times New Roman" w:hAnsi="Times New Roman" w:cs="Times New Roman"/>
          <w:sz w:val="24"/>
          <w:szCs w:val="24"/>
        </w:rPr>
        <w:t xml:space="preserve"> raken. Enige tijd geleden</w:t>
      </w:r>
      <w:r w:rsidRPr="00313A62">
        <w:rPr>
          <w:rFonts w:ascii="Times New Roman" w:hAnsi="Times New Roman" w:cs="Times New Roman"/>
          <w:sz w:val="24"/>
          <w:szCs w:val="24"/>
        </w:rPr>
        <w:t xml:space="preserve"> heeft een tijdelijke ad-hoc werkgroep </w:t>
      </w:r>
      <w:r w:rsidRPr="00313A62" w:rsidR="00DA78B4">
        <w:rPr>
          <w:rFonts w:ascii="Times New Roman" w:hAnsi="Times New Roman" w:cs="Times New Roman"/>
          <w:sz w:val="24"/>
          <w:szCs w:val="24"/>
        </w:rPr>
        <w:t xml:space="preserve">─ </w:t>
      </w:r>
      <w:r w:rsidRPr="00313A62">
        <w:rPr>
          <w:rFonts w:ascii="Times New Roman" w:hAnsi="Times New Roman" w:cs="Times New Roman"/>
          <w:sz w:val="24"/>
          <w:szCs w:val="24"/>
        </w:rPr>
        <w:t xml:space="preserve">waar de </w:t>
      </w:r>
      <w:r w:rsidRPr="00313A62" w:rsidR="007C45C7">
        <w:rPr>
          <w:rFonts w:ascii="Times New Roman" w:hAnsi="Times New Roman" w:cs="Times New Roman"/>
          <w:sz w:val="24"/>
          <w:szCs w:val="24"/>
        </w:rPr>
        <w:t xml:space="preserve">Nederlandse </w:t>
      </w:r>
      <w:r w:rsidRPr="00313A62">
        <w:rPr>
          <w:rFonts w:ascii="Times New Roman" w:hAnsi="Times New Roman" w:cs="Times New Roman"/>
          <w:sz w:val="24"/>
          <w:szCs w:val="24"/>
        </w:rPr>
        <w:t>JPSG</w:t>
      </w:r>
      <w:r w:rsidRPr="00313A62" w:rsidR="00A44C9A">
        <w:rPr>
          <w:rFonts w:ascii="Times New Roman" w:hAnsi="Times New Roman" w:cs="Times New Roman"/>
          <w:sz w:val="24"/>
          <w:szCs w:val="24"/>
        </w:rPr>
        <w:t>-</w:t>
      </w:r>
      <w:r w:rsidRPr="00313A62">
        <w:rPr>
          <w:rFonts w:ascii="Times New Roman" w:hAnsi="Times New Roman" w:cs="Times New Roman"/>
          <w:sz w:val="24"/>
          <w:szCs w:val="24"/>
        </w:rPr>
        <w:t>delegatie in afgevaardigd was</w:t>
      </w:r>
      <w:r w:rsidRPr="00313A62" w:rsidR="00DA78B4">
        <w:rPr>
          <w:rFonts w:ascii="Times New Roman" w:hAnsi="Times New Roman" w:cs="Times New Roman"/>
          <w:sz w:val="24"/>
          <w:szCs w:val="24"/>
        </w:rPr>
        <w:t xml:space="preserve"> ─</w:t>
      </w:r>
      <w:r w:rsidRPr="00313A62">
        <w:rPr>
          <w:rFonts w:ascii="Times New Roman" w:hAnsi="Times New Roman" w:cs="Times New Roman"/>
          <w:sz w:val="24"/>
          <w:szCs w:val="24"/>
        </w:rPr>
        <w:t xml:space="preserve"> nagedacht over de modaliteiten van dit </w:t>
      </w:r>
      <w:r w:rsidRPr="00313A62" w:rsidR="00BE59B1">
        <w:rPr>
          <w:rFonts w:ascii="Times New Roman" w:hAnsi="Times New Roman" w:cs="Times New Roman"/>
          <w:sz w:val="24"/>
          <w:szCs w:val="24"/>
        </w:rPr>
        <w:t>A</w:t>
      </w:r>
      <w:r w:rsidRPr="00313A62">
        <w:rPr>
          <w:rFonts w:ascii="Times New Roman" w:hAnsi="Times New Roman" w:cs="Times New Roman"/>
          <w:sz w:val="24"/>
          <w:szCs w:val="24"/>
        </w:rPr>
        <w:t>dviesforum.</w:t>
      </w:r>
      <w:r w:rsidRPr="00313A62" w:rsidR="00A44C9A">
        <w:rPr>
          <w:rFonts w:ascii="Times New Roman" w:hAnsi="Times New Roman" w:cs="Times New Roman"/>
          <w:sz w:val="24"/>
          <w:szCs w:val="24"/>
        </w:rPr>
        <w:t xml:space="preserve"> Nadat de JPSG akkoord ging met de voorstellen van de ad</w:t>
      </w:r>
      <w:r w:rsidRPr="00313A62" w:rsidR="00BE59B1">
        <w:rPr>
          <w:rFonts w:ascii="Times New Roman" w:hAnsi="Times New Roman" w:cs="Times New Roman"/>
          <w:sz w:val="24"/>
          <w:szCs w:val="24"/>
        </w:rPr>
        <w:t>-</w:t>
      </w:r>
      <w:r w:rsidRPr="00313A62" w:rsidR="00A44C9A">
        <w:rPr>
          <w:rFonts w:ascii="Times New Roman" w:hAnsi="Times New Roman" w:cs="Times New Roman"/>
          <w:sz w:val="24"/>
          <w:szCs w:val="24"/>
        </w:rPr>
        <w:t xml:space="preserve">hoc groep, is een oproep gedaan aan experts op het vlak van fundamentele rechten om zitting te nemen in het forum. Tijdens de vorige JPSG-bijeenkomst oordeelde het co-voorzitterschap dat er nog onvoldoende respons was van geschikte kandidaten. </w:t>
      </w:r>
      <w:r w:rsidRPr="00313A62" w:rsidR="00736F97">
        <w:rPr>
          <w:rFonts w:ascii="Times New Roman" w:hAnsi="Times New Roman" w:cs="Times New Roman"/>
          <w:sz w:val="24"/>
          <w:szCs w:val="24"/>
        </w:rPr>
        <w:t>Het</w:t>
      </w:r>
      <w:r w:rsidRPr="00313A62" w:rsidR="00BE59B1">
        <w:rPr>
          <w:rFonts w:ascii="Times New Roman" w:hAnsi="Times New Roman" w:cs="Times New Roman"/>
          <w:sz w:val="24"/>
          <w:szCs w:val="24"/>
        </w:rPr>
        <w:t xml:space="preserve"> </w:t>
      </w:r>
      <w:r w:rsidRPr="00313A62" w:rsidR="00A44C9A">
        <w:rPr>
          <w:rFonts w:ascii="Times New Roman" w:hAnsi="Times New Roman" w:cs="Times New Roman"/>
          <w:sz w:val="24"/>
          <w:szCs w:val="24"/>
        </w:rPr>
        <w:t xml:space="preserve">afgelopen </w:t>
      </w:r>
      <w:r w:rsidRPr="00313A62" w:rsidR="00736F97">
        <w:rPr>
          <w:rFonts w:ascii="Times New Roman" w:hAnsi="Times New Roman" w:cs="Times New Roman"/>
          <w:sz w:val="24"/>
          <w:szCs w:val="24"/>
        </w:rPr>
        <w:t>halfjaar</w:t>
      </w:r>
      <w:r w:rsidRPr="00313A62" w:rsidR="00A44C9A">
        <w:rPr>
          <w:rFonts w:ascii="Times New Roman" w:hAnsi="Times New Roman" w:cs="Times New Roman"/>
          <w:sz w:val="24"/>
          <w:szCs w:val="24"/>
        </w:rPr>
        <w:t xml:space="preserve"> hebben zich verdere kandidaten aangemeld</w:t>
      </w:r>
      <w:r w:rsidRPr="00313A62" w:rsidR="00BE59B1">
        <w:rPr>
          <w:rFonts w:ascii="Times New Roman" w:hAnsi="Times New Roman" w:cs="Times New Roman"/>
          <w:sz w:val="24"/>
          <w:szCs w:val="24"/>
        </w:rPr>
        <w:t>. D</w:t>
      </w:r>
      <w:r w:rsidRPr="00313A62" w:rsidR="00A44C9A">
        <w:rPr>
          <w:rFonts w:ascii="Times New Roman" w:hAnsi="Times New Roman" w:cs="Times New Roman"/>
          <w:sz w:val="24"/>
          <w:szCs w:val="24"/>
        </w:rPr>
        <w:t xml:space="preserve">aarmee </w:t>
      </w:r>
      <w:r w:rsidRPr="00313A62" w:rsidR="00BE59B1">
        <w:rPr>
          <w:rFonts w:ascii="Times New Roman" w:hAnsi="Times New Roman" w:cs="Times New Roman"/>
          <w:sz w:val="24"/>
          <w:szCs w:val="24"/>
        </w:rPr>
        <w:t>waren er nu voldoend</w:t>
      </w:r>
      <w:r w:rsidRPr="00313A62" w:rsidR="00A44C9A">
        <w:rPr>
          <w:rFonts w:ascii="Times New Roman" w:hAnsi="Times New Roman" w:cs="Times New Roman"/>
          <w:sz w:val="24"/>
          <w:szCs w:val="24"/>
        </w:rPr>
        <w:t xml:space="preserve">e kandidaten. De JPSG stemde in met de selectie </w:t>
      </w:r>
      <w:r w:rsidRPr="00313A62" w:rsidR="007C45C7">
        <w:rPr>
          <w:rFonts w:ascii="Times New Roman" w:hAnsi="Times New Roman" w:cs="Times New Roman"/>
          <w:sz w:val="24"/>
          <w:szCs w:val="24"/>
        </w:rPr>
        <w:t xml:space="preserve">van de </w:t>
      </w:r>
      <w:r w:rsidRPr="00313A62" w:rsidR="00A44C9A">
        <w:rPr>
          <w:rFonts w:ascii="Times New Roman" w:hAnsi="Times New Roman" w:cs="Times New Roman"/>
          <w:sz w:val="24"/>
          <w:szCs w:val="24"/>
        </w:rPr>
        <w:t>kandidaten zoals door het co-voorzitterschap voorgesteld. E</w:t>
      </w:r>
      <w:r w:rsidRPr="00313A62" w:rsidR="00BE59B1">
        <w:rPr>
          <w:rFonts w:ascii="Times New Roman" w:hAnsi="Times New Roman" w:cs="Times New Roman"/>
          <w:sz w:val="24"/>
          <w:szCs w:val="24"/>
        </w:rPr>
        <w:t>é</w:t>
      </w:r>
      <w:r w:rsidRPr="00313A62" w:rsidR="00A44C9A">
        <w:rPr>
          <w:rFonts w:ascii="Times New Roman" w:hAnsi="Times New Roman" w:cs="Times New Roman"/>
          <w:sz w:val="24"/>
          <w:szCs w:val="24"/>
        </w:rPr>
        <w:t xml:space="preserve">n van de deskundigen die zitting neemt in het </w:t>
      </w:r>
      <w:r w:rsidRPr="00313A62" w:rsidR="00BE59B1">
        <w:rPr>
          <w:rFonts w:ascii="Times New Roman" w:hAnsi="Times New Roman" w:cs="Times New Roman"/>
          <w:sz w:val="24"/>
          <w:szCs w:val="24"/>
        </w:rPr>
        <w:t>Advies</w:t>
      </w:r>
      <w:r w:rsidRPr="00313A62" w:rsidR="00A44C9A">
        <w:rPr>
          <w:rFonts w:ascii="Times New Roman" w:hAnsi="Times New Roman" w:cs="Times New Roman"/>
          <w:sz w:val="24"/>
          <w:szCs w:val="24"/>
        </w:rPr>
        <w:t>forum is oud</w:t>
      </w:r>
      <w:r w:rsidRPr="00313A62" w:rsidR="007C45C7">
        <w:rPr>
          <w:rFonts w:ascii="Times New Roman" w:hAnsi="Times New Roman" w:cs="Times New Roman"/>
          <w:sz w:val="24"/>
          <w:szCs w:val="24"/>
        </w:rPr>
        <w:t>-</w:t>
      </w:r>
      <w:r w:rsidRPr="00313A62" w:rsidR="00A44C9A">
        <w:rPr>
          <w:rFonts w:ascii="Times New Roman" w:hAnsi="Times New Roman" w:cs="Times New Roman"/>
          <w:sz w:val="24"/>
          <w:szCs w:val="24"/>
        </w:rPr>
        <w:t>Tweede Kamerlid</w:t>
      </w:r>
      <w:r w:rsidRPr="00313A62" w:rsidR="0001250A">
        <w:rPr>
          <w:rFonts w:ascii="Times New Roman" w:hAnsi="Times New Roman" w:cs="Times New Roman"/>
          <w:sz w:val="24"/>
          <w:szCs w:val="24"/>
        </w:rPr>
        <w:t xml:space="preserve"> en tevens oud</w:t>
      </w:r>
      <w:r w:rsidRPr="00313A62" w:rsidR="007C45C7">
        <w:rPr>
          <w:rFonts w:ascii="Times New Roman" w:hAnsi="Times New Roman" w:cs="Times New Roman"/>
          <w:sz w:val="24"/>
          <w:szCs w:val="24"/>
        </w:rPr>
        <w:t>-</w:t>
      </w:r>
      <w:r w:rsidRPr="00313A62" w:rsidR="0001250A">
        <w:rPr>
          <w:rFonts w:ascii="Times New Roman" w:hAnsi="Times New Roman" w:cs="Times New Roman"/>
          <w:sz w:val="24"/>
          <w:szCs w:val="24"/>
        </w:rPr>
        <w:t xml:space="preserve">JPSG-afgevaardigde </w:t>
      </w:r>
      <w:r w:rsidRPr="00313A62" w:rsidR="00A44C9A">
        <w:rPr>
          <w:rFonts w:ascii="Times New Roman" w:hAnsi="Times New Roman" w:cs="Times New Roman"/>
          <w:sz w:val="24"/>
          <w:szCs w:val="24"/>
        </w:rPr>
        <w:t>Monica den Boer</w:t>
      </w:r>
      <w:r w:rsidRPr="00313A62" w:rsidR="0001250A">
        <w:rPr>
          <w:rFonts w:ascii="Times New Roman" w:hAnsi="Times New Roman" w:cs="Times New Roman"/>
          <w:sz w:val="24"/>
          <w:szCs w:val="24"/>
        </w:rPr>
        <w:t>.</w:t>
      </w:r>
    </w:p>
    <w:p w:rsidRPr="00313A62" w:rsidR="007C1A6F" w:rsidP="00E42625" w:rsidRDefault="007C1A6F" w14:paraId="64FDEAE8" w14:textId="77777777">
      <w:pPr>
        <w:pStyle w:val="Geenafstand"/>
        <w:spacing w:line="276" w:lineRule="auto"/>
        <w:rPr>
          <w:rFonts w:ascii="Times New Roman" w:hAnsi="Times New Roman" w:cs="Times New Roman"/>
          <w:sz w:val="24"/>
          <w:szCs w:val="24"/>
        </w:rPr>
      </w:pPr>
    </w:p>
    <w:p w:rsidRPr="00313A62" w:rsidR="007C1A6F" w:rsidP="00E42625" w:rsidRDefault="00F47975" w14:paraId="5E8BAB89" w14:textId="3B0B9664">
      <w:pPr>
        <w:pStyle w:val="Geenafstand"/>
        <w:spacing w:line="276" w:lineRule="auto"/>
        <w:rPr>
          <w:rFonts w:ascii="Times New Roman" w:hAnsi="Times New Roman" w:cs="Times New Roman"/>
          <w:b/>
          <w:bCs/>
          <w:sz w:val="24"/>
          <w:szCs w:val="24"/>
        </w:rPr>
      </w:pPr>
      <w:r w:rsidRPr="00313A62">
        <w:rPr>
          <w:rFonts w:ascii="Times New Roman" w:hAnsi="Times New Roman" w:cs="Times New Roman"/>
          <w:b/>
          <w:bCs/>
          <w:sz w:val="24"/>
          <w:szCs w:val="24"/>
        </w:rPr>
        <w:t>3.</w:t>
      </w:r>
      <w:r w:rsidRPr="00313A62" w:rsidR="007C1A6F">
        <w:rPr>
          <w:rFonts w:ascii="Times New Roman" w:hAnsi="Times New Roman" w:cs="Times New Roman"/>
          <w:b/>
          <w:bCs/>
          <w:sz w:val="24"/>
          <w:szCs w:val="24"/>
        </w:rPr>
        <w:t xml:space="preserve"> Terugblik op de Europol-activiteiten van februari 2025 tot november 2025, presentatie van het concept-meerjarig programmeringsdocument van Europol voor de periode 2026-2028 en reactie op schriftelijke bijdragen van delegaties </w:t>
      </w:r>
    </w:p>
    <w:p w:rsidRPr="00313A62" w:rsidR="007C1A6F" w:rsidP="00E42625" w:rsidRDefault="007C1A6F" w14:paraId="77442315" w14:textId="77777777">
      <w:pPr>
        <w:pStyle w:val="Geenafstand"/>
        <w:spacing w:line="276" w:lineRule="auto"/>
        <w:rPr>
          <w:rFonts w:ascii="Times New Roman" w:hAnsi="Times New Roman" w:cs="Times New Roman"/>
          <w:b/>
          <w:bCs/>
          <w:sz w:val="24"/>
          <w:szCs w:val="24"/>
        </w:rPr>
      </w:pPr>
    </w:p>
    <w:p w:rsidRPr="00313A62" w:rsidR="007C1A6F" w:rsidP="00E42625" w:rsidRDefault="007C1A6F" w14:paraId="5D4FBBC4" w14:textId="0AEB76D0">
      <w:pPr>
        <w:pStyle w:val="Geenafstand"/>
        <w:spacing w:line="276" w:lineRule="auto"/>
        <w:rPr>
          <w:rFonts w:ascii="Times New Roman" w:hAnsi="Times New Roman" w:cs="Times New Roman"/>
          <w:sz w:val="24"/>
          <w:szCs w:val="24"/>
        </w:rPr>
      </w:pPr>
      <w:r w:rsidRPr="00313A62">
        <w:rPr>
          <w:rFonts w:ascii="Times New Roman" w:hAnsi="Times New Roman" w:cs="Times New Roman"/>
          <w:sz w:val="24"/>
          <w:szCs w:val="24"/>
        </w:rPr>
        <w:t xml:space="preserve">Uitvoerend Europol-directeur mevrouw Catherine De Bolle gaf een uitgebreide terugblik op de recente strategische en operationele ontwikkelingen binnen Europol. Zij wees onder andere op het in oktober 2025 bereikte politiek akkoord over de herziening van het Europol-mandaat, dat de aanpak van mensensmokkel versterkt door middel van intensievere informatie-uitwisseling en een uitbreiding van operationele </w:t>
      </w:r>
      <w:proofErr w:type="spellStart"/>
      <w:r w:rsidRPr="00313A62">
        <w:rPr>
          <w:rFonts w:ascii="Times New Roman" w:hAnsi="Times New Roman" w:cs="Times New Roman"/>
          <w:sz w:val="24"/>
          <w:szCs w:val="24"/>
        </w:rPr>
        <w:t>taskforces</w:t>
      </w:r>
      <w:proofErr w:type="spellEnd"/>
      <w:r w:rsidRPr="00313A62">
        <w:rPr>
          <w:rFonts w:ascii="Times New Roman" w:hAnsi="Times New Roman" w:cs="Times New Roman"/>
          <w:sz w:val="24"/>
          <w:szCs w:val="24"/>
        </w:rPr>
        <w:t>. Het nieuwe mandaat wordt ondersteund met circa 50 miljoen euro aan extra middelen tot 2027</w:t>
      </w:r>
      <w:r w:rsidRPr="00313A62" w:rsidR="00CC2778">
        <w:rPr>
          <w:rFonts w:ascii="Times New Roman" w:hAnsi="Times New Roman" w:cs="Times New Roman"/>
          <w:sz w:val="24"/>
          <w:szCs w:val="24"/>
        </w:rPr>
        <w:t xml:space="preserve"> </w:t>
      </w:r>
      <w:r w:rsidRPr="00313A62">
        <w:rPr>
          <w:rFonts w:ascii="Times New Roman" w:hAnsi="Times New Roman" w:cs="Times New Roman"/>
          <w:sz w:val="24"/>
          <w:szCs w:val="24"/>
        </w:rPr>
        <w:t>en treedt naar verwachting eind 2025 of begin 2026 in werking.</w:t>
      </w:r>
      <w:r w:rsidRPr="00313A62" w:rsidR="00CC2778">
        <w:rPr>
          <w:rFonts w:ascii="Times New Roman" w:hAnsi="Times New Roman" w:cs="Times New Roman"/>
          <w:sz w:val="24"/>
          <w:szCs w:val="24"/>
        </w:rPr>
        <w:t xml:space="preserve"> </w:t>
      </w:r>
      <w:r w:rsidRPr="00313A62">
        <w:rPr>
          <w:rFonts w:ascii="Times New Roman" w:hAnsi="Times New Roman" w:cs="Times New Roman"/>
          <w:sz w:val="24"/>
          <w:szCs w:val="24"/>
        </w:rPr>
        <w:t xml:space="preserve">Mevrouw De Bolle besprak ook de voortgang van het meerjarenprogramma van Europol voor 2026–2028 en de voorbereiding van het programma voor 2027-2029, waaronder de uitvoering van de Europol-strategie Delivering Security in Partnership, de externe strategie 2025+ en de strategie voor samenwerking met private partijen. </w:t>
      </w:r>
      <w:r w:rsidRPr="00313A62" w:rsidR="00121996">
        <w:rPr>
          <w:rFonts w:ascii="Times New Roman" w:hAnsi="Times New Roman" w:cs="Times New Roman"/>
          <w:sz w:val="24"/>
          <w:szCs w:val="24"/>
        </w:rPr>
        <w:t>Digitale i</w:t>
      </w:r>
      <w:r w:rsidRPr="00313A62">
        <w:rPr>
          <w:rFonts w:ascii="Times New Roman" w:hAnsi="Times New Roman" w:cs="Times New Roman"/>
          <w:sz w:val="24"/>
          <w:szCs w:val="24"/>
        </w:rPr>
        <w:t xml:space="preserve">nnovatieprojecten </w:t>
      </w:r>
      <w:r w:rsidRPr="00313A62" w:rsidR="00121996">
        <w:rPr>
          <w:rFonts w:ascii="Times New Roman" w:hAnsi="Times New Roman" w:cs="Times New Roman"/>
          <w:sz w:val="24"/>
          <w:szCs w:val="24"/>
        </w:rPr>
        <w:t>waarvoor Europol een</w:t>
      </w:r>
      <w:r w:rsidRPr="00313A62">
        <w:rPr>
          <w:rFonts w:ascii="Times New Roman" w:hAnsi="Times New Roman" w:cs="Times New Roman"/>
          <w:sz w:val="24"/>
          <w:szCs w:val="24"/>
        </w:rPr>
        <w:t xml:space="preserve"> </w:t>
      </w:r>
      <w:proofErr w:type="spellStart"/>
      <w:r w:rsidRPr="00313A62">
        <w:rPr>
          <w:rFonts w:ascii="Times New Roman" w:hAnsi="Times New Roman" w:cs="Times New Roman"/>
          <w:sz w:val="24"/>
          <w:szCs w:val="24"/>
        </w:rPr>
        <w:t>sandbox</w:t>
      </w:r>
      <w:proofErr w:type="spellEnd"/>
      <w:r w:rsidRPr="00313A62">
        <w:rPr>
          <w:rFonts w:ascii="Times New Roman" w:hAnsi="Times New Roman" w:cs="Times New Roman"/>
          <w:sz w:val="24"/>
          <w:szCs w:val="24"/>
        </w:rPr>
        <w:t xml:space="preserve"> </w:t>
      </w:r>
      <w:r w:rsidRPr="00313A62" w:rsidR="00121996">
        <w:rPr>
          <w:rFonts w:ascii="Times New Roman" w:hAnsi="Times New Roman" w:cs="Times New Roman"/>
          <w:sz w:val="24"/>
          <w:szCs w:val="24"/>
        </w:rPr>
        <w:t xml:space="preserve">aanpak hanteert, </w:t>
      </w:r>
      <w:r w:rsidRPr="00313A62" w:rsidR="00036BC1">
        <w:rPr>
          <w:rFonts w:ascii="Times New Roman" w:hAnsi="Times New Roman" w:cs="Times New Roman"/>
          <w:sz w:val="24"/>
          <w:szCs w:val="24"/>
        </w:rPr>
        <w:t xml:space="preserve">waarbij nieuwe IT-toepassingen in een veilige omgeving uitgeprobeerd kunnen worden, </w:t>
      </w:r>
      <w:r w:rsidRPr="00313A62">
        <w:rPr>
          <w:rFonts w:ascii="Times New Roman" w:hAnsi="Times New Roman" w:cs="Times New Roman"/>
          <w:sz w:val="24"/>
          <w:szCs w:val="24"/>
        </w:rPr>
        <w:t>lopen volgens planning.</w:t>
      </w:r>
    </w:p>
    <w:p w:rsidRPr="00313A62" w:rsidR="005A338E" w:rsidP="00E42625" w:rsidRDefault="005A338E" w14:paraId="3790280A" w14:textId="77777777">
      <w:pPr>
        <w:pStyle w:val="Geenafstand"/>
        <w:spacing w:line="276" w:lineRule="auto"/>
        <w:rPr>
          <w:rFonts w:ascii="Times New Roman" w:hAnsi="Times New Roman" w:cs="Times New Roman"/>
          <w:sz w:val="24"/>
          <w:szCs w:val="24"/>
        </w:rPr>
      </w:pPr>
    </w:p>
    <w:p w:rsidRPr="00313A62" w:rsidR="007C1A6F" w:rsidP="00E42625" w:rsidRDefault="00D2395E" w14:paraId="56E34138" w14:textId="4C1C215C">
      <w:pPr>
        <w:pStyle w:val="Geenafstand"/>
        <w:spacing w:line="276" w:lineRule="auto"/>
        <w:rPr>
          <w:rFonts w:ascii="Times New Roman" w:hAnsi="Times New Roman" w:cs="Times New Roman"/>
          <w:sz w:val="24"/>
          <w:szCs w:val="24"/>
        </w:rPr>
      </w:pPr>
      <w:r w:rsidRPr="00313A62">
        <w:rPr>
          <w:rFonts w:ascii="Times New Roman" w:hAnsi="Times New Roman" w:cs="Times New Roman"/>
          <w:sz w:val="24"/>
          <w:szCs w:val="24"/>
        </w:rPr>
        <w:t>Mevrouw De Bolle</w:t>
      </w:r>
      <w:r w:rsidRPr="00313A62" w:rsidR="007C1A6F">
        <w:rPr>
          <w:rFonts w:ascii="Times New Roman" w:hAnsi="Times New Roman" w:cs="Times New Roman"/>
          <w:sz w:val="24"/>
          <w:szCs w:val="24"/>
        </w:rPr>
        <w:t xml:space="preserve"> wees erop dat nieuwe EU-beleidsontwikkelingen zoals de interoperabiliteitsagenda, de richtlijn informatie-uitwisseling, de interne veiligheidsstrategie </w:t>
      </w:r>
      <w:proofErr w:type="spellStart"/>
      <w:r w:rsidRPr="00313A62" w:rsidR="007C1A6F">
        <w:rPr>
          <w:rFonts w:ascii="Times New Roman" w:hAnsi="Times New Roman" w:cs="Times New Roman"/>
          <w:sz w:val="24"/>
          <w:szCs w:val="24"/>
        </w:rPr>
        <w:t>ProtectEU</w:t>
      </w:r>
      <w:proofErr w:type="spellEnd"/>
      <w:r w:rsidRPr="00313A62" w:rsidR="007C1A6F">
        <w:rPr>
          <w:rFonts w:ascii="Times New Roman" w:hAnsi="Times New Roman" w:cs="Times New Roman"/>
          <w:sz w:val="24"/>
          <w:szCs w:val="24"/>
        </w:rPr>
        <w:t xml:space="preserve"> en de gefaseerde invoering van het Entry/Exit System </w:t>
      </w:r>
      <w:r w:rsidRPr="00313A62" w:rsidR="0065530E">
        <w:rPr>
          <w:rFonts w:ascii="Times New Roman" w:hAnsi="Times New Roman" w:cs="Times New Roman"/>
          <w:sz w:val="24"/>
          <w:szCs w:val="24"/>
        </w:rPr>
        <w:t xml:space="preserve">(EES) </w:t>
      </w:r>
      <w:r w:rsidRPr="00313A62" w:rsidR="007C1A6F">
        <w:rPr>
          <w:rFonts w:ascii="Times New Roman" w:hAnsi="Times New Roman" w:cs="Times New Roman"/>
          <w:sz w:val="24"/>
          <w:szCs w:val="24"/>
        </w:rPr>
        <w:t xml:space="preserve">grote impact op Europol hebben. In overleg met de Europese Toezichthouder voor Gegevensbescherming (EDPS) worden aanvullende maatregelen genomen om gegevensbescherming te waarborgen, </w:t>
      </w:r>
      <w:r w:rsidRPr="00313A62" w:rsidR="007C1A6F">
        <w:rPr>
          <w:rFonts w:ascii="Times New Roman" w:hAnsi="Times New Roman" w:cs="Times New Roman"/>
          <w:sz w:val="24"/>
          <w:szCs w:val="24"/>
        </w:rPr>
        <w:lastRenderedPageBreak/>
        <w:t xml:space="preserve">onder meer bij verwerking van data </w:t>
      </w:r>
      <w:r w:rsidRPr="00313A62" w:rsidR="00121996">
        <w:rPr>
          <w:rFonts w:ascii="Times New Roman" w:hAnsi="Times New Roman" w:cs="Times New Roman"/>
          <w:sz w:val="24"/>
          <w:szCs w:val="24"/>
        </w:rPr>
        <w:t>b</w:t>
      </w:r>
      <w:r w:rsidRPr="00313A62" w:rsidR="007C1A6F">
        <w:rPr>
          <w:rFonts w:ascii="Times New Roman" w:hAnsi="Times New Roman" w:cs="Times New Roman"/>
          <w:sz w:val="24"/>
          <w:szCs w:val="24"/>
        </w:rPr>
        <w:t>in</w:t>
      </w:r>
      <w:r w:rsidRPr="00313A62" w:rsidR="00121996">
        <w:rPr>
          <w:rFonts w:ascii="Times New Roman" w:hAnsi="Times New Roman" w:cs="Times New Roman"/>
          <w:sz w:val="24"/>
          <w:szCs w:val="24"/>
        </w:rPr>
        <w:t>nen</w:t>
      </w:r>
      <w:r w:rsidRPr="00313A62" w:rsidR="007C1A6F">
        <w:rPr>
          <w:rFonts w:ascii="Times New Roman" w:hAnsi="Times New Roman" w:cs="Times New Roman"/>
          <w:sz w:val="24"/>
          <w:szCs w:val="24"/>
        </w:rPr>
        <w:t xml:space="preserve"> operationele </w:t>
      </w:r>
      <w:proofErr w:type="spellStart"/>
      <w:r w:rsidRPr="00313A62" w:rsidR="007C1A6F">
        <w:rPr>
          <w:rFonts w:ascii="Times New Roman" w:hAnsi="Times New Roman" w:cs="Times New Roman"/>
          <w:sz w:val="24"/>
          <w:szCs w:val="24"/>
        </w:rPr>
        <w:t>taskforces</w:t>
      </w:r>
      <w:proofErr w:type="spellEnd"/>
      <w:r w:rsidRPr="00313A62" w:rsidR="007C1A6F">
        <w:rPr>
          <w:rFonts w:ascii="Times New Roman" w:hAnsi="Times New Roman" w:cs="Times New Roman"/>
          <w:sz w:val="24"/>
          <w:szCs w:val="24"/>
        </w:rPr>
        <w:t xml:space="preserve"> en de toepassing van gezamenlijk</w:t>
      </w:r>
      <w:r w:rsidRPr="00313A62" w:rsidR="00A93575">
        <w:rPr>
          <w:rFonts w:ascii="Times New Roman" w:hAnsi="Times New Roman" w:cs="Times New Roman"/>
          <w:sz w:val="24"/>
          <w:szCs w:val="24"/>
        </w:rPr>
        <w:t>e</w:t>
      </w:r>
      <w:r w:rsidRPr="00313A62" w:rsidR="007C1A6F">
        <w:rPr>
          <w:rFonts w:ascii="Times New Roman" w:hAnsi="Times New Roman" w:cs="Times New Roman"/>
          <w:sz w:val="24"/>
          <w:szCs w:val="24"/>
        </w:rPr>
        <w:t xml:space="preserve"> verwerkingsverantwoordelijkheid. </w:t>
      </w:r>
    </w:p>
    <w:p w:rsidRPr="00313A62" w:rsidR="007C1A6F" w:rsidP="00E42625" w:rsidRDefault="007C1A6F" w14:paraId="6749D436" w14:textId="1FD16A39">
      <w:pPr>
        <w:pStyle w:val="Geenafstand"/>
        <w:spacing w:line="276" w:lineRule="auto"/>
        <w:rPr>
          <w:rFonts w:ascii="Times New Roman" w:hAnsi="Times New Roman" w:cs="Times New Roman"/>
          <w:sz w:val="24"/>
          <w:szCs w:val="24"/>
        </w:rPr>
      </w:pPr>
      <w:r w:rsidRPr="00313A62">
        <w:rPr>
          <w:rFonts w:ascii="Times New Roman" w:hAnsi="Times New Roman" w:cs="Times New Roman"/>
          <w:sz w:val="24"/>
          <w:szCs w:val="24"/>
        </w:rPr>
        <w:t>Op het gebied van externe betrekkingen blijft de focus liggen op de EU-buren: het V</w:t>
      </w:r>
      <w:r w:rsidRPr="00313A62" w:rsidR="007C45C7">
        <w:rPr>
          <w:rFonts w:ascii="Times New Roman" w:hAnsi="Times New Roman" w:cs="Times New Roman"/>
          <w:sz w:val="24"/>
          <w:szCs w:val="24"/>
        </w:rPr>
        <w:t xml:space="preserve">erenigd </w:t>
      </w:r>
      <w:r w:rsidRPr="00313A62">
        <w:rPr>
          <w:rFonts w:ascii="Times New Roman" w:hAnsi="Times New Roman" w:cs="Times New Roman"/>
          <w:sz w:val="24"/>
          <w:szCs w:val="24"/>
        </w:rPr>
        <w:t>K</w:t>
      </w:r>
      <w:r w:rsidRPr="00313A62" w:rsidR="007C45C7">
        <w:rPr>
          <w:rFonts w:ascii="Times New Roman" w:hAnsi="Times New Roman" w:cs="Times New Roman"/>
          <w:sz w:val="24"/>
          <w:szCs w:val="24"/>
        </w:rPr>
        <w:t>oninkrijk</w:t>
      </w:r>
      <w:r w:rsidRPr="00313A62">
        <w:rPr>
          <w:rFonts w:ascii="Times New Roman" w:hAnsi="Times New Roman" w:cs="Times New Roman"/>
          <w:sz w:val="24"/>
          <w:szCs w:val="24"/>
        </w:rPr>
        <w:t xml:space="preserve">, de Westelijke Balkan en het Oostelijk Partnerschap. Ook zet Europol zijn steun aan Oekraïne voort. De MENA-regio </w:t>
      </w:r>
      <w:r w:rsidRPr="00313A62" w:rsidR="007C45C7">
        <w:rPr>
          <w:rFonts w:ascii="Times New Roman" w:hAnsi="Times New Roman" w:cs="Times New Roman"/>
          <w:sz w:val="24"/>
          <w:szCs w:val="24"/>
        </w:rPr>
        <w:t xml:space="preserve">(Midden-Oosten en Noord-Afrika) </w:t>
      </w:r>
      <w:r w:rsidRPr="00313A62">
        <w:rPr>
          <w:rFonts w:ascii="Times New Roman" w:hAnsi="Times New Roman" w:cs="Times New Roman"/>
          <w:sz w:val="24"/>
          <w:szCs w:val="24"/>
        </w:rPr>
        <w:t xml:space="preserve">staat hoog op de agenda, en er zijn samenwerkingsafspraken </w:t>
      </w:r>
      <w:r w:rsidRPr="00313A62" w:rsidR="007C45C7">
        <w:rPr>
          <w:rFonts w:ascii="Times New Roman" w:hAnsi="Times New Roman" w:cs="Times New Roman"/>
          <w:sz w:val="24"/>
          <w:szCs w:val="24"/>
        </w:rPr>
        <w:t xml:space="preserve">gemaakt </w:t>
      </w:r>
      <w:r w:rsidRPr="00313A62">
        <w:rPr>
          <w:rFonts w:ascii="Times New Roman" w:hAnsi="Times New Roman" w:cs="Times New Roman"/>
          <w:sz w:val="24"/>
          <w:szCs w:val="24"/>
        </w:rPr>
        <w:t>met Egypte en Jordanië. In Zuid-Amerika, een andere prioritaire regio, wordt gewerkt aan strategische samenwerking en internationale overeenkomsten voor gegevensuitwisseling. De Europese Commissie heeft inmiddels overeenkomsten met Brazilië en Ecuador ondertekend, onderhandelingen met Peru en Mexico lopen nog.</w:t>
      </w:r>
    </w:p>
    <w:p w:rsidRPr="00313A62" w:rsidR="005A338E" w:rsidP="00E42625" w:rsidRDefault="005A338E" w14:paraId="72321F71" w14:textId="77777777">
      <w:pPr>
        <w:pStyle w:val="Geenafstand"/>
        <w:spacing w:line="276" w:lineRule="auto"/>
        <w:rPr>
          <w:rFonts w:ascii="Times New Roman" w:hAnsi="Times New Roman" w:cs="Times New Roman"/>
          <w:sz w:val="24"/>
          <w:szCs w:val="24"/>
        </w:rPr>
      </w:pPr>
    </w:p>
    <w:p w:rsidRPr="00313A62" w:rsidR="007C1A6F" w:rsidP="00E42625" w:rsidRDefault="007C1A6F" w14:paraId="165F17C7" w14:textId="63782BAE">
      <w:pPr>
        <w:pStyle w:val="Geenafstand"/>
        <w:spacing w:line="276" w:lineRule="auto"/>
        <w:rPr>
          <w:rFonts w:ascii="Times New Roman" w:hAnsi="Times New Roman" w:cs="Times New Roman"/>
          <w:sz w:val="24"/>
          <w:szCs w:val="24"/>
        </w:rPr>
      </w:pPr>
      <w:r w:rsidRPr="00313A62">
        <w:rPr>
          <w:rFonts w:ascii="Times New Roman" w:hAnsi="Times New Roman" w:cs="Times New Roman"/>
          <w:sz w:val="24"/>
          <w:szCs w:val="24"/>
        </w:rPr>
        <w:t xml:space="preserve">Ten aanzien van de operationele werkzaamheden besprak </w:t>
      </w:r>
      <w:r w:rsidRPr="00313A62" w:rsidR="00D2395E">
        <w:rPr>
          <w:rFonts w:ascii="Times New Roman" w:hAnsi="Times New Roman" w:cs="Times New Roman"/>
          <w:sz w:val="24"/>
          <w:szCs w:val="24"/>
        </w:rPr>
        <w:t>mevrouw De Bolle</w:t>
      </w:r>
      <w:r w:rsidRPr="00313A62">
        <w:rPr>
          <w:rFonts w:ascii="Times New Roman" w:hAnsi="Times New Roman" w:cs="Times New Roman"/>
          <w:sz w:val="24"/>
          <w:szCs w:val="24"/>
        </w:rPr>
        <w:t xml:space="preserve"> onder andere de meest recente </w:t>
      </w:r>
      <w:r w:rsidRPr="00313A62" w:rsidR="00A93575">
        <w:rPr>
          <w:rFonts w:ascii="Times New Roman" w:hAnsi="Times New Roman" w:cs="Times New Roman"/>
          <w:sz w:val="24"/>
          <w:szCs w:val="24"/>
        </w:rPr>
        <w:t xml:space="preserve">editie van het </w:t>
      </w:r>
      <w:proofErr w:type="spellStart"/>
      <w:r w:rsidRPr="00313A62">
        <w:rPr>
          <w:rFonts w:ascii="Times New Roman" w:hAnsi="Times New Roman" w:cs="Times New Roman"/>
          <w:sz w:val="24"/>
          <w:szCs w:val="24"/>
        </w:rPr>
        <w:t>Serious</w:t>
      </w:r>
      <w:proofErr w:type="spellEnd"/>
      <w:r w:rsidRPr="00313A62">
        <w:rPr>
          <w:rFonts w:ascii="Times New Roman" w:hAnsi="Times New Roman" w:cs="Times New Roman"/>
          <w:sz w:val="24"/>
          <w:szCs w:val="24"/>
        </w:rPr>
        <w:t xml:space="preserve"> </w:t>
      </w:r>
      <w:proofErr w:type="spellStart"/>
      <w:r w:rsidRPr="00313A62">
        <w:rPr>
          <w:rFonts w:ascii="Times New Roman" w:hAnsi="Times New Roman" w:cs="Times New Roman"/>
          <w:sz w:val="24"/>
          <w:szCs w:val="24"/>
        </w:rPr>
        <w:t>and</w:t>
      </w:r>
      <w:proofErr w:type="spellEnd"/>
      <w:r w:rsidRPr="00313A62">
        <w:rPr>
          <w:rFonts w:ascii="Times New Roman" w:hAnsi="Times New Roman" w:cs="Times New Roman"/>
          <w:sz w:val="24"/>
          <w:szCs w:val="24"/>
        </w:rPr>
        <w:t xml:space="preserve"> </w:t>
      </w:r>
      <w:proofErr w:type="spellStart"/>
      <w:r w:rsidRPr="00313A62">
        <w:rPr>
          <w:rFonts w:ascii="Times New Roman" w:hAnsi="Times New Roman" w:cs="Times New Roman"/>
          <w:sz w:val="24"/>
          <w:szCs w:val="24"/>
        </w:rPr>
        <w:t>Organised</w:t>
      </w:r>
      <w:proofErr w:type="spellEnd"/>
      <w:r w:rsidRPr="00313A62">
        <w:rPr>
          <w:rFonts w:ascii="Times New Roman" w:hAnsi="Times New Roman" w:cs="Times New Roman"/>
          <w:sz w:val="24"/>
          <w:szCs w:val="24"/>
        </w:rPr>
        <w:t xml:space="preserve"> Crime </w:t>
      </w:r>
      <w:proofErr w:type="spellStart"/>
      <w:r w:rsidRPr="00313A62">
        <w:rPr>
          <w:rFonts w:ascii="Times New Roman" w:hAnsi="Times New Roman" w:cs="Times New Roman"/>
          <w:sz w:val="24"/>
          <w:szCs w:val="24"/>
        </w:rPr>
        <w:t>Threat</w:t>
      </w:r>
      <w:proofErr w:type="spellEnd"/>
      <w:r w:rsidRPr="00313A62">
        <w:rPr>
          <w:rFonts w:ascii="Times New Roman" w:hAnsi="Times New Roman" w:cs="Times New Roman"/>
          <w:sz w:val="24"/>
          <w:szCs w:val="24"/>
        </w:rPr>
        <w:t xml:space="preserve"> Assessment (SOCTA)</w:t>
      </w:r>
      <w:r w:rsidRPr="00313A62" w:rsidR="00607B37">
        <w:rPr>
          <w:rFonts w:ascii="Times New Roman" w:hAnsi="Times New Roman" w:cs="Times New Roman"/>
          <w:sz w:val="24"/>
          <w:szCs w:val="24"/>
        </w:rPr>
        <w:t xml:space="preserve">, die </w:t>
      </w:r>
      <w:r w:rsidRPr="00313A62">
        <w:rPr>
          <w:rFonts w:ascii="Times New Roman" w:hAnsi="Times New Roman" w:cs="Times New Roman"/>
          <w:sz w:val="24"/>
          <w:szCs w:val="24"/>
        </w:rPr>
        <w:t xml:space="preserve">Europol jaarlijks publiceert. Hierin wordt geconcludeerd dat ernstige en georganiseerde criminaliteit verder toeneemt en zich snel ontwikkelt door digitalisering en nieuwe technologieën. Als voorbeeld van een operationele actie van Europol noemde mevrouw De Bolle de taskforce OTF GRIMM. Deze is gericht op de bestrijding van geweld-as-a-service en </w:t>
      </w:r>
      <w:r w:rsidRPr="00313A62" w:rsidR="00DA3836">
        <w:rPr>
          <w:rFonts w:ascii="Times New Roman" w:hAnsi="Times New Roman" w:cs="Times New Roman"/>
          <w:sz w:val="24"/>
          <w:szCs w:val="24"/>
        </w:rPr>
        <w:t>het ronselen</w:t>
      </w:r>
      <w:r w:rsidRPr="00313A62">
        <w:rPr>
          <w:rFonts w:ascii="Times New Roman" w:hAnsi="Times New Roman" w:cs="Times New Roman"/>
          <w:sz w:val="24"/>
          <w:szCs w:val="24"/>
        </w:rPr>
        <w:t xml:space="preserve"> van jongeren door de georganiseerde misdaad. Ook bracht Europol </w:t>
      </w:r>
      <w:r w:rsidRPr="00313A62" w:rsidR="00A93575">
        <w:rPr>
          <w:rFonts w:ascii="Times New Roman" w:hAnsi="Times New Roman" w:cs="Times New Roman"/>
          <w:sz w:val="24"/>
          <w:szCs w:val="24"/>
        </w:rPr>
        <w:t xml:space="preserve">het rapport </w:t>
      </w:r>
      <w:r w:rsidRPr="00313A62">
        <w:rPr>
          <w:rFonts w:ascii="Times New Roman" w:hAnsi="Times New Roman" w:cs="Times New Roman"/>
          <w:sz w:val="24"/>
          <w:szCs w:val="24"/>
        </w:rPr>
        <w:t xml:space="preserve">Internet </w:t>
      </w:r>
      <w:proofErr w:type="spellStart"/>
      <w:r w:rsidRPr="00313A62">
        <w:rPr>
          <w:rFonts w:ascii="Times New Roman" w:hAnsi="Times New Roman" w:cs="Times New Roman"/>
          <w:sz w:val="24"/>
          <w:szCs w:val="24"/>
        </w:rPr>
        <w:t>Organised</w:t>
      </w:r>
      <w:proofErr w:type="spellEnd"/>
      <w:r w:rsidRPr="00313A62">
        <w:rPr>
          <w:rFonts w:ascii="Times New Roman" w:hAnsi="Times New Roman" w:cs="Times New Roman"/>
          <w:sz w:val="24"/>
          <w:szCs w:val="24"/>
        </w:rPr>
        <w:t xml:space="preserve"> Crime </w:t>
      </w:r>
      <w:proofErr w:type="spellStart"/>
      <w:r w:rsidRPr="00313A62">
        <w:rPr>
          <w:rFonts w:ascii="Times New Roman" w:hAnsi="Times New Roman" w:cs="Times New Roman"/>
          <w:sz w:val="24"/>
          <w:szCs w:val="24"/>
        </w:rPr>
        <w:t>Threat</w:t>
      </w:r>
      <w:proofErr w:type="spellEnd"/>
      <w:r w:rsidRPr="00313A62">
        <w:rPr>
          <w:rFonts w:ascii="Times New Roman" w:hAnsi="Times New Roman" w:cs="Times New Roman"/>
          <w:sz w:val="24"/>
          <w:szCs w:val="24"/>
        </w:rPr>
        <w:t xml:space="preserve"> Assessment (IOCTA) 2025 uit, waarin de handel in gestolen data centraal stond. Wat terrorisme betreft, </w:t>
      </w:r>
      <w:r w:rsidRPr="00313A62" w:rsidR="00A93575">
        <w:rPr>
          <w:rFonts w:ascii="Times New Roman" w:hAnsi="Times New Roman" w:cs="Times New Roman"/>
          <w:sz w:val="24"/>
          <w:szCs w:val="24"/>
        </w:rPr>
        <w:t xml:space="preserve">toonde </w:t>
      </w:r>
      <w:r w:rsidRPr="00313A62">
        <w:rPr>
          <w:rFonts w:ascii="Times New Roman" w:hAnsi="Times New Roman" w:cs="Times New Roman"/>
          <w:sz w:val="24"/>
          <w:szCs w:val="24"/>
        </w:rPr>
        <w:t xml:space="preserve">mevrouw De Bolle </w:t>
      </w:r>
      <w:r w:rsidRPr="00313A62" w:rsidR="00A93575">
        <w:rPr>
          <w:rFonts w:ascii="Times New Roman" w:hAnsi="Times New Roman" w:cs="Times New Roman"/>
          <w:sz w:val="24"/>
          <w:szCs w:val="24"/>
        </w:rPr>
        <w:t xml:space="preserve">zorgen over </w:t>
      </w:r>
      <w:r w:rsidRPr="00313A62">
        <w:rPr>
          <w:rFonts w:ascii="Times New Roman" w:hAnsi="Times New Roman" w:cs="Times New Roman"/>
          <w:sz w:val="24"/>
          <w:szCs w:val="24"/>
        </w:rPr>
        <w:t xml:space="preserve">de invloed van geopolitieke spanningen en online radicalisering die plaatsvindt via </w:t>
      </w:r>
      <w:proofErr w:type="spellStart"/>
      <w:r w:rsidRPr="00313A62">
        <w:rPr>
          <w:rFonts w:ascii="Times New Roman" w:hAnsi="Times New Roman" w:cs="Times New Roman"/>
          <w:sz w:val="24"/>
          <w:szCs w:val="24"/>
        </w:rPr>
        <w:t>gaming</w:t>
      </w:r>
      <w:proofErr w:type="spellEnd"/>
      <w:r w:rsidRPr="00313A62">
        <w:rPr>
          <w:rFonts w:ascii="Times New Roman" w:hAnsi="Times New Roman" w:cs="Times New Roman"/>
          <w:sz w:val="24"/>
          <w:szCs w:val="24"/>
        </w:rPr>
        <w:t xml:space="preserve">- en streamingplatforms, ook onder kinderen. Europol coördineerde onder andere gezamenlijke online verwijderacties en </w:t>
      </w:r>
      <w:proofErr w:type="spellStart"/>
      <w:r w:rsidRPr="00313A62">
        <w:rPr>
          <w:rFonts w:ascii="Times New Roman" w:hAnsi="Times New Roman" w:cs="Times New Roman"/>
          <w:sz w:val="24"/>
          <w:szCs w:val="24"/>
        </w:rPr>
        <w:t>taskforces</w:t>
      </w:r>
      <w:proofErr w:type="spellEnd"/>
      <w:r w:rsidRPr="00313A62">
        <w:rPr>
          <w:rFonts w:ascii="Times New Roman" w:hAnsi="Times New Roman" w:cs="Times New Roman"/>
          <w:sz w:val="24"/>
          <w:szCs w:val="24"/>
        </w:rPr>
        <w:t xml:space="preserve"> om </w:t>
      </w:r>
      <w:r w:rsidRPr="00313A62" w:rsidR="00A93575">
        <w:rPr>
          <w:rFonts w:ascii="Times New Roman" w:hAnsi="Times New Roman" w:cs="Times New Roman"/>
          <w:sz w:val="24"/>
          <w:szCs w:val="24"/>
        </w:rPr>
        <w:t xml:space="preserve">online </w:t>
      </w:r>
      <w:r w:rsidRPr="00313A62">
        <w:rPr>
          <w:rFonts w:ascii="Times New Roman" w:hAnsi="Times New Roman" w:cs="Times New Roman"/>
          <w:sz w:val="24"/>
          <w:szCs w:val="24"/>
        </w:rPr>
        <w:t>terrorisme te bestrijden.</w:t>
      </w:r>
    </w:p>
    <w:p w:rsidRPr="00313A62" w:rsidR="00607B37" w:rsidP="00E42625" w:rsidRDefault="00607B37" w14:paraId="28FD57EB" w14:textId="77777777">
      <w:pPr>
        <w:pStyle w:val="Geenafstand"/>
        <w:spacing w:line="276" w:lineRule="auto"/>
        <w:rPr>
          <w:rFonts w:ascii="Times New Roman" w:hAnsi="Times New Roman" w:cs="Times New Roman"/>
          <w:sz w:val="24"/>
          <w:szCs w:val="24"/>
        </w:rPr>
      </w:pPr>
    </w:p>
    <w:p w:rsidRPr="00313A62" w:rsidR="007C1A6F" w:rsidP="00E42625" w:rsidRDefault="007C1A6F" w14:paraId="591FDFF1" w14:textId="550B976E">
      <w:pPr>
        <w:pStyle w:val="Geenafstand"/>
        <w:spacing w:line="276" w:lineRule="auto"/>
        <w:rPr>
          <w:rFonts w:ascii="Times New Roman" w:hAnsi="Times New Roman" w:cs="Times New Roman"/>
          <w:sz w:val="24"/>
          <w:szCs w:val="24"/>
        </w:rPr>
      </w:pPr>
      <w:r w:rsidRPr="00313A62">
        <w:rPr>
          <w:rFonts w:ascii="Times New Roman" w:hAnsi="Times New Roman" w:cs="Times New Roman"/>
          <w:sz w:val="24"/>
          <w:szCs w:val="24"/>
        </w:rPr>
        <w:t>Tot slot benadrukte mevrouw De Bolle dat de komende jaren beslissend zullen zijn voor de toekomstige rol van Europol binnen de EU-veiligheidsarchitectuur. De</w:t>
      </w:r>
      <w:r w:rsidRPr="00313A62" w:rsidR="00C26BAA">
        <w:rPr>
          <w:rFonts w:ascii="Times New Roman" w:hAnsi="Times New Roman" w:cs="Times New Roman"/>
          <w:sz w:val="24"/>
          <w:szCs w:val="24"/>
        </w:rPr>
        <w:t xml:space="preserve"> Europese</w:t>
      </w:r>
      <w:r w:rsidRPr="00313A62">
        <w:rPr>
          <w:rFonts w:ascii="Times New Roman" w:hAnsi="Times New Roman" w:cs="Times New Roman"/>
          <w:sz w:val="24"/>
          <w:szCs w:val="24"/>
        </w:rPr>
        <w:t xml:space="preserve"> Commissie werkt aan een integrale herziening van het Europol-mandaat, die verwacht wordt in 2026. Rechtmatige toegang tot data blijft een belangrijk thema, en er wordt gewerkt aan een technologische routekaart voor encryptie. In het voorstel voor het Meerjarig Financieel Kader 2028-2034 is een aanzienlijke extra bijlage voor Europol opgenomen van circa 3 miljard euro.</w:t>
      </w:r>
    </w:p>
    <w:p w:rsidRPr="00313A62" w:rsidR="005A338E" w:rsidP="00E42625" w:rsidRDefault="005A338E" w14:paraId="30F5C1A3" w14:textId="77777777">
      <w:pPr>
        <w:pStyle w:val="Geenafstand"/>
        <w:spacing w:line="276" w:lineRule="auto"/>
        <w:rPr>
          <w:rFonts w:ascii="Times New Roman" w:hAnsi="Times New Roman" w:cs="Times New Roman"/>
          <w:sz w:val="24"/>
          <w:szCs w:val="24"/>
        </w:rPr>
      </w:pPr>
    </w:p>
    <w:p w:rsidRPr="00313A62" w:rsidR="007C1A6F" w:rsidP="00E42625" w:rsidRDefault="007C1A6F" w14:paraId="36DF18A9" w14:textId="141DFED9">
      <w:pPr>
        <w:pStyle w:val="Geenafstand"/>
        <w:spacing w:line="276" w:lineRule="auto"/>
        <w:rPr>
          <w:rFonts w:ascii="Times New Roman" w:hAnsi="Times New Roman" w:cs="Times New Roman"/>
          <w:sz w:val="24"/>
          <w:szCs w:val="24"/>
        </w:rPr>
      </w:pPr>
      <w:r w:rsidRPr="00313A62">
        <w:rPr>
          <w:rFonts w:ascii="Times New Roman" w:hAnsi="Times New Roman" w:cs="Times New Roman"/>
          <w:sz w:val="24"/>
          <w:szCs w:val="24"/>
        </w:rPr>
        <w:t xml:space="preserve">De heer </w:t>
      </w:r>
      <w:proofErr w:type="spellStart"/>
      <w:r w:rsidRPr="00313A62">
        <w:rPr>
          <w:rFonts w:ascii="Times New Roman" w:hAnsi="Times New Roman" w:cs="Times New Roman"/>
          <w:sz w:val="24"/>
          <w:szCs w:val="24"/>
        </w:rPr>
        <w:t>Sieńko</w:t>
      </w:r>
      <w:proofErr w:type="spellEnd"/>
      <w:r w:rsidRPr="00313A62">
        <w:rPr>
          <w:rFonts w:ascii="Times New Roman" w:hAnsi="Times New Roman" w:cs="Times New Roman"/>
          <w:sz w:val="24"/>
          <w:szCs w:val="24"/>
        </w:rPr>
        <w:t xml:space="preserve"> rapporteerde als voorzitter van de Raad van Bestuur </w:t>
      </w:r>
      <w:r w:rsidRPr="00313A62" w:rsidR="00A93575">
        <w:rPr>
          <w:rFonts w:ascii="Times New Roman" w:hAnsi="Times New Roman" w:cs="Times New Roman"/>
          <w:sz w:val="24"/>
          <w:szCs w:val="24"/>
        </w:rPr>
        <w:t xml:space="preserve">(RvB) </w:t>
      </w:r>
      <w:r w:rsidRPr="00313A62">
        <w:rPr>
          <w:rFonts w:ascii="Times New Roman" w:hAnsi="Times New Roman" w:cs="Times New Roman"/>
          <w:sz w:val="24"/>
          <w:szCs w:val="24"/>
        </w:rPr>
        <w:t xml:space="preserve">van Europol over de belangrijkste ontwikkelingen sinds februari 2025. Hij meldde dat het </w:t>
      </w:r>
      <w:proofErr w:type="spellStart"/>
      <w:r w:rsidRPr="00313A62">
        <w:rPr>
          <w:rFonts w:ascii="Times New Roman" w:hAnsi="Times New Roman" w:cs="Times New Roman"/>
          <w:sz w:val="24"/>
          <w:szCs w:val="24"/>
        </w:rPr>
        <w:t>Consolidated</w:t>
      </w:r>
      <w:proofErr w:type="spellEnd"/>
      <w:r w:rsidRPr="00313A62">
        <w:rPr>
          <w:rFonts w:ascii="Times New Roman" w:hAnsi="Times New Roman" w:cs="Times New Roman"/>
          <w:sz w:val="24"/>
          <w:szCs w:val="24"/>
        </w:rPr>
        <w:t xml:space="preserve"> Activity Report 2024 in juni is vastgesteld en opnieuw positief was: Europol voldoet volgens het rapport aan hoge standaarden voor rechtmatigheid en gegevensbescherming, benut zijn middelen doelmatig en behaalt een hoge mate van tevredenheid bij nationale autoriteiten. De </w:t>
      </w:r>
      <w:proofErr w:type="spellStart"/>
      <w:r w:rsidRPr="00313A62">
        <w:rPr>
          <w:rFonts w:ascii="Times New Roman" w:hAnsi="Times New Roman" w:cs="Times New Roman"/>
          <w:sz w:val="24"/>
          <w:szCs w:val="24"/>
        </w:rPr>
        <w:t>Fundamental</w:t>
      </w:r>
      <w:proofErr w:type="spellEnd"/>
      <w:r w:rsidRPr="00313A62">
        <w:rPr>
          <w:rFonts w:ascii="Times New Roman" w:hAnsi="Times New Roman" w:cs="Times New Roman"/>
          <w:sz w:val="24"/>
          <w:szCs w:val="24"/>
        </w:rPr>
        <w:t xml:space="preserve"> </w:t>
      </w:r>
      <w:proofErr w:type="spellStart"/>
      <w:r w:rsidRPr="00313A62">
        <w:rPr>
          <w:rFonts w:ascii="Times New Roman" w:hAnsi="Times New Roman" w:cs="Times New Roman"/>
          <w:sz w:val="24"/>
          <w:szCs w:val="24"/>
        </w:rPr>
        <w:t>Rights</w:t>
      </w:r>
      <w:proofErr w:type="spellEnd"/>
      <w:r w:rsidRPr="00313A62">
        <w:rPr>
          <w:rFonts w:ascii="Times New Roman" w:hAnsi="Times New Roman" w:cs="Times New Roman"/>
          <w:sz w:val="24"/>
          <w:szCs w:val="24"/>
        </w:rPr>
        <w:t xml:space="preserve"> </w:t>
      </w:r>
      <w:proofErr w:type="spellStart"/>
      <w:r w:rsidRPr="00313A62">
        <w:rPr>
          <w:rFonts w:ascii="Times New Roman" w:hAnsi="Times New Roman" w:cs="Times New Roman"/>
          <w:sz w:val="24"/>
          <w:szCs w:val="24"/>
        </w:rPr>
        <w:t>Officer</w:t>
      </w:r>
      <w:proofErr w:type="spellEnd"/>
      <w:r w:rsidRPr="00313A62">
        <w:rPr>
          <w:rFonts w:ascii="Times New Roman" w:hAnsi="Times New Roman" w:cs="Times New Roman"/>
          <w:sz w:val="24"/>
          <w:szCs w:val="24"/>
        </w:rPr>
        <w:t xml:space="preserve"> bevestigde wederom de sterke inzet van Europol op het waarborgen van grondrechten.</w:t>
      </w:r>
    </w:p>
    <w:p w:rsidRPr="00313A62" w:rsidR="007C1A6F" w:rsidP="00E42625" w:rsidRDefault="007C1A6F" w14:paraId="27C1EBC1" w14:textId="6FEFDDF2">
      <w:pPr>
        <w:pStyle w:val="Geenafstand"/>
        <w:spacing w:line="276" w:lineRule="auto"/>
        <w:rPr>
          <w:rFonts w:ascii="Times New Roman" w:hAnsi="Times New Roman" w:cs="Times New Roman"/>
          <w:sz w:val="24"/>
          <w:szCs w:val="24"/>
        </w:rPr>
      </w:pPr>
      <w:r w:rsidRPr="00313A62">
        <w:rPr>
          <w:rFonts w:ascii="Times New Roman" w:hAnsi="Times New Roman" w:cs="Times New Roman"/>
          <w:sz w:val="24"/>
          <w:szCs w:val="24"/>
        </w:rPr>
        <w:t xml:space="preserve">De RvB besprak in oktober de werkzaamheden van het European Financial </w:t>
      </w:r>
      <w:proofErr w:type="spellStart"/>
      <w:r w:rsidRPr="00313A62">
        <w:rPr>
          <w:rFonts w:ascii="Times New Roman" w:hAnsi="Times New Roman" w:cs="Times New Roman"/>
          <w:sz w:val="24"/>
          <w:szCs w:val="24"/>
        </w:rPr>
        <w:t>and</w:t>
      </w:r>
      <w:proofErr w:type="spellEnd"/>
      <w:r w:rsidRPr="00313A62">
        <w:rPr>
          <w:rFonts w:ascii="Times New Roman" w:hAnsi="Times New Roman" w:cs="Times New Roman"/>
          <w:sz w:val="24"/>
          <w:szCs w:val="24"/>
        </w:rPr>
        <w:t xml:space="preserve"> </w:t>
      </w:r>
      <w:proofErr w:type="spellStart"/>
      <w:r w:rsidRPr="00313A62">
        <w:rPr>
          <w:rFonts w:ascii="Times New Roman" w:hAnsi="Times New Roman" w:cs="Times New Roman"/>
          <w:sz w:val="24"/>
          <w:szCs w:val="24"/>
        </w:rPr>
        <w:t>Economic</w:t>
      </w:r>
      <w:proofErr w:type="spellEnd"/>
      <w:r w:rsidRPr="00313A62">
        <w:rPr>
          <w:rFonts w:ascii="Times New Roman" w:hAnsi="Times New Roman" w:cs="Times New Roman"/>
          <w:sz w:val="24"/>
          <w:szCs w:val="24"/>
        </w:rPr>
        <w:t xml:space="preserve"> Crime Centre, waarin de samenwerking met het Europees Openbaar Ministerie verder wordt versterkt, passend binnen de bredere EU-anti-fraude-architectuur. Daarnaast stond de heer </w:t>
      </w:r>
      <w:proofErr w:type="spellStart"/>
      <w:r w:rsidRPr="00313A62">
        <w:rPr>
          <w:rFonts w:ascii="Times New Roman" w:hAnsi="Times New Roman" w:cs="Times New Roman"/>
          <w:sz w:val="24"/>
          <w:szCs w:val="24"/>
        </w:rPr>
        <w:t>Sieńko</w:t>
      </w:r>
      <w:proofErr w:type="spellEnd"/>
      <w:r w:rsidRPr="00313A62">
        <w:rPr>
          <w:rFonts w:ascii="Times New Roman" w:hAnsi="Times New Roman" w:cs="Times New Roman"/>
          <w:sz w:val="24"/>
          <w:szCs w:val="24"/>
        </w:rPr>
        <w:t xml:space="preserve"> stil bij het besluit van de RvB tot publicatie van uitgebreidere openbare samenvattingen van zijn vergaderingen ten behoeve van </w:t>
      </w:r>
      <w:r w:rsidRPr="00313A62" w:rsidR="00A93575">
        <w:rPr>
          <w:rFonts w:ascii="Times New Roman" w:hAnsi="Times New Roman" w:cs="Times New Roman"/>
          <w:sz w:val="24"/>
          <w:szCs w:val="24"/>
        </w:rPr>
        <w:t xml:space="preserve">een </w:t>
      </w:r>
      <w:r w:rsidRPr="00313A62">
        <w:rPr>
          <w:rFonts w:ascii="Times New Roman" w:hAnsi="Times New Roman" w:cs="Times New Roman"/>
          <w:sz w:val="24"/>
          <w:szCs w:val="24"/>
        </w:rPr>
        <w:t xml:space="preserve">hogere transparantie. </w:t>
      </w:r>
    </w:p>
    <w:p w:rsidRPr="00313A62" w:rsidR="007C1A6F" w:rsidP="00E42625" w:rsidRDefault="007C1A6F" w14:paraId="557E1537" w14:textId="467C936F">
      <w:pPr>
        <w:pStyle w:val="Geenafstand"/>
        <w:spacing w:line="276" w:lineRule="auto"/>
        <w:rPr>
          <w:rFonts w:ascii="Times New Roman" w:hAnsi="Times New Roman" w:cs="Times New Roman"/>
          <w:sz w:val="24"/>
          <w:szCs w:val="24"/>
        </w:rPr>
      </w:pPr>
      <w:r w:rsidRPr="00313A62">
        <w:rPr>
          <w:rFonts w:ascii="Times New Roman" w:hAnsi="Times New Roman" w:cs="Times New Roman"/>
          <w:sz w:val="24"/>
          <w:szCs w:val="24"/>
        </w:rPr>
        <w:lastRenderedPageBreak/>
        <w:t xml:space="preserve">Verder stelde de RvB de strategie voor samenwerking met private partijen en het herziene besluit over gezamenlijke operationele analyses (joint </w:t>
      </w:r>
      <w:proofErr w:type="spellStart"/>
      <w:r w:rsidRPr="00313A62">
        <w:rPr>
          <w:rFonts w:ascii="Times New Roman" w:hAnsi="Times New Roman" w:cs="Times New Roman"/>
          <w:sz w:val="24"/>
          <w:szCs w:val="24"/>
        </w:rPr>
        <w:t>controllership</w:t>
      </w:r>
      <w:proofErr w:type="spellEnd"/>
      <w:r w:rsidRPr="00313A62">
        <w:rPr>
          <w:rFonts w:ascii="Times New Roman" w:hAnsi="Times New Roman" w:cs="Times New Roman"/>
          <w:sz w:val="24"/>
          <w:szCs w:val="24"/>
        </w:rPr>
        <w:t xml:space="preserve">) vast. Daarnaast besprak de heer </w:t>
      </w:r>
      <w:proofErr w:type="spellStart"/>
      <w:r w:rsidRPr="00313A62">
        <w:rPr>
          <w:rFonts w:ascii="Times New Roman" w:hAnsi="Times New Roman" w:cs="Times New Roman"/>
          <w:sz w:val="24"/>
          <w:szCs w:val="24"/>
        </w:rPr>
        <w:t>Sieńko</w:t>
      </w:r>
      <w:proofErr w:type="spellEnd"/>
      <w:r w:rsidRPr="00313A62">
        <w:rPr>
          <w:rFonts w:ascii="Times New Roman" w:hAnsi="Times New Roman" w:cs="Times New Roman"/>
          <w:sz w:val="24"/>
          <w:szCs w:val="24"/>
        </w:rPr>
        <w:t xml:space="preserve"> de goedkeuring van nieuwe werkafspraken op het gebied van externe samenwerking. Tot slot besprak de RvB de toekomstige ontwikkeling van Europol, waaronder de noodzaak van verdere investeringen in innovatie, digitale forensische capaciteiten en versterking van Europols rol als information hub. De volgende vergadering van de RvB vindt op 9 en 10 december 2025 in Kopenhagen plaats.</w:t>
      </w:r>
    </w:p>
    <w:p w:rsidRPr="00313A62" w:rsidR="007C1A6F" w:rsidP="00E42625" w:rsidRDefault="007C1A6F" w14:paraId="6571C59A" w14:textId="77777777">
      <w:pPr>
        <w:pStyle w:val="Geenafstand"/>
        <w:spacing w:line="276" w:lineRule="auto"/>
        <w:rPr>
          <w:rFonts w:ascii="Times New Roman" w:hAnsi="Times New Roman" w:cs="Times New Roman"/>
          <w:sz w:val="24"/>
          <w:szCs w:val="24"/>
        </w:rPr>
      </w:pPr>
    </w:p>
    <w:p w:rsidRPr="00313A62" w:rsidR="0001250A" w:rsidP="00E42625" w:rsidRDefault="0001250A" w14:paraId="00BF25AE" w14:textId="77777777">
      <w:pPr>
        <w:pStyle w:val="Geenafstand"/>
        <w:spacing w:line="276" w:lineRule="auto"/>
        <w:rPr>
          <w:rFonts w:ascii="Times New Roman" w:hAnsi="Times New Roman" w:cs="Times New Roman"/>
          <w:sz w:val="24"/>
          <w:szCs w:val="24"/>
        </w:rPr>
      </w:pPr>
    </w:p>
    <w:p w:rsidRPr="00313A62" w:rsidR="0001250A" w:rsidP="00E42625" w:rsidRDefault="00F47975" w14:paraId="4972AFCC" w14:textId="0B98ED17">
      <w:pPr>
        <w:pStyle w:val="Geenafstand"/>
        <w:spacing w:line="276" w:lineRule="auto"/>
        <w:rPr>
          <w:rFonts w:ascii="Times New Roman" w:hAnsi="Times New Roman" w:cs="Times New Roman"/>
          <w:b/>
          <w:bCs/>
          <w:sz w:val="24"/>
          <w:szCs w:val="24"/>
        </w:rPr>
      </w:pPr>
      <w:r w:rsidRPr="00313A62">
        <w:rPr>
          <w:rFonts w:ascii="Times New Roman" w:hAnsi="Times New Roman" w:cs="Times New Roman"/>
          <w:b/>
          <w:bCs/>
          <w:sz w:val="24"/>
          <w:szCs w:val="24"/>
        </w:rPr>
        <w:t>4</w:t>
      </w:r>
      <w:r w:rsidRPr="00313A62" w:rsidR="0001250A">
        <w:rPr>
          <w:rFonts w:ascii="Times New Roman" w:hAnsi="Times New Roman" w:cs="Times New Roman"/>
          <w:b/>
          <w:bCs/>
          <w:sz w:val="24"/>
          <w:szCs w:val="24"/>
        </w:rPr>
        <w:t>. Sessie toekomst Europol</w:t>
      </w:r>
    </w:p>
    <w:p w:rsidRPr="00313A62" w:rsidR="0001250A" w:rsidP="00E42625" w:rsidRDefault="0001250A" w14:paraId="5408F716" w14:textId="77777777">
      <w:pPr>
        <w:pStyle w:val="Geenafstand"/>
        <w:spacing w:line="276" w:lineRule="auto"/>
        <w:rPr>
          <w:rFonts w:ascii="Times New Roman" w:hAnsi="Times New Roman" w:cs="Times New Roman"/>
          <w:sz w:val="24"/>
          <w:szCs w:val="24"/>
        </w:rPr>
      </w:pPr>
    </w:p>
    <w:p w:rsidRPr="00313A62" w:rsidR="00AF2757" w:rsidP="00E42625" w:rsidRDefault="0066039E" w14:paraId="400B1327" w14:textId="3604B0A3">
      <w:pPr>
        <w:pStyle w:val="Geenafstand"/>
        <w:spacing w:line="276" w:lineRule="auto"/>
        <w:rPr>
          <w:rFonts w:ascii="Times New Roman" w:hAnsi="Times New Roman" w:cs="Times New Roman"/>
          <w:sz w:val="24"/>
          <w:szCs w:val="24"/>
        </w:rPr>
      </w:pPr>
      <w:r w:rsidRPr="00313A62">
        <w:rPr>
          <w:rFonts w:ascii="Times New Roman" w:hAnsi="Times New Roman" w:cs="Times New Roman"/>
          <w:sz w:val="24"/>
          <w:szCs w:val="24"/>
        </w:rPr>
        <w:t>D</w:t>
      </w:r>
      <w:r w:rsidRPr="00313A62" w:rsidR="0001250A">
        <w:rPr>
          <w:rFonts w:ascii="Times New Roman" w:hAnsi="Times New Roman" w:cs="Times New Roman"/>
          <w:sz w:val="24"/>
          <w:szCs w:val="24"/>
        </w:rPr>
        <w:t xml:space="preserve">e Europolverordening </w:t>
      </w:r>
      <w:r w:rsidRPr="00313A62">
        <w:rPr>
          <w:rFonts w:ascii="Times New Roman" w:hAnsi="Times New Roman" w:cs="Times New Roman"/>
          <w:sz w:val="24"/>
          <w:szCs w:val="24"/>
        </w:rPr>
        <w:t xml:space="preserve">is in </w:t>
      </w:r>
      <w:r w:rsidRPr="00313A62" w:rsidR="0001250A">
        <w:rPr>
          <w:rFonts w:ascii="Times New Roman" w:hAnsi="Times New Roman" w:cs="Times New Roman"/>
          <w:sz w:val="24"/>
          <w:szCs w:val="24"/>
        </w:rPr>
        <w:t>2018 herzien</w:t>
      </w:r>
      <w:r w:rsidRPr="00313A62">
        <w:rPr>
          <w:rFonts w:ascii="Times New Roman" w:hAnsi="Times New Roman" w:cs="Times New Roman"/>
          <w:sz w:val="24"/>
          <w:szCs w:val="24"/>
        </w:rPr>
        <w:t>. R</w:t>
      </w:r>
      <w:r w:rsidRPr="00313A62" w:rsidR="0001250A">
        <w:rPr>
          <w:rFonts w:ascii="Times New Roman" w:hAnsi="Times New Roman" w:cs="Times New Roman"/>
          <w:sz w:val="24"/>
          <w:szCs w:val="24"/>
        </w:rPr>
        <w:t>ecent is besloten tot uitbreiding van de mogelijkheden van Europol om bij te dragen aan het bestrijden van mensensmokkel</w:t>
      </w:r>
      <w:r w:rsidRPr="00313A62">
        <w:rPr>
          <w:rFonts w:ascii="Times New Roman" w:hAnsi="Times New Roman" w:cs="Times New Roman"/>
          <w:sz w:val="24"/>
          <w:szCs w:val="24"/>
        </w:rPr>
        <w:t>. D</w:t>
      </w:r>
      <w:r w:rsidRPr="00313A62" w:rsidR="0001250A">
        <w:rPr>
          <w:rFonts w:ascii="Times New Roman" w:hAnsi="Times New Roman" w:cs="Times New Roman"/>
          <w:sz w:val="24"/>
          <w:szCs w:val="24"/>
        </w:rPr>
        <w:t xml:space="preserve">e Europese Commissie </w:t>
      </w:r>
      <w:r w:rsidRPr="00313A62">
        <w:rPr>
          <w:rFonts w:ascii="Times New Roman" w:hAnsi="Times New Roman" w:cs="Times New Roman"/>
          <w:sz w:val="24"/>
          <w:szCs w:val="24"/>
        </w:rPr>
        <w:t xml:space="preserve">wil </w:t>
      </w:r>
      <w:r w:rsidRPr="00313A62" w:rsidR="0001250A">
        <w:rPr>
          <w:rFonts w:ascii="Times New Roman" w:hAnsi="Times New Roman" w:cs="Times New Roman"/>
          <w:sz w:val="24"/>
          <w:szCs w:val="24"/>
        </w:rPr>
        <w:t xml:space="preserve">tijdens het nieuwe Commissiemandaat 2024-2029 de rol en het mandaat van Europol </w:t>
      </w:r>
      <w:r w:rsidRPr="00313A62">
        <w:rPr>
          <w:rFonts w:ascii="Times New Roman" w:hAnsi="Times New Roman" w:cs="Times New Roman"/>
          <w:sz w:val="24"/>
          <w:szCs w:val="24"/>
        </w:rPr>
        <w:t xml:space="preserve">opnieuw </w:t>
      </w:r>
      <w:r w:rsidRPr="00313A62" w:rsidR="0001250A">
        <w:rPr>
          <w:rFonts w:ascii="Times New Roman" w:hAnsi="Times New Roman" w:cs="Times New Roman"/>
          <w:sz w:val="24"/>
          <w:szCs w:val="24"/>
        </w:rPr>
        <w:t xml:space="preserve">substantieel uitbreiden. Dit is een inzet van Commissievoorzitter Ursula </w:t>
      </w:r>
      <w:proofErr w:type="spellStart"/>
      <w:r w:rsidRPr="00313A62" w:rsidR="0001250A">
        <w:rPr>
          <w:rFonts w:ascii="Times New Roman" w:hAnsi="Times New Roman" w:cs="Times New Roman"/>
          <w:sz w:val="24"/>
          <w:szCs w:val="24"/>
        </w:rPr>
        <w:t>von</w:t>
      </w:r>
      <w:proofErr w:type="spellEnd"/>
      <w:r w:rsidRPr="00313A62" w:rsidR="0001250A">
        <w:rPr>
          <w:rFonts w:ascii="Times New Roman" w:hAnsi="Times New Roman" w:cs="Times New Roman"/>
          <w:sz w:val="24"/>
          <w:szCs w:val="24"/>
        </w:rPr>
        <w:t xml:space="preserve"> der Leyen zelf. In de politieke agenda waarop ze eind 2024 het groen licht kreeg van het </w:t>
      </w:r>
      <w:r w:rsidRPr="00313A62" w:rsidR="00565035">
        <w:rPr>
          <w:rFonts w:ascii="Times New Roman" w:hAnsi="Times New Roman" w:cs="Times New Roman"/>
          <w:sz w:val="24"/>
          <w:szCs w:val="24"/>
        </w:rPr>
        <w:t>EP</w:t>
      </w:r>
      <w:r w:rsidRPr="00313A62" w:rsidR="0001250A">
        <w:rPr>
          <w:rFonts w:ascii="Times New Roman" w:hAnsi="Times New Roman" w:cs="Times New Roman"/>
          <w:sz w:val="24"/>
          <w:szCs w:val="24"/>
        </w:rPr>
        <w:t xml:space="preserve"> voor een tweede </w:t>
      </w:r>
      <w:r w:rsidRPr="00313A62" w:rsidR="00736F97">
        <w:rPr>
          <w:rFonts w:ascii="Times New Roman" w:hAnsi="Times New Roman" w:cs="Times New Roman"/>
          <w:sz w:val="24"/>
          <w:szCs w:val="24"/>
        </w:rPr>
        <w:t>termijn</w:t>
      </w:r>
      <w:r w:rsidRPr="00313A62" w:rsidR="0001250A">
        <w:rPr>
          <w:rFonts w:ascii="Times New Roman" w:hAnsi="Times New Roman" w:cs="Times New Roman"/>
          <w:sz w:val="24"/>
          <w:szCs w:val="24"/>
        </w:rPr>
        <w:t xml:space="preserve"> als Commissievoorzitter, gaf ze aan dat het haar intentie is “</w:t>
      </w:r>
      <w:proofErr w:type="spellStart"/>
      <w:r w:rsidRPr="00313A62" w:rsidR="0001250A">
        <w:rPr>
          <w:rFonts w:ascii="Times New Roman" w:hAnsi="Times New Roman" w:cs="Times New Roman"/>
          <w:sz w:val="24"/>
          <w:szCs w:val="24"/>
        </w:rPr>
        <w:t>to</w:t>
      </w:r>
      <w:proofErr w:type="spellEnd"/>
      <w:r w:rsidRPr="00313A62" w:rsidR="0001250A">
        <w:rPr>
          <w:rFonts w:ascii="Times New Roman" w:hAnsi="Times New Roman" w:cs="Times New Roman"/>
          <w:sz w:val="24"/>
          <w:szCs w:val="24"/>
        </w:rPr>
        <w:t xml:space="preserve"> make Europol a </w:t>
      </w:r>
      <w:proofErr w:type="spellStart"/>
      <w:r w:rsidRPr="00313A62" w:rsidR="0001250A">
        <w:rPr>
          <w:rFonts w:ascii="Times New Roman" w:hAnsi="Times New Roman" w:cs="Times New Roman"/>
          <w:sz w:val="24"/>
          <w:szCs w:val="24"/>
        </w:rPr>
        <w:t>truly</w:t>
      </w:r>
      <w:proofErr w:type="spellEnd"/>
      <w:r w:rsidRPr="00313A62" w:rsidR="0001250A">
        <w:rPr>
          <w:rFonts w:ascii="Times New Roman" w:hAnsi="Times New Roman" w:cs="Times New Roman"/>
          <w:sz w:val="24"/>
          <w:szCs w:val="24"/>
        </w:rPr>
        <w:t xml:space="preserve"> </w:t>
      </w:r>
      <w:proofErr w:type="spellStart"/>
      <w:r w:rsidRPr="00313A62" w:rsidR="0001250A">
        <w:rPr>
          <w:rFonts w:ascii="Times New Roman" w:hAnsi="Times New Roman" w:cs="Times New Roman"/>
          <w:sz w:val="24"/>
          <w:szCs w:val="24"/>
        </w:rPr>
        <w:t>operational</w:t>
      </w:r>
      <w:proofErr w:type="spellEnd"/>
      <w:r w:rsidRPr="00313A62" w:rsidR="0001250A">
        <w:rPr>
          <w:rFonts w:ascii="Times New Roman" w:hAnsi="Times New Roman" w:cs="Times New Roman"/>
          <w:sz w:val="24"/>
          <w:szCs w:val="24"/>
        </w:rPr>
        <w:t xml:space="preserve"> </w:t>
      </w:r>
      <w:proofErr w:type="spellStart"/>
      <w:r w:rsidRPr="00313A62" w:rsidR="0001250A">
        <w:rPr>
          <w:rFonts w:ascii="Times New Roman" w:hAnsi="Times New Roman" w:cs="Times New Roman"/>
          <w:sz w:val="24"/>
          <w:szCs w:val="24"/>
        </w:rPr>
        <w:t>police</w:t>
      </w:r>
      <w:proofErr w:type="spellEnd"/>
      <w:r w:rsidRPr="00313A62" w:rsidR="0001250A">
        <w:rPr>
          <w:rFonts w:ascii="Times New Roman" w:hAnsi="Times New Roman" w:cs="Times New Roman"/>
          <w:sz w:val="24"/>
          <w:szCs w:val="24"/>
        </w:rPr>
        <w:t xml:space="preserve"> agency </w:t>
      </w:r>
      <w:proofErr w:type="spellStart"/>
      <w:r w:rsidRPr="00313A62" w:rsidR="0001250A">
        <w:rPr>
          <w:rFonts w:ascii="Times New Roman" w:hAnsi="Times New Roman" w:cs="Times New Roman"/>
          <w:sz w:val="24"/>
          <w:szCs w:val="24"/>
        </w:rPr>
        <w:t>and</w:t>
      </w:r>
      <w:proofErr w:type="spellEnd"/>
      <w:r w:rsidRPr="00313A62" w:rsidR="0001250A">
        <w:rPr>
          <w:rFonts w:ascii="Times New Roman" w:hAnsi="Times New Roman" w:cs="Times New Roman"/>
          <w:sz w:val="24"/>
          <w:szCs w:val="24"/>
        </w:rPr>
        <w:t xml:space="preserve"> more </w:t>
      </w:r>
      <w:proofErr w:type="spellStart"/>
      <w:r w:rsidRPr="00313A62" w:rsidR="0001250A">
        <w:rPr>
          <w:rFonts w:ascii="Times New Roman" w:hAnsi="Times New Roman" w:cs="Times New Roman"/>
          <w:sz w:val="24"/>
          <w:szCs w:val="24"/>
        </w:rPr>
        <w:t>than</w:t>
      </w:r>
      <w:proofErr w:type="spellEnd"/>
      <w:r w:rsidRPr="00313A62" w:rsidR="0001250A">
        <w:rPr>
          <w:rFonts w:ascii="Times New Roman" w:hAnsi="Times New Roman" w:cs="Times New Roman"/>
          <w:sz w:val="24"/>
          <w:szCs w:val="24"/>
        </w:rPr>
        <w:t xml:space="preserve"> double </w:t>
      </w:r>
      <w:proofErr w:type="spellStart"/>
      <w:r w:rsidRPr="00313A62" w:rsidR="0001250A">
        <w:rPr>
          <w:rFonts w:ascii="Times New Roman" w:hAnsi="Times New Roman" w:cs="Times New Roman"/>
          <w:sz w:val="24"/>
          <w:szCs w:val="24"/>
        </w:rPr>
        <w:t>its</w:t>
      </w:r>
      <w:proofErr w:type="spellEnd"/>
      <w:r w:rsidRPr="00313A62" w:rsidR="0001250A">
        <w:rPr>
          <w:rFonts w:ascii="Times New Roman" w:hAnsi="Times New Roman" w:cs="Times New Roman"/>
          <w:sz w:val="24"/>
          <w:szCs w:val="24"/>
        </w:rPr>
        <w:t xml:space="preserve"> </w:t>
      </w:r>
      <w:proofErr w:type="spellStart"/>
      <w:r w:rsidRPr="00313A62" w:rsidR="0001250A">
        <w:rPr>
          <w:rFonts w:ascii="Times New Roman" w:hAnsi="Times New Roman" w:cs="Times New Roman"/>
          <w:sz w:val="24"/>
          <w:szCs w:val="24"/>
        </w:rPr>
        <w:t>staff</w:t>
      </w:r>
      <w:proofErr w:type="spellEnd"/>
      <w:r w:rsidRPr="00313A62" w:rsidR="0001250A">
        <w:rPr>
          <w:rFonts w:ascii="Times New Roman" w:hAnsi="Times New Roman" w:cs="Times New Roman"/>
          <w:sz w:val="24"/>
          <w:szCs w:val="24"/>
        </w:rPr>
        <w:t xml:space="preserve"> over time”. </w:t>
      </w:r>
      <w:r w:rsidRPr="00313A62" w:rsidR="006E1872">
        <w:rPr>
          <w:rFonts w:ascii="Times New Roman" w:hAnsi="Times New Roman" w:cs="Times New Roman"/>
          <w:sz w:val="24"/>
          <w:szCs w:val="24"/>
        </w:rPr>
        <w:t>De</w:t>
      </w:r>
      <w:r w:rsidRPr="00313A62">
        <w:rPr>
          <w:rFonts w:ascii="Times New Roman" w:hAnsi="Times New Roman" w:cs="Times New Roman"/>
          <w:sz w:val="24"/>
          <w:szCs w:val="24"/>
        </w:rPr>
        <w:t xml:space="preserve"> sessie over de toekomst van Europol tijdens deze </w:t>
      </w:r>
      <w:r w:rsidRPr="00313A62" w:rsidR="006E1872">
        <w:rPr>
          <w:rFonts w:ascii="Times New Roman" w:hAnsi="Times New Roman" w:cs="Times New Roman"/>
          <w:sz w:val="24"/>
          <w:szCs w:val="24"/>
        </w:rPr>
        <w:t xml:space="preserve">JPSG </w:t>
      </w:r>
      <w:r w:rsidRPr="00313A62" w:rsidR="00B00549">
        <w:rPr>
          <w:rFonts w:ascii="Times New Roman" w:hAnsi="Times New Roman" w:cs="Times New Roman"/>
          <w:sz w:val="24"/>
          <w:szCs w:val="24"/>
        </w:rPr>
        <w:t>was bedoeld om over de</w:t>
      </w:r>
      <w:r w:rsidRPr="00313A62">
        <w:rPr>
          <w:rFonts w:ascii="Times New Roman" w:hAnsi="Times New Roman" w:cs="Times New Roman"/>
          <w:sz w:val="24"/>
          <w:szCs w:val="24"/>
        </w:rPr>
        <w:t>ze</w:t>
      </w:r>
      <w:r w:rsidRPr="00313A62" w:rsidR="00B00549">
        <w:rPr>
          <w:rFonts w:ascii="Times New Roman" w:hAnsi="Times New Roman" w:cs="Times New Roman"/>
          <w:sz w:val="24"/>
          <w:szCs w:val="24"/>
        </w:rPr>
        <w:t xml:space="preserve"> verdere</w:t>
      </w:r>
      <w:r w:rsidRPr="00313A62" w:rsidR="00A44C9A">
        <w:rPr>
          <w:rFonts w:ascii="Times New Roman" w:hAnsi="Times New Roman" w:cs="Times New Roman"/>
          <w:sz w:val="24"/>
          <w:szCs w:val="24"/>
        </w:rPr>
        <w:t xml:space="preserve"> </w:t>
      </w:r>
      <w:r w:rsidRPr="00313A62" w:rsidR="00B00549">
        <w:rPr>
          <w:rFonts w:ascii="Times New Roman" w:hAnsi="Times New Roman" w:cs="Times New Roman"/>
          <w:sz w:val="24"/>
          <w:szCs w:val="24"/>
        </w:rPr>
        <w:t>uitbreiding van Europol van gedachten te wisselen.</w:t>
      </w:r>
    </w:p>
    <w:p w:rsidRPr="00313A62" w:rsidR="00B00549" w:rsidP="00E42625" w:rsidRDefault="00B00549" w14:paraId="5F0447D4" w14:textId="77777777">
      <w:pPr>
        <w:pStyle w:val="Geenafstand"/>
        <w:spacing w:line="276" w:lineRule="auto"/>
        <w:rPr>
          <w:rFonts w:ascii="Times New Roman" w:hAnsi="Times New Roman" w:cs="Times New Roman"/>
          <w:sz w:val="24"/>
          <w:szCs w:val="24"/>
        </w:rPr>
      </w:pPr>
    </w:p>
    <w:p w:rsidRPr="00313A62" w:rsidR="00B00549" w:rsidP="00E42625" w:rsidRDefault="00B00549" w14:paraId="55644AD1" w14:textId="1A2293DC">
      <w:pPr>
        <w:pStyle w:val="Geenafstand"/>
        <w:spacing w:line="276" w:lineRule="auto"/>
        <w:rPr>
          <w:rFonts w:ascii="Times New Roman" w:hAnsi="Times New Roman" w:cs="Times New Roman"/>
          <w:sz w:val="24"/>
          <w:szCs w:val="24"/>
        </w:rPr>
      </w:pPr>
      <w:r w:rsidRPr="00313A62">
        <w:rPr>
          <w:rFonts w:ascii="Times New Roman" w:hAnsi="Times New Roman" w:cs="Times New Roman"/>
          <w:sz w:val="24"/>
          <w:szCs w:val="24"/>
        </w:rPr>
        <w:t xml:space="preserve">De </w:t>
      </w:r>
      <w:r w:rsidRPr="00313A62" w:rsidR="0066039E">
        <w:rPr>
          <w:rFonts w:ascii="Times New Roman" w:hAnsi="Times New Roman" w:cs="Times New Roman"/>
          <w:sz w:val="24"/>
          <w:szCs w:val="24"/>
        </w:rPr>
        <w:t>inleidende</w:t>
      </w:r>
      <w:r w:rsidRPr="00313A62">
        <w:rPr>
          <w:rFonts w:ascii="Times New Roman" w:hAnsi="Times New Roman" w:cs="Times New Roman"/>
          <w:sz w:val="24"/>
          <w:szCs w:val="24"/>
        </w:rPr>
        <w:t xml:space="preserve"> interventie kwam van de heer </w:t>
      </w:r>
      <w:proofErr w:type="spellStart"/>
      <w:r w:rsidRPr="00313A62">
        <w:rPr>
          <w:rFonts w:ascii="Times New Roman" w:hAnsi="Times New Roman" w:cs="Times New Roman"/>
          <w:sz w:val="24"/>
          <w:szCs w:val="24"/>
        </w:rPr>
        <w:t>Onidi</w:t>
      </w:r>
      <w:proofErr w:type="spellEnd"/>
      <w:r w:rsidRPr="00313A62" w:rsidR="00C60F13">
        <w:rPr>
          <w:rFonts w:ascii="Times New Roman" w:hAnsi="Times New Roman" w:cs="Times New Roman"/>
          <w:sz w:val="24"/>
          <w:szCs w:val="24"/>
        </w:rPr>
        <w:t>, pl</w:t>
      </w:r>
      <w:r w:rsidRPr="00313A62" w:rsidR="00702AC3">
        <w:rPr>
          <w:rFonts w:ascii="Times New Roman" w:hAnsi="Times New Roman" w:cs="Times New Roman"/>
          <w:sz w:val="24"/>
          <w:szCs w:val="24"/>
        </w:rPr>
        <w:t xml:space="preserve">aatsvervangend </w:t>
      </w:r>
      <w:r w:rsidRPr="00313A62" w:rsidR="00C60F13">
        <w:rPr>
          <w:rFonts w:ascii="Times New Roman" w:hAnsi="Times New Roman" w:cs="Times New Roman"/>
          <w:sz w:val="24"/>
          <w:szCs w:val="24"/>
        </w:rPr>
        <w:t xml:space="preserve">directeur van DG HOME </w:t>
      </w:r>
      <w:r w:rsidRPr="00313A62">
        <w:rPr>
          <w:rFonts w:ascii="Times New Roman" w:hAnsi="Times New Roman" w:cs="Times New Roman"/>
          <w:sz w:val="24"/>
          <w:szCs w:val="24"/>
        </w:rPr>
        <w:t xml:space="preserve">die </w:t>
      </w:r>
      <w:r w:rsidRPr="00313A62" w:rsidR="00C60F13">
        <w:rPr>
          <w:rFonts w:ascii="Times New Roman" w:hAnsi="Times New Roman" w:cs="Times New Roman"/>
          <w:sz w:val="24"/>
          <w:szCs w:val="24"/>
        </w:rPr>
        <w:t xml:space="preserve">aangaf hoe het denken binnen de </w:t>
      </w:r>
      <w:r w:rsidRPr="00313A62" w:rsidR="0066039E">
        <w:rPr>
          <w:rFonts w:ascii="Times New Roman" w:hAnsi="Times New Roman" w:cs="Times New Roman"/>
          <w:sz w:val="24"/>
          <w:szCs w:val="24"/>
        </w:rPr>
        <w:t xml:space="preserve">Europese </w:t>
      </w:r>
      <w:r w:rsidRPr="00313A62" w:rsidR="00C60F13">
        <w:rPr>
          <w:rFonts w:ascii="Times New Roman" w:hAnsi="Times New Roman" w:cs="Times New Roman"/>
          <w:sz w:val="24"/>
          <w:szCs w:val="24"/>
        </w:rPr>
        <w:t xml:space="preserve">Commissie over dit onderwerp eruitziet. Hij gaf aan dat </w:t>
      </w:r>
      <w:r w:rsidRPr="00313A62" w:rsidR="0066039E">
        <w:rPr>
          <w:rFonts w:ascii="Times New Roman" w:hAnsi="Times New Roman" w:cs="Times New Roman"/>
          <w:sz w:val="24"/>
          <w:szCs w:val="24"/>
        </w:rPr>
        <w:t>de inze</w:t>
      </w:r>
      <w:r w:rsidRPr="00313A62" w:rsidR="00E328DB">
        <w:rPr>
          <w:rFonts w:ascii="Times New Roman" w:hAnsi="Times New Roman" w:cs="Times New Roman"/>
          <w:sz w:val="24"/>
          <w:szCs w:val="24"/>
        </w:rPr>
        <w:t>t</w:t>
      </w:r>
      <w:r w:rsidRPr="00313A62" w:rsidR="0066039E">
        <w:rPr>
          <w:rFonts w:ascii="Times New Roman" w:hAnsi="Times New Roman" w:cs="Times New Roman"/>
          <w:sz w:val="24"/>
          <w:szCs w:val="24"/>
        </w:rPr>
        <w:t xml:space="preserve"> op verdere </w:t>
      </w:r>
      <w:r w:rsidRPr="00313A62" w:rsidR="00C60F13">
        <w:rPr>
          <w:rFonts w:ascii="Times New Roman" w:hAnsi="Times New Roman" w:cs="Times New Roman"/>
          <w:sz w:val="24"/>
          <w:szCs w:val="24"/>
        </w:rPr>
        <w:t xml:space="preserve">uitbreiding niet </w:t>
      </w:r>
      <w:r w:rsidRPr="00313A62" w:rsidR="0066039E">
        <w:rPr>
          <w:rFonts w:ascii="Times New Roman" w:hAnsi="Times New Roman" w:cs="Times New Roman"/>
          <w:sz w:val="24"/>
          <w:szCs w:val="24"/>
        </w:rPr>
        <w:t>primair</w:t>
      </w:r>
      <w:r w:rsidRPr="00313A62" w:rsidR="00C60F13">
        <w:rPr>
          <w:rFonts w:ascii="Times New Roman" w:hAnsi="Times New Roman" w:cs="Times New Roman"/>
          <w:sz w:val="24"/>
          <w:szCs w:val="24"/>
        </w:rPr>
        <w:t xml:space="preserve"> een idee </w:t>
      </w:r>
      <w:r w:rsidRPr="00313A62" w:rsidR="00B778C0">
        <w:rPr>
          <w:rFonts w:ascii="Times New Roman" w:hAnsi="Times New Roman" w:cs="Times New Roman"/>
          <w:sz w:val="24"/>
          <w:szCs w:val="24"/>
        </w:rPr>
        <w:t xml:space="preserve">is </w:t>
      </w:r>
      <w:r w:rsidRPr="00313A62" w:rsidR="00C60F13">
        <w:rPr>
          <w:rFonts w:ascii="Times New Roman" w:hAnsi="Times New Roman" w:cs="Times New Roman"/>
          <w:sz w:val="24"/>
          <w:szCs w:val="24"/>
        </w:rPr>
        <w:t xml:space="preserve">van de </w:t>
      </w:r>
      <w:r w:rsidRPr="00313A62" w:rsidR="009817EA">
        <w:rPr>
          <w:rFonts w:ascii="Times New Roman" w:hAnsi="Times New Roman" w:cs="Times New Roman"/>
          <w:sz w:val="24"/>
          <w:szCs w:val="24"/>
        </w:rPr>
        <w:t xml:space="preserve">Europese </w:t>
      </w:r>
      <w:r w:rsidRPr="00313A62" w:rsidR="00C60F13">
        <w:rPr>
          <w:rFonts w:ascii="Times New Roman" w:hAnsi="Times New Roman" w:cs="Times New Roman"/>
          <w:sz w:val="24"/>
          <w:szCs w:val="24"/>
        </w:rPr>
        <w:t xml:space="preserve">Commissie maar meer </w:t>
      </w:r>
      <w:r w:rsidRPr="00313A62" w:rsidR="00E328DB">
        <w:rPr>
          <w:rFonts w:ascii="Times New Roman" w:hAnsi="Times New Roman" w:cs="Times New Roman"/>
          <w:sz w:val="24"/>
          <w:szCs w:val="24"/>
        </w:rPr>
        <w:t xml:space="preserve">een idee of verzoek is </w:t>
      </w:r>
      <w:r w:rsidRPr="00313A62" w:rsidR="00C60F13">
        <w:rPr>
          <w:rFonts w:ascii="Times New Roman" w:hAnsi="Times New Roman" w:cs="Times New Roman"/>
          <w:sz w:val="24"/>
          <w:szCs w:val="24"/>
        </w:rPr>
        <w:t>van</w:t>
      </w:r>
      <w:r w:rsidRPr="00313A62" w:rsidR="00B778C0">
        <w:rPr>
          <w:rFonts w:ascii="Times New Roman" w:hAnsi="Times New Roman" w:cs="Times New Roman"/>
          <w:sz w:val="24"/>
          <w:szCs w:val="24"/>
        </w:rPr>
        <w:t>uit</w:t>
      </w:r>
      <w:r w:rsidRPr="00313A62" w:rsidR="00C60F13">
        <w:rPr>
          <w:rFonts w:ascii="Times New Roman" w:hAnsi="Times New Roman" w:cs="Times New Roman"/>
          <w:sz w:val="24"/>
          <w:szCs w:val="24"/>
        </w:rPr>
        <w:t xml:space="preserve"> </w:t>
      </w:r>
      <w:r w:rsidRPr="00313A62" w:rsidR="00E328DB">
        <w:rPr>
          <w:rFonts w:ascii="Times New Roman" w:hAnsi="Times New Roman" w:cs="Times New Roman"/>
          <w:sz w:val="24"/>
          <w:szCs w:val="24"/>
        </w:rPr>
        <w:t xml:space="preserve">– </w:t>
      </w:r>
      <w:r w:rsidRPr="00313A62" w:rsidR="00C60F13">
        <w:rPr>
          <w:rFonts w:ascii="Times New Roman" w:hAnsi="Times New Roman" w:cs="Times New Roman"/>
          <w:sz w:val="24"/>
          <w:szCs w:val="24"/>
        </w:rPr>
        <w:t>de politiediensten van</w:t>
      </w:r>
      <w:r w:rsidRPr="00313A62" w:rsidR="00736F97">
        <w:rPr>
          <w:rFonts w:ascii="Times New Roman" w:hAnsi="Times New Roman" w:cs="Times New Roman"/>
          <w:sz w:val="24"/>
          <w:szCs w:val="24"/>
        </w:rPr>
        <w:t xml:space="preserve"> –</w:t>
      </w:r>
      <w:r w:rsidRPr="00313A62" w:rsidR="00C60F13">
        <w:rPr>
          <w:rFonts w:ascii="Times New Roman" w:hAnsi="Times New Roman" w:cs="Times New Roman"/>
          <w:sz w:val="24"/>
          <w:szCs w:val="24"/>
        </w:rPr>
        <w:t xml:space="preserve"> de lidstaten. </w:t>
      </w:r>
      <w:r w:rsidRPr="00313A62" w:rsidR="00B778C0">
        <w:rPr>
          <w:rFonts w:ascii="Times New Roman" w:hAnsi="Times New Roman" w:cs="Times New Roman"/>
          <w:sz w:val="24"/>
          <w:szCs w:val="24"/>
        </w:rPr>
        <w:t xml:space="preserve">De heer </w:t>
      </w:r>
      <w:proofErr w:type="spellStart"/>
      <w:r w:rsidRPr="00313A62" w:rsidR="00B778C0">
        <w:rPr>
          <w:rFonts w:ascii="Times New Roman" w:hAnsi="Times New Roman" w:cs="Times New Roman"/>
          <w:sz w:val="24"/>
          <w:szCs w:val="24"/>
        </w:rPr>
        <w:t>Onidi</w:t>
      </w:r>
      <w:proofErr w:type="spellEnd"/>
      <w:r w:rsidRPr="00313A62" w:rsidR="00B778C0">
        <w:rPr>
          <w:rFonts w:ascii="Times New Roman" w:hAnsi="Times New Roman" w:cs="Times New Roman"/>
          <w:sz w:val="24"/>
          <w:szCs w:val="24"/>
        </w:rPr>
        <w:t xml:space="preserve"> haastte zich om de </w:t>
      </w:r>
      <w:r w:rsidRPr="00313A62" w:rsidR="00E328DB">
        <w:rPr>
          <w:rFonts w:ascii="Times New Roman" w:hAnsi="Times New Roman" w:cs="Times New Roman"/>
          <w:sz w:val="24"/>
          <w:szCs w:val="24"/>
        </w:rPr>
        <w:t>delegaties</w:t>
      </w:r>
      <w:r w:rsidRPr="00313A62" w:rsidR="00B778C0">
        <w:rPr>
          <w:rFonts w:ascii="Times New Roman" w:hAnsi="Times New Roman" w:cs="Times New Roman"/>
          <w:sz w:val="24"/>
          <w:szCs w:val="24"/>
        </w:rPr>
        <w:t xml:space="preserve"> te </w:t>
      </w:r>
      <w:r w:rsidRPr="00313A62" w:rsidR="00736F97">
        <w:rPr>
          <w:rFonts w:ascii="Times New Roman" w:hAnsi="Times New Roman" w:cs="Times New Roman"/>
          <w:sz w:val="24"/>
          <w:szCs w:val="24"/>
        </w:rPr>
        <w:t>verzekeren</w:t>
      </w:r>
      <w:r w:rsidRPr="00313A62" w:rsidR="00B778C0">
        <w:rPr>
          <w:rFonts w:ascii="Times New Roman" w:hAnsi="Times New Roman" w:cs="Times New Roman"/>
          <w:sz w:val="24"/>
          <w:szCs w:val="24"/>
        </w:rPr>
        <w:t xml:space="preserve"> dat de inzet op “a </w:t>
      </w:r>
      <w:proofErr w:type="spellStart"/>
      <w:r w:rsidRPr="00313A62" w:rsidR="00B778C0">
        <w:rPr>
          <w:rFonts w:ascii="Times New Roman" w:hAnsi="Times New Roman" w:cs="Times New Roman"/>
          <w:sz w:val="24"/>
          <w:szCs w:val="24"/>
        </w:rPr>
        <w:t>truly</w:t>
      </w:r>
      <w:proofErr w:type="spellEnd"/>
      <w:r w:rsidRPr="00313A62" w:rsidR="00B778C0">
        <w:rPr>
          <w:rFonts w:ascii="Times New Roman" w:hAnsi="Times New Roman" w:cs="Times New Roman"/>
          <w:sz w:val="24"/>
          <w:szCs w:val="24"/>
        </w:rPr>
        <w:t xml:space="preserve"> </w:t>
      </w:r>
      <w:proofErr w:type="spellStart"/>
      <w:r w:rsidRPr="00313A62" w:rsidR="00B778C0">
        <w:rPr>
          <w:rFonts w:ascii="Times New Roman" w:hAnsi="Times New Roman" w:cs="Times New Roman"/>
          <w:sz w:val="24"/>
          <w:szCs w:val="24"/>
        </w:rPr>
        <w:t>operational</w:t>
      </w:r>
      <w:proofErr w:type="spellEnd"/>
      <w:r w:rsidRPr="00313A62" w:rsidR="00B778C0">
        <w:rPr>
          <w:rFonts w:ascii="Times New Roman" w:hAnsi="Times New Roman" w:cs="Times New Roman"/>
          <w:sz w:val="24"/>
          <w:szCs w:val="24"/>
        </w:rPr>
        <w:t xml:space="preserve"> </w:t>
      </w:r>
      <w:proofErr w:type="spellStart"/>
      <w:r w:rsidRPr="00313A62" w:rsidR="00B778C0">
        <w:rPr>
          <w:rFonts w:ascii="Times New Roman" w:hAnsi="Times New Roman" w:cs="Times New Roman"/>
          <w:sz w:val="24"/>
          <w:szCs w:val="24"/>
        </w:rPr>
        <w:t>police</w:t>
      </w:r>
      <w:proofErr w:type="spellEnd"/>
      <w:r w:rsidRPr="00313A62" w:rsidR="00B778C0">
        <w:rPr>
          <w:rFonts w:ascii="Times New Roman" w:hAnsi="Times New Roman" w:cs="Times New Roman"/>
          <w:sz w:val="24"/>
          <w:szCs w:val="24"/>
        </w:rPr>
        <w:t xml:space="preserve"> agency” niet opgevat moet worden in de zin dat Europol in de toekomst op eigen initiatief </w:t>
      </w:r>
      <w:r w:rsidRPr="00313A62" w:rsidR="00E328DB">
        <w:rPr>
          <w:rFonts w:ascii="Times New Roman" w:hAnsi="Times New Roman" w:cs="Times New Roman"/>
          <w:sz w:val="24"/>
          <w:szCs w:val="24"/>
        </w:rPr>
        <w:t xml:space="preserve">zou kunnen </w:t>
      </w:r>
      <w:r w:rsidRPr="00313A62" w:rsidR="00B778C0">
        <w:rPr>
          <w:rFonts w:ascii="Times New Roman" w:hAnsi="Times New Roman" w:cs="Times New Roman"/>
          <w:sz w:val="24"/>
          <w:szCs w:val="24"/>
        </w:rPr>
        <w:t xml:space="preserve">kan handelen, in plaats van op verzoek van lidstaten. Hiermee zou een soort </w:t>
      </w:r>
      <w:r w:rsidRPr="00313A62" w:rsidR="00E328DB">
        <w:rPr>
          <w:rFonts w:ascii="Times New Roman" w:hAnsi="Times New Roman" w:cs="Times New Roman"/>
          <w:sz w:val="24"/>
          <w:szCs w:val="24"/>
        </w:rPr>
        <w:t>‘</w:t>
      </w:r>
      <w:r w:rsidRPr="00313A62" w:rsidR="00B778C0">
        <w:rPr>
          <w:rFonts w:ascii="Times New Roman" w:hAnsi="Times New Roman" w:cs="Times New Roman"/>
          <w:sz w:val="24"/>
          <w:szCs w:val="24"/>
        </w:rPr>
        <w:t>Europese FBI</w:t>
      </w:r>
      <w:r w:rsidRPr="00313A62" w:rsidR="00E328DB">
        <w:rPr>
          <w:rFonts w:ascii="Times New Roman" w:hAnsi="Times New Roman" w:cs="Times New Roman"/>
          <w:sz w:val="24"/>
          <w:szCs w:val="24"/>
        </w:rPr>
        <w:t>’</w:t>
      </w:r>
      <w:r w:rsidRPr="00313A62" w:rsidR="00B778C0">
        <w:rPr>
          <w:rFonts w:ascii="Times New Roman" w:hAnsi="Times New Roman" w:cs="Times New Roman"/>
          <w:sz w:val="24"/>
          <w:szCs w:val="24"/>
        </w:rPr>
        <w:t xml:space="preserve"> ontstaan, </w:t>
      </w:r>
      <w:r w:rsidRPr="00313A62" w:rsidR="0073566D">
        <w:rPr>
          <w:rFonts w:ascii="Times New Roman" w:hAnsi="Times New Roman" w:cs="Times New Roman"/>
          <w:sz w:val="24"/>
          <w:szCs w:val="24"/>
        </w:rPr>
        <w:t>iets waar</w:t>
      </w:r>
      <w:r w:rsidRPr="00313A62" w:rsidR="00736F97">
        <w:rPr>
          <w:rFonts w:ascii="Times New Roman" w:hAnsi="Times New Roman" w:cs="Times New Roman"/>
          <w:sz w:val="24"/>
          <w:szCs w:val="24"/>
        </w:rPr>
        <w:t xml:space="preserve">tegen </w:t>
      </w:r>
      <w:r w:rsidRPr="00313A62" w:rsidR="00B778C0">
        <w:rPr>
          <w:rFonts w:ascii="Times New Roman" w:hAnsi="Times New Roman" w:cs="Times New Roman"/>
          <w:sz w:val="24"/>
          <w:szCs w:val="24"/>
        </w:rPr>
        <w:t xml:space="preserve">onder de lidstaten </w:t>
      </w:r>
      <w:r w:rsidRPr="00313A62" w:rsidR="00E328DB">
        <w:rPr>
          <w:rFonts w:ascii="Times New Roman" w:hAnsi="Times New Roman" w:cs="Times New Roman"/>
          <w:sz w:val="24"/>
          <w:szCs w:val="24"/>
        </w:rPr>
        <w:t>vanouds</w:t>
      </w:r>
      <w:r w:rsidRPr="00313A62" w:rsidR="0073566D">
        <w:rPr>
          <w:rFonts w:ascii="Times New Roman" w:hAnsi="Times New Roman" w:cs="Times New Roman"/>
          <w:sz w:val="24"/>
          <w:szCs w:val="24"/>
        </w:rPr>
        <w:t xml:space="preserve"> </w:t>
      </w:r>
      <w:r w:rsidRPr="00313A62" w:rsidR="00736F97">
        <w:rPr>
          <w:rFonts w:ascii="Times New Roman" w:hAnsi="Times New Roman" w:cs="Times New Roman"/>
          <w:sz w:val="24"/>
          <w:szCs w:val="24"/>
        </w:rPr>
        <w:t xml:space="preserve">sterke </w:t>
      </w:r>
      <w:r w:rsidRPr="00313A62" w:rsidR="0073566D">
        <w:rPr>
          <w:rFonts w:ascii="Times New Roman" w:hAnsi="Times New Roman" w:cs="Times New Roman"/>
          <w:sz w:val="24"/>
          <w:szCs w:val="24"/>
        </w:rPr>
        <w:t xml:space="preserve">weerstand bestaat. </w:t>
      </w:r>
      <w:r w:rsidRPr="00313A62" w:rsidR="00B778C0">
        <w:rPr>
          <w:rFonts w:ascii="Times New Roman" w:hAnsi="Times New Roman" w:cs="Times New Roman"/>
          <w:sz w:val="24"/>
          <w:szCs w:val="24"/>
        </w:rPr>
        <w:t>Hij gaf aan dat “</w:t>
      </w:r>
      <w:proofErr w:type="spellStart"/>
      <w:r w:rsidRPr="00313A62" w:rsidR="00B778C0">
        <w:rPr>
          <w:rFonts w:ascii="Times New Roman" w:hAnsi="Times New Roman" w:cs="Times New Roman"/>
          <w:sz w:val="24"/>
          <w:szCs w:val="24"/>
        </w:rPr>
        <w:t>truly</w:t>
      </w:r>
      <w:proofErr w:type="spellEnd"/>
      <w:r w:rsidRPr="00313A62" w:rsidR="00B778C0">
        <w:rPr>
          <w:rFonts w:ascii="Times New Roman" w:hAnsi="Times New Roman" w:cs="Times New Roman"/>
          <w:sz w:val="24"/>
          <w:szCs w:val="24"/>
        </w:rPr>
        <w:t xml:space="preserve"> </w:t>
      </w:r>
      <w:proofErr w:type="spellStart"/>
      <w:r w:rsidRPr="00313A62" w:rsidR="00B778C0">
        <w:rPr>
          <w:rFonts w:ascii="Times New Roman" w:hAnsi="Times New Roman" w:cs="Times New Roman"/>
          <w:sz w:val="24"/>
          <w:szCs w:val="24"/>
        </w:rPr>
        <w:t>operational</w:t>
      </w:r>
      <w:proofErr w:type="spellEnd"/>
      <w:r w:rsidRPr="00313A62" w:rsidR="00B778C0">
        <w:rPr>
          <w:rFonts w:ascii="Times New Roman" w:hAnsi="Times New Roman" w:cs="Times New Roman"/>
          <w:sz w:val="24"/>
          <w:szCs w:val="24"/>
        </w:rPr>
        <w:t xml:space="preserve">” moet worden opgevat als een omslag van </w:t>
      </w:r>
      <w:r w:rsidRPr="00313A62" w:rsidR="00614FC7">
        <w:rPr>
          <w:rFonts w:ascii="Times New Roman" w:hAnsi="Times New Roman" w:cs="Times New Roman"/>
          <w:sz w:val="24"/>
          <w:szCs w:val="24"/>
        </w:rPr>
        <w:t xml:space="preserve">de </w:t>
      </w:r>
      <w:r w:rsidRPr="00313A62" w:rsidR="00B778C0">
        <w:rPr>
          <w:rFonts w:ascii="Times New Roman" w:hAnsi="Times New Roman" w:cs="Times New Roman"/>
          <w:sz w:val="24"/>
          <w:szCs w:val="24"/>
        </w:rPr>
        <w:t xml:space="preserve">ondersteuning van </w:t>
      </w:r>
      <w:r w:rsidRPr="00313A62" w:rsidR="00614FC7">
        <w:rPr>
          <w:rFonts w:ascii="Times New Roman" w:hAnsi="Times New Roman" w:cs="Times New Roman"/>
          <w:sz w:val="24"/>
          <w:szCs w:val="24"/>
        </w:rPr>
        <w:t>lidstaat</w:t>
      </w:r>
      <w:r w:rsidRPr="00313A62" w:rsidR="00E328DB">
        <w:rPr>
          <w:rFonts w:ascii="Times New Roman" w:hAnsi="Times New Roman" w:cs="Times New Roman"/>
          <w:sz w:val="24"/>
          <w:szCs w:val="24"/>
        </w:rPr>
        <w:t>politiediensten</w:t>
      </w:r>
      <w:r w:rsidRPr="00313A62" w:rsidR="00614FC7">
        <w:rPr>
          <w:rFonts w:ascii="Times New Roman" w:hAnsi="Times New Roman" w:cs="Times New Roman"/>
          <w:sz w:val="24"/>
          <w:szCs w:val="24"/>
        </w:rPr>
        <w:t xml:space="preserve"> met </w:t>
      </w:r>
      <w:r w:rsidRPr="00313A62" w:rsidR="0073566D">
        <w:rPr>
          <w:rFonts w:ascii="Times New Roman" w:hAnsi="Times New Roman" w:cs="Times New Roman"/>
          <w:sz w:val="24"/>
          <w:szCs w:val="24"/>
        </w:rPr>
        <w:t xml:space="preserve">analyse en informatie </w:t>
      </w:r>
      <w:r w:rsidRPr="00313A62" w:rsidR="00B778C0">
        <w:rPr>
          <w:rFonts w:ascii="Times New Roman" w:hAnsi="Times New Roman" w:cs="Times New Roman"/>
          <w:sz w:val="24"/>
          <w:szCs w:val="24"/>
        </w:rPr>
        <w:t xml:space="preserve">naar </w:t>
      </w:r>
      <w:r w:rsidRPr="00313A62" w:rsidR="0073566D">
        <w:rPr>
          <w:rFonts w:ascii="Times New Roman" w:hAnsi="Times New Roman" w:cs="Times New Roman"/>
          <w:sz w:val="24"/>
          <w:szCs w:val="24"/>
        </w:rPr>
        <w:t xml:space="preserve">echt </w:t>
      </w:r>
      <w:r w:rsidRPr="00313A62" w:rsidR="00B778C0">
        <w:rPr>
          <w:rFonts w:ascii="Times New Roman" w:hAnsi="Times New Roman" w:cs="Times New Roman"/>
          <w:sz w:val="24"/>
          <w:szCs w:val="24"/>
        </w:rPr>
        <w:t xml:space="preserve">operationele ondersteuning, waarbij Europol </w:t>
      </w:r>
      <w:r w:rsidRPr="00313A62" w:rsidR="0041659F">
        <w:rPr>
          <w:rFonts w:ascii="Times New Roman" w:hAnsi="Times New Roman" w:cs="Times New Roman"/>
          <w:sz w:val="24"/>
          <w:szCs w:val="24"/>
        </w:rPr>
        <w:t>─</w:t>
      </w:r>
      <w:r w:rsidRPr="00313A62" w:rsidR="00B778C0">
        <w:rPr>
          <w:rFonts w:ascii="Times New Roman" w:hAnsi="Times New Roman" w:cs="Times New Roman"/>
          <w:sz w:val="24"/>
          <w:szCs w:val="24"/>
        </w:rPr>
        <w:t xml:space="preserve"> op verzoek en met instemming van een lidstaat </w:t>
      </w:r>
      <w:r w:rsidRPr="00313A62" w:rsidR="0041659F">
        <w:rPr>
          <w:rFonts w:ascii="Times New Roman" w:hAnsi="Times New Roman" w:cs="Times New Roman"/>
          <w:sz w:val="24"/>
          <w:szCs w:val="24"/>
        </w:rPr>
        <w:t>─</w:t>
      </w:r>
      <w:r w:rsidRPr="00313A62" w:rsidR="00B778C0">
        <w:rPr>
          <w:rFonts w:ascii="Times New Roman" w:hAnsi="Times New Roman" w:cs="Times New Roman"/>
          <w:sz w:val="24"/>
          <w:szCs w:val="24"/>
        </w:rPr>
        <w:t xml:space="preserve"> politiediensten bijstaat bij actuele onderzoeken. </w:t>
      </w:r>
      <w:r w:rsidRPr="00313A62" w:rsidR="00735B67">
        <w:rPr>
          <w:rFonts w:ascii="Times New Roman" w:hAnsi="Times New Roman" w:cs="Times New Roman"/>
          <w:sz w:val="24"/>
          <w:szCs w:val="24"/>
        </w:rPr>
        <w:t>En</w:t>
      </w:r>
      <w:r w:rsidRPr="00313A62" w:rsidR="00B71290">
        <w:rPr>
          <w:rFonts w:ascii="Times New Roman" w:hAnsi="Times New Roman" w:cs="Times New Roman"/>
          <w:sz w:val="24"/>
          <w:szCs w:val="24"/>
        </w:rPr>
        <w:t xml:space="preserve"> dat dit begrip</w:t>
      </w:r>
      <w:r w:rsidRPr="00313A62" w:rsidR="00735B67">
        <w:rPr>
          <w:rFonts w:ascii="Times New Roman" w:hAnsi="Times New Roman" w:cs="Times New Roman"/>
          <w:sz w:val="24"/>
          <w:szCs w:val="24"/>
        </w:rPr>
        <w:t xml:space="preserve"> ook</w:t>
      </w:r>
      <w:r w:rsidRPr="00313A62" w:rsidR="00B71290">
        <w:rPr>
          <w:rFonts w:ascii="Times New Roman" w:hAnsi="Times New Roman" w:cs="Times New Roman"/>
          <w:sz w:val="24"/>
          <w:szCs w:val="24"/>
        </w:rPr>
        <w:t xml:space="preserve"> moet worden</w:t>
      </w:r>
      <w:r w:rsidRPr="00313A62" w:rsidR="00735B67">
        <w:rPr>
          <w:rFonts w:ascii="Times New Roman" w:hAnsi="Times New Roman" w:cs="Times New Roman"/>
          <w:sz w:val="24"/>
          <w:szCs w:val="24"/>
        </w:rPr>
        <w:t xml:space="preserve"> opgevat als e</w:t>
      </w:r>
      <w:r w:rsidRPr="00313A62" w:rsidR="00F839FF">
        <w:rPr>
          <w:rFonts w:ascii="Times New Roman" w:hAnsi="Times New Roman" w:cs="Times New Roman"/>
          <w:sz w:val="24"/>
          <w:szCs w:val="24"/>
        </w:rPr>
        <w:t>e</w:t>
      </w:r>
      <w:r w:rsidRPr="00313A62" w:rsidR="00735B67">
        <w:rPr>
          <w:rFonts w:ascii="Times New Roman" w:hAnsi="Times New Roman" w:cs="Times New Roman"/>
          <w:sz w:val="24"/>
          <w:szCs w:val="24"/>
        </w:rPr>
        <w:t xml:space="preserve">n inzet </w:t>
      </w:r>
      <w:r w:rsidRPr="00313A62" w:rsidR="00F839FF">
        <w:rPr>
          <w:rFonts w:ascii="Times New Roman" w:hAnsi="Times New Roman" w:cs="Times New Roman"/>
          <w:sz w:val="24"/>
          <w:szCs w:val="24"/>
        </w:rPr>
        <w:t xml:space="preserve">gericht op het wegnemen van </w:t>
      </w:r>
      <w:r w:rsidRPr="00313A62" w:rsidR="00736F97">
        <w:rPr>
          <w:rFonts w:ascii="Times New Roman" w:hAnsi="Times New Roman" w:cs="Times New Roman"/>
          <w:sz w:val="24"/>
          <w:szCs w:val="24"/>
        </w:rPr>
        <w:t xml:space="preserve">nog bestaande </w:t>
      </w:r>
      <w:r w:rsidRPr="00313A62" w:rsidR="00F839FF">
        <w:rPr>
          <w:rFonts w:ascii="Times New Roman" w:hAnsi="Times New Roman" w:cs="Times New Roman"/>
          <w:sz w:val="24"/>
          <w:szCs w:val="24"/>
        </w:rPr>
        <w:t>barrières tot samenwerking tussen Europol en politiediensten en andere relevante (ook private) actoren binnen en buiten de EU.</w:t>
      </w:r>
    </w:p>
    <w:p w:rsidRPr="00313A62" w:rsidR="0073566D" w:rsidP="00E42625" w:rsidRDefault="0073566D" w14:paraId="0E9DAE6D" w14:textId="77777777">
      <w:pPr>
        <w:pStyle w:val="Geenafstand"/>
        <w:spacing w:line="276" w:lineRule="auto"/>
        <w:rPr>
          <w:rFonts w:ascii="Times New Roman" w:hAnsi="Times New Roman" w:cs="Times New Roman"/>
          <w:sz w:val="24"/>
          <w:szCs w:val="24"/>
        </w:rPr>
      </w:pPr>
    </w:p>
    <w:p w:rsidRPr="00313A62" w:rsidR="0073566D" w:rsidP="00E42625" w:rsidRDefault="0073566D" w14:paraId="7C6E8874" w14:textId="3B8F2F52">
      <w:pPr>
        <w:pStyle w:val="Geenafstand"/>
        <w:spacing w:line="276" w:lineRule="auto"/>
        <w:rPr>
          <w:rFonts w:ascii="Times New Roman" w:hAnsi="Times New Roman" w:cs="Times New Roman"/>
          <w:sz w:val="24"/>
          <w:szCs w:val="24"/>
        </w:rPr>
      </w:pPr>
      <w:r w:rsidRPr="00313A62">
        <w:rPr>
          <w:rFonts w:ascii="Times New Roman" w:hAnsi="Times New Roman" w:cs="Times New Roman"/>
          <w:sz w:val="24"/>
          <w:szCs w:val="24"/>
        </w:rPr>
        <w:t xml:space="preserve">De heer </w:t>
      </w:r>
      <w:proofErr w:type="spellStart"/>
      <w:r w:rsidRPr="00313A62">
        <w:rPr>
          <w:rFonts w:ascii="Times New Roman" w:hAnsi="Times New Roman" w:cs="Times New Roman"/>
          <w:sz w:val="24"/>
          <w:szCs w:val="24"/>
        </w:rPr>
        <w:t>Onidi</w:t>
      </w:r>
      <w:proofErr w:type="spellEnd"/>
      <w:r w:rsidRPr="00313A62">
        <w:rPr>
          <w:rFonts w:ascii="Times New Roman" w:hAnsi="Times New Roman" w:cs="Times New Roman"/>
          <w:sz w:val="24"/>
          <w:szCs w:val="24"/>
        </w:rPr>
        <w:t xml:space="preserve"> gaf aan dat de</w:t>
      </w:r>
      <w:r w:rsidRPr="00313A62" w:rsidR="00F35471">
        <w:rPr>
          <w:rFonts w:ascii="Times New Roman" w:hAnsi="Times New Roman" w:cs="Times New Roman"/>
          <w:sz w:val="24"/>
          <w:szCs w:val="24"/>
        </w:rPr>
        <w:t xml:space="preserve"> Europese</w:t>
      </w:r>
      <w:r w:rsidRPr="00313A62">
        <w:rPr>
          <w:rFonts w:ascii="Times New Roman" w:hAnsi="Times New Roman" w:cs="Times New Roman"/>
          <w:sz w:val="24"/>
          <w:szCs w:val="24"/>
        </w:rPr>
        <w:t xml:space="preserve"> Commissie wil inzetten op </w:t>
      </w:r>
      <w:r w:rsidRPr="00313A62" w:rsidR="009C30CA">
        <w:rPr>
          <w:rFonts w:ascii="Times New Roman" w:hAnsi="Times New Roman" w:cs="Times New Roman"/>
          <w:sz w:val="24"/>
          <w:szCs w:val="24"/>
        </w:rPr>
        <w:t>meerdere</w:t>
      </w:r>
      <w:r w:rsidRPr="00313A62">
        <w:rPr>
          <w:rFonts w:ascii="Times New Roman" w:hAnsi="Times New Roman" w:cs="Times New Roman"/>
          <w:sz w:val="24"/>
          <w:szCs w:val="24"/>
        </w:rPr>
        <w:t xml:space="preserve"> aandacht</w:t>
      </w:r>
      <w:r w:rsidRPr="00313A62" w:rsidR="00607B37">
        <w:rPr>
          <w:rFonts w:ascii="Times New Roman" w:hAnsi="Times New Roman" w:cs="Times New Roman"/>
          <w:sz w:val="24"/>
          <w:szCs w:val="24"/>
        </w:rPr>
        <w:t>s</w:t>
      </w:r>
      <w:r w:rsidRPr="00313A62">
        <w:rPr>
          <w:rFonts w:ascii="Times New Roman" w:hAnsi="Times New Roman" w:cs="Times New Roman"/>
          <w:sz w:val="24"/>
          <w:szCs w:val="24"/>
        </w:rPr>
        <w:t>gebieden:</w:t>
      </w:r>
    </w:p>
    <w:p w:rsidRPr="00313A62" w:rsidR="0073566D" w:rsidP="00E42625" w:rsidRDefault="0073566D" w14:paraId="0DF466AF" w14:textId="12B73DF1">
      <w:pPr>
        <w:pStyle w:val="Lijstalinea"/>
        <w:numPr>
          <w:ilvl w:val="0"/>
          <w:numId w:val="3"/>
        </w:numPr>
        <w:spacing w:line="276" w:lineRule="auto"/>
        <w:rPr>
          <w:rFonts w:ascii="Times New Roman" w:hAnsi="Times New Roman" w:cs="Times New Roman"/>
          <w:sz w:val="24"/>
          <w:szCs w:val="24"/>
        </w:rPr>
      </w:pPr>
      <w:r w:rsidRPr="00313A62">
        <w:rPr>
          <w:rFonts w:ascii="Times New Roman" w:hAnsi="Times New Roman" w:cs="Times New Roman"/>
          <w:sz w:val="24"/>
          <w:szCs w:val="24"/>
        </w:rPr>
        <w:t xml:space="preserve">Inzet op verdere informatie-uitwisseling tussen (politiediensten) lidstaten en Europol, met meer </w:t>
      </w:r>
      <w:r w:rsidRPr="00313A62">
        <w:rPr>
          <w:rFonts w:ascii="Times New Roman" w:hAnsi="Times New Roman" w:cs="Times New Roman"/>
          <w:i/>
          <w:iCs/>
          <w:sz w:val="24"/>
          <w:szCs w:val="24"/>
        </w:rPr>
        <w:t>incentives</w:t>
      </w:r>
      <w:r w:rsidRPr="00313A62">
        <w:rPr>
          <w:rFonts w:ascii="Times New Roman" w:hAnsi="Times New Roman" w:cs="Times New Roman"/>
          <w:sz w:val="24"/>
          <w:szCs w:val="24"/>
        </w:rPr>
        <w:t xml:space="preserve"> om informatie aan </w:t>
      </w:r>
      <w:r w:rsidRPr="00313A62" w:rsidR="00614FC7">
        <w:rPr>
          <w:rFonts w:ascii="Times New Roman" w:hAnsi="Times New Roman" w:cs="Times New Roman"/>
          <w:sz w:val="24"/>
          <w:szCs w:val="24"/>
        </w:rPr>
        <w:t xml:space="preserve">Europol </w:t>
      </w:r>
      <w:r w:rsidRPr="00313A62">
        <w:rPr>
          <w:rFonts w:ascii="Times New Roman" w:hAnsi="Times New Roman" w:cs="Times New Roman"/>
          <w:sz w:val="24"/>
          <w:szCs w:val="24"/>
        </w:rPr>
        <w:t xml:space="preserve">te leveren en te delen. Onder meer om informatie meer te kunnen cross-checken (wat een lokale drugscriminaliteitszaak lijkt in </w:t>
      </w:r>
      <w:r w:rsidRPr="00313A62" w:rsidR="00614FC7">
        <w:rPr>
          <w:rFonts w:ascii="Times New Roman" w:hAnsi="Times New Roman" w:cs="Times New Roman"/>
          <w:sz w:val="24"/>
          <w:szCs w:val="24"/>
        </w:rPr>
        <w:t>één</w:t>
      </w:r>
      <w:r w:rsidRPr="00313A62">
        <w:rPr>
          <w:rFonts w:ascii="Times New Roman" w:hAnsi="Times New Roman" w:cs="Times New Roman"/>
          <w:sz w:val="24"/>
          <w:szCs w:val="24"/>
        </w:rPr>
        <w:t xml:space="preserve"> lidstaat, kan na een cross-check </w:t>
      </w:r>
      <w:r w:rsidRPr="00313A62" w:rsidR="00736F97">
        <w:rPr>
          <w:rFonts w:ascii="Times New Roman" w:hAnsi="Times New Roman" w:cs="Times New Roman"/>
          <w:sz w:val="24"/>
          <w:szCs w:val="24"/>
        </w:rPr>
        <w:t>op basis van</w:t>
      </w:r>
      <w:r w:rsidRPr="00313A62">
        <w:rPr>
          <w:rFonts w:ascii="Times New Roman" w:hAnsi="Times New Roman" w:cs="Times New Roman"/>
          <w:sz w:val="24"/>
          <w:szCs w:val="24"/>
        </w:rPr>
        <w:t xml:space="preserve"> een breder databestand, een zaak blijken met uitlopers naar </w:t>
      </w:r>
      <w:r w:rsidRPr="00313A62" w:rsidR="00736F97">
        <w:rPr>
          <w:rFonts w:ascii="Times New Roman" w:hAnsi="Times New Roman" w:cs="Times New Roman"/>
          <w:sz w:val="24"/>
          <w:szCs w:val="24"/>
        </w:rPr>
        <w:t xml:space="preserve">andere zaken en </w:t>
      </w:r>
      <w:r w:rsidRPr="00313A62" w:rsidR="00614FC7">
        <w:rPr>
          <w:rFonts w:ascii="Times New Roman" w:hAnsi="Times New Roman" w:cs="Times New Roman"/>
          <w:sz w:val="24"/>
          <w:szCs w:val="24"/>
        </w:rPr>
        <w:t xml:space="preserve">meerdere </w:t>
      </w:r>
      <w:r w:rsidRPr="00313A62">
        <w:rPr>
          <w:rFonts w:ascii="Times New Roman" w:hAnsi="Times New Roman" w:cs="Times New Roman"/>
          <w:sz w:val="24"/>
          <w:szCs w:val="24"/>
        </w:rPr>
        <w:t>andere lidstaten)</w:t>
      </w:r>
      <w:r w:rsidRPr="00313A62" w:rsidR="00614FC7">
        <w:rPr>
          <w:rFonts w:ascii="Times New Roman" w:hAnsi="Times New Roman" w:cs="Times New Roman"/>
          <w:sz w:val="24"/>
          <w:szCs w:val="24"/>
        </w:rPr>
        <w:t>;</w:t>
      </w:r>
    </w:p>
    <w:p w:rsidRPr="00313A62" w:rsidR="0073566D" w:rsidP="00E42625" w:rsidRDefault="0073566D" w14:paraId="0C993208" w14:textId="5ED0FA46">
      <w:pPr>
        <w:pStyle w:val="Lijstalinea"/>
        <w:numPr>
          <w:ilvl w:val="0"/>
          <w:numId w:val="3"/>
        </w:numPr>
        <w:spacing w:line="276" w:lineRule="auto"/>
        <w:rPr>
          <w:rFonts w:ascii="Times New Roman" w:hAnsi="Times New Roman" w:cs="Times New Roman"/>
          <w:sz w:val="24"/>
          <w:szCs w:val="24"/>
        </w:rPr>
      </w:pPr>
      <w:r w:rsidRPr="00313A62">
        <w:rPr>
          <w:rFonts w:ascii="Times New Roman" w:hAnsi="Times New Roman" w:cs="Times New Roman"/>
          <w:sz w:val="24"/>
          <w:szCs w:val="24"/>
        </w:rPr>
        <w:lastRenderedPageBreak/>
        <w:t xml:space="preserve">Europol omvormen </w:t>
      </w:r>
      <w:r w:rsidRPr="00313A62" w:rsidR="00614FC7">
        <w:rPr>
          <w:rFonts w:ascii="Times New Roman" w:hAnsi="Times New Roman" w:cs="Times New Roman"/>
          <w:sz w:val="24"/>
          <w:szCs w:val="24"/>
        </w:rPr>
        <w:t>tot</w:t>
      </w:r>
      <w:r w:rsidRPr="00313A62">
        <w:rPr>
          <w:rFonts w:ascii="Times New Roman" w:hAnsi="Times New Roman" w:cs="Times New Roman"/>
          <w:sz w:val="24"/>
          <w:szCs w:val="24"/>
        </w:rPr>
        <w:t xml:space="preserve"> een </w:t>
      </w:r>
      <w:bookmarkStart w:name="_Hlk214917049" w:id="2"/>
      <w:r w:rsidRPr="00313A62">
        <w:rPr>
          <w:rFonts w:ascii="Times New Roman" w:hAnsi="Times New Roman" w:cs="Times New Roman"/>
          <w:sz w:val="24"/>
          <w:szCs w:val="24"/>
        </w:rPr>
        <w:t xml:space="preserve">organisatie </w:t>
      </w:r>
      <w:bookmarkEnd w:id="2"/>
      <w:r w:rsidRPr="00313A62">
        <w:rPr>
          <w:rFonts w:ascii="Times New Roman" w:hAnsi="Times New Roman" w:cs="Times New Roman"/>
          <w:sz w:val="24"/>
          <w:szCs w:val="24"/>
        </w:rPr>
        <w:t>die (politiediensten</w:t>
      </w:r>
      <w:r w:rsidRPr="00313A62" w:rsidR="00607B37">
        <w:rPr>
          <w:rFonts w:ascii="Times New Roman" w:hAnsi="Times New Roman" w:cs="Times New Roman"/>
          <w:sz w:val="24"/>
          <w:szCs w:val="24"/>
        </w:rPr>
        <w:t xml:space="preserve"> van</w:t>
      </w:r>
      <w:r w:rsidRPr="00313A62">
        <w:rPr>
          <w:rFonts w:ascii="Times New Roman" w:hAnsi="Times New Roman" w:cs="Times New Roman"/>
          <w:sz w:val="24"/>
          <w:szCs w:val="24"/>
        </w:rPr>
        <w:t xml:space="preserve">) lidstaten </w:t>
      </w:r>
      <w:r w:rsidRPr="00313A62" w:rsidR="009C30CA">
        <w:rPr>
          <w:rFonts w:ascii="Times New Roman" w:hAnsi="Times New Roman" w:cs="Times New Roman"/>
          <w:sz w:val="24"/>
          <w:szCs w:val="24"/>
        </w:rPr>
        <w:t xml:space="preserve">ook </w:t>
      </w:r>
      <w:r w:rsidRPr="00313A62">
        <w:rPr>
          <w:rFonts w:ascii="Times New Roman" w:hAnsi="Times New Roman" w:cs="Times New Roman"/>
          <w:sz w:val="24"/>
          <w:szCs w:val="24"/>
        </w:rPr>
        <w:t>operation</w:t>
      </w:r>
      <w:r w:rsidRPr="00313A62" w:rsidR="009C30CA">
        <w:rPr>
          <w:rFonts w:ascii="Times New Roman" w:hAnsi="Times New Roman" w:cs="Times New Roman"/>
          <w:sz w:val="24"/>
          <w:szCs w:val="24"/>
        </w:rPr>
        <w:t>e</w:t>
      </w:r>
      <w:r w:rsidRPr="00313A62">
        <w:rPr>
          <w:rFonts w:ascii="Times New Roman" w:hAnsi="Times New Roman" w:cs="Times New Roman"/>
          <w:sz w:val="24"/>
          <w:szCs w:val="24"/>
        </w:rPr>
        <w:t>e</w:t>
      </w:r>
      <w:r w:rsidRPr="00313A62" w:rsidR="009C30CA">
        <w:rPr>
          <w:rFonts w:ascii="Times New Roman" w:hAnsi="Times New Roman" w:cs="Times New Roman"/>
          <w:sz w:val="24"/>
          <w:szCs w:val="24"/>
        </w:rPr>
        <w:t>l kan bijstaan (onder meer middels z</w:t>
      </w:r>
      <w:r w:rsidRPr="00313A62" w:rsidR="00B71290">
        <w:rPr>
          <w:rFonts w:ascii="Times New Roman" w:hAnsi="Times New Roman" w:cs="Times New Roman"/>
          <w:sz w:val="24"/>
          <w:szCs w:val="24"/>
        </w:rPr>
        <w:t>ogenaamde</w:t>
      </w:r>
      <w:r w:rsidRPr="00313A62" w:rsidR="009C30CA">
        <w:rPr>
          <w:rFonts w:ascii="Times New Roman" w:hAnsi="Times New Roman" w:cs="Times New Roman"/>
          <w:sz w:val="24"/>
          <w:szCs w:val="24"/>
        </w:rPr>
        <w:t xml:space="preserve"> “</w:t>
      </w:r>
      <w:proofErr w:type="spellStart"/>
      <w:r w:rsidRPr="00313A62">
        <w:rPr>
          <w:rFonts w:ascii="Times New Roman" w:hAnsi="Times New Roman" w:cs="Times New Roman"/>
          <w:sz w:val="24"/>
          <w:szCs w:val="24"/>
        </w:rPr>
        <w:t>operational</w:t>
      </w:r>
      <w:proofErr w:type="spellEnd"/>
      <w:r w:rsidRPr="00313A62">
        <w:rPr>
          <w:rFonts w:ascii="Times New Roman" w:hAnsi="Times New Roman" w:cs="Times New Roman"/>
          <w:sz w:val="24"/>
          <w:szCs w:val="24"/>
        </w:rPr>
        <w:t xml:space="preserve"> </w:t>
      </w:r>
      <w:proofErr w:type="spellStart"/>
      <w:r w:rsidRPr="00313A62">
        <w:rPr>
          <w:rFonts w:ascii="Times New Roman" w:hAnsi="Times New Roman" w:cs="Times New Roman"/>
          <w:sz w:val="24"/>
          <w:szCs w:val="24"/>
        </w:rPr>
        <w:t>taskforces</w:t>
      </w:r>
      <w:proofErr w:type="spellEnd"/>
      <w:r w:rsidRPr="00313A62" w:rsidR="009C30CA">
        <w:rPr>
          <w:rFonts w:ascii="Times New Roman" w:hAnsi="Times New Roman" w:cs="Times New Roman"/>
          <w:sz w:val="24"/>
          <w:szCs w:val="24"/>
        </w:rPr>
        <w:t>”)</w:t>
      </w:r>
      <w:r w:rsidRPr="00313A62" w:rsidR="00614FC7">
        <w:rPr>
          <w:rFonts w:ascii="Times New Roman" w:hAnsi="Times New Roman" w:cs="Times New Roman"/>
          <w:sz w:val="24"/>
          <w:szCs w:val="24"/>
        </w:rPr>
        <w:t>;</w:t>
      </w:r>
    </w:p>
    <w:p w:rsidRPr="00313A62" w:rsidR="009C30CA" w:rsidP="00E42625" w:rsidRDefault="009C30CA" w14:paraId="2116D5F6" w14:textId="5E7A2771">
      <w:pPr>
        <w:pStyle w:val="Lijstalinea"/>
        <w:numPr>
          <w:ilvl w:val="0"/>
          <w:numId w:val="3"/>
        </w:numPr>
        <w:spacing w:line="276" w:lineRule="auto"/>
        <w:rPr>
          <w:rFonts w:ascii="Times New Roman" w:hAnsi="Times New Roman" w:cs="Times New Roman"/>
          <w:sz w:val="24"/>
          <w:szCs w:val="24"/>
        </w:rPr>
      </w:pPr>
      <w:r w:rsidRPr="00313A62">
        <w:rPr>
          <w:rFonts w:ascii="Times New Roman" w:hAnsi="Times New Roman" w:cs="Times New Roman"/>
          <w:sz w:val="24"/>
          <w:szCs w:val="24"/>
        </w:rPr>
        <w:t>Beter aansluiten op behoeften</w:t>
      </w:r>
      <w:r w:rsidRPr="00313A62" w:rsidR="00607B37">
        <w:rPr>
          <w:rFonts w:ascii="Times New Roman" w:hAnsi="Times New Roman" w:cs="Times New Roman"/>
          <w:sz w:val="24"/>
          <w:szCs w:val="24"/>
        </w:rPr>
        <w:t xml:space="preserve"> van</w:t>
      </w:r>
      <w:r w:rsidRPr="00313A62">
        <w:rPr>
          <w:rFonts w:ascii="Times New Roman" w:hAnsi="Times New Roman" w:cs="Times New Roman"/>
          <w:sz w:val="24"/>
          <w:szCs w:val="24"/>
        </w:rPr>
        <w:t xml:space="preserve"> individuele lidstaten: de behoeften van kleine</w:t>
      </w:r>
      <w:r w:rsidRPr="00313A62" w:rsidR="00614FC7">
        <w:rPr>
          <w:rFonts w:ascii="Times New Roman" w:hAnsi="Times New Roman" w:cs="Times New Roman"/>
          <w:sz w:val="24"/>
          <w:szCs w:val="24"/>
        </w:rPr>
        <w:t>re</w:t>
      </w:r>
      <w:r w:rsidRPr="00313A62">
        <w:rPr>
          <w:rFonts w:ascii="Times New Roman" w:hAnsi="Times New Roman" w:cs="Times New Roman"/>
          <w:sz w:val="24"/>
          <w:szCs w:val="24"/>
        </w:rPr>
        <w:t xml:space="preserve"> landen zijn doorgaans anders dan die van grote lidstaten met omvangrijke politiediensten</w:t>
      </w:r>
      <w:r w:rsidRPr="00313A62" w:rsidR="00614FC7">
        <w:rPr>
          <w:rFonts w:ascii="Times New Roman" w:hAnsi="Times New Roman" w:cs="Times New Roman"/>
          <w:sz w:val="24"/>
          <w:szCs w:val="24"/>
        </w:rPr>
        <w:t>;</w:t>
      </w:r>
    </w:p>
    <w:p w:rsidRPr="00313A62" w:rsidR="009C30CA" w:rsidP="00E42625" w:rsidRDefault="009C30CA" w14:paraId="56AA250B" w14:textId="692374EA">
      <w:pPr>
        <w:pStyle w:val="Lijstalinea"/>
        <w:numPr>
          <w:ilvl w:val="0"/>
          <w:numId w:val="3"/>
        </w:numPr>
        <w:spacing w:line="276" w:lineRule="auto"/>
        <w:rPr>
          <w:rFonts w:ascii="Times New Roman" w:hAnsi="Times New Roman" w:cs="Times New Roman"/>
          <w:sz w:val="24"/>
          <w:szCs w:val="24"/>
        </w:rPr>
      </w:pPr>
      <w:r w:rsidRPr="00313A62">
        <w:rPr>
          <w:rFonts w:ascii="Times New Roman" w:hAnsi="Times New Roman" w:cs="Times New Roman"/>
          <w:sz w:val="24"/>
          <w:szCs w:val="24"/>
        </w:rPr>
        <w:t xml:space="preserve">Uitbreiden </w:t>
      </w:r>
      <w:r w:rsidRPr="00313A62" w:rsidR="00607B37">
        <w:rPr>
          <w:rFonts w:ascii="Times New Roman" w:hAnsi="Times New Roman" w:cs="Times New Roman"/>
          <w:sz w:val="24"/>
          <w:szCs w:val="24"/>
        </w:rPr>
        <w:t xml:space="preserve">van </w:t>
      </w:r>
      <w:r w:rsidRPr="00313A62">
        <w:rPr>
          <w:rFonts w:ascii="Times New Roman" w:hAnsi="Times New Roman" w:cs="Times New Roman"/>
          <w:sz w:val="24"/>
          <w:szCs w:val="24"/>
        </w:rPr>
        <w:t xml:space="preserve">dienstverlening op </w:t>
      </w:r>
      <w:r w:rsidRPr="00313A62" w:rsidR="00614FC7">
        <w:rPr>
          <w:rFonts w:ascii="Times New Roman" w:hAnsi="Times New Roman" w:cs="Times New Roman"/>
          <w:sz w:val="24"/>
          <w:szCs w:val="24"/>
        </w:rPr>
        <w:t xml:space="preserve">kritieke </w:t>
      </w:r>
      <w:r w:rsidRPr="00313A62">
        <w:rPr>
          <w:rFonts w:ascii="Times New Roman" w:hAnsi="Times New Roman" w:cs="Times New Roman"/>
          <w:sz w:val="24"/>
          <w:szCs w:val="24"/>
        </w:rPr>
        <w:t xml:space="preserve">vlakken als AI, </w:t>
      </w:r>
      <w:proofErr w:type="spellStart"/>
      <w:r w:rsidRPr="00313A62">
        <w:rPr>
          <w:rFonts w:ascii="Times New Roman" w:hAnsi="Times New Roman" w:cs="Times New Roman"/>
          <w:sz w:val="24"/>
          <w:szCs w:val="24"/>
        </w:rPr>
        <w:t>decryptie</w:t>
      </w:r>
      <w:proofErr w:type="spellEnd"/>
      <w:r w:rsidRPr="00313A62">
        <w:rPr>
          <w:rFonts w:ascii="Times New Roman" w:hAnsi="Times New Roman" w:cs="Times New Roman"/>
          <w:sz w:val="24"/>
          <w:szCs w:val="24"/>
        </w:rPr>
        <w:t xml:space="preserve"> en biometrische analyse instrumenten</w:t>
      </w:r>
      <w:r w:rsidRPr="00313A62" w:rsidR="00614FC7">
        <w:rPr>
          <w:rFonts w:ascii="Times New Roman" w:hAnsi="Times New Roman" w:cs="Times New Roman"/>
          <w:sz w:val="24"/>
          <w:szCs w:val="24"/>
        </w:rPr>
        <w:t>;</w:t>
      </w:r>
    </w:p>
    <w:p w:rsidRPr="00313A62" w:rsidR="009C30CA" w:rsidP="00E42625" w:rsidRDefault="009C30CA" w14:paraId="7A03993A" w14:textId="1C0AC4F5">
      <w:pPr>
        <w:pStyle w:val="Lijstalinea"/>
        <w:numPr>
          <w:ilvl w:val="0"/>
          <w:numId w:val="3"/>
        </w:numPr>
        <w:spacing w:line="276" w:lineRule="auto"/>
        <w:rPr>
          <w:rFonts w:ascii="Times New Roman" w:hAnsi="Times New Roman" w:cs="Times New Roman"/>
          <w:sz w:val="24"/>
          <w:szCs w:val="24"/>
        </w:rPr>
      </w:pPr>
      <w:r w:rsidRPr="00313A62">
        <w:rPr>
          <w:rFonts w:ascii="Times New Roman" w:hAnsi="Times New Roman" w:cs="Times New Roman"/>
          <w:sz w:val="24"/>
          <w:szCs w:val="24"/>
        </w:rPr>
        <w:t>Verdiepen</w:t>
      </w:r>
      <w:r w:rsidRPr="00313A62" w:rsidR="00607B37">
        <w:rPr>
          <w:rFonts w:ascii="Times New Roman" w:hAnsi="Times New Roman" w:cs="Times New Roman"/>
          <w:sz w:val="24"/>
          <w:szCs w:val="24"/>
        </w:rPr>
        <w:t xml:space="preserve"> van</w:t>
      </w:r>
      <w:r w:rsidRPr="00313A62">
        <w:rPr>
          <w:rFonts w:ascii="Times New Roman" w:hAnsi="Times New Roman" w:cs="Times New Roman"/>
          <w:sz w:val="24"/>
          <w:szCs w:val="24"/>
        </w:rPr>
        <w:t xml:space="preserve"> ketensamenwerking met partijen als het Europees Openbaar Ministerie (EOM) en </w:t>
      </w:r>
      <w:proofErr w:type="spellStart"/>
      <w:r w:rsidRPr="00313A62">
        <w:rPr>
          <w:rFonts w:ascii="Times New Roman" w:hAnsi="Times New Roman" w:cs="Times New Roman"/>
          <w:sz w:val="24"/>
          <w:szCs w:val="24"/>
        </w:rPr>
        <w:t>Eurojust</w:t>
      </w:r>
      <w:proofErr w:type="spellEnd"/>
      <w:r w:rsidRPr="00313A62">
        <w:rPr>
          <w:rFonts w:ascii="Times New Roman" w:hAnsi="Times New Roman" w:cs="Times New Roman"/>
          <w:sz w:val="24"/>
          <w:szCs w:val="24"/>
        </w:rPr>
        <w:t xml:space="preserve"> (</w:t>
      </w:r>
      <w:r w:rsidRPr="00313A62" w:rsidR="00614FC7">
        <w:rPr>
          <w:rFonts w:ascii="Times New Roman" w:hAnsi="Times New Roman" w:cs="Times New Roman"/>
          <w:sz w:val="24"/>
          <w:szCs w:val="24"/>
        </w:rPr>
        <w:t xml:space="preserve">het </w:t>
      </w:r>
      <w:r w:rsidRPr="00313A62">
        <w:rPr>
          <w:rFonts w:ascii="Times New Roman" w:hAnsi="Times New Roman" w:cs="Times New Roman"/>
          <w:sz w:val="24"/>
          <w:szCs w:val="24"/>
        </w:rPr>
        <w:t xml:space="preserve">EU-agentschap </w:t>
      </w:r>
      <w:r w:rsidRPr="00313A62" w:rsidR="00614FC7">
        <w:rPr>
          <w:rFonts w:ascii="Times New Roman" w:hAnsi="Times New Roman" w:cs="Times New Roman"/>
          <w:sz w:val="24"/>
          <w:szCs w:val="24"/>
        </w:rPr>
        <w:t xml:space="preserve">voor </w:t>
      </w:r>
      <w:r w:rsidRPr="00313A62">
        <w:rPr>
          <w:rFonts w:ascii="Times New Roman" w:hAnsi="Times New Roman" w:cs="Times New Roman"/>
          <w:sz w:val="24"/>
          <w:szCs w:val="24"/>
        </w:rPr>
        <w:t>justitiesamenwerking)</w:t>
      </w:r>
      <w:r w:rsidRPr="00313A62" w:rsidR="00614FC7">
        <w:rPr>
          <w:rFonts w:ascii="Times New Roman" w:hAnsi="Times New Roman" w:cs="Times New Roman"/>
          <w:sz w:val="24"/>
          <w:szCs w:val="24"/>
        </w:rPr>
        <w:t>;</w:t>
      </w:r>
    </w:p>
    <w:p w:rsidRPr="00313A62" w:rsidR="009C30CA" w:rsidP="00E42625" w:rsidRDefault="009C30CA" w14:paraId="014E6BD2" w14:textId="0F12E584">
      <w:pPr>
        <w:pStyle w:val="Lijstalinea"/>
        <w:numPr>
          <w:ilvl w:val="0"/>
          <w:numId w:val="3"/>
        </w:numPr>
        <w:spacing w:line="276" w:lineRule="auto"/>
        <w:rPr>
          <w:rFonts w:ascii="Times New Roman" w:hAnsi="Times New Roman" w:cs="Times New Roman"/>
          <w:sz w:val="24"/>
          <w:szCs w:val="24"/>
        </w:rPr>
      </w:pPr>
      <w:r w:rsidRPr="00313A62">
        <w:rPr>
          <w:rFonts w:ascii="Times New Roman" w:hAnsi="Times New Roman" w:cs="Times New Roman"/>
          <w:sz w:val="24"/>
          <w:szCs w:val="24"/>
        </w:rPr>
        <w:t xml:space="preserve">Aantrekkelijk blijven als werkgever waarvan de dienstverlening en de daartoe benodigde </w:t>
      </w:r>
      <w:r w:rsidRPr="00313A62" w:rsidR="00614FC7">
        <w:rPr>
          <w:rFonts w:ascii="Times New Roman" w:hAnsi="Times New Roman" w:cs="Times New Roman"/>
          <w:sz w:val="24"/>
          <w:szCs w:val="24"/>
        </w:rPr>
        <w:t xml:space="preserve">(zeer </w:t>
      </w:r>
      <w:r w:rsidRPr="00313A62">
        <w:rPr>
          <w:rFonts w:ascii="Times New Roman" w:hAnsi="Times New Roman" w:cs="Times New Roman"/>
          <w:sz w:val="24"/>
          <w:szCs w:val="24"/>
        </w:rPr>
        <w:t>schaarse</w:t>
      </w:r>
      <w:r w:rsidRPr="00313A62" w:rsidR="00614FC7">
        <w:rPr>
          <w:rFonts w:ascii="Times New Roman" w:hAnsi="Times New Roman" w:cs="Times New Roman"/>
          <w:sz w:val="24"/>
          <w:szCs w:val="24"/>
        </w:rPr>
        <w:t>)</w:t>
      </w:r>
      <w:r w:rsidRPr="00313A62">
        <w:rPr>
          <w:rFonts w:ascii="Times New Roman" w:hAnsi="Times New Roman" w:cs="Times New Roman"/>
          <w:sz w:val="24"/>
          <w:szCs w:val="24"/>
        </w:rPr>
        <w:t xml:space="preserve"> vaardigheden aan snelle verandering onderhavig </w:t>
      </w:r>
      <w:r w:rsidRPr="00313A62" w:rsidR="00A40776">
        <w:rPr>
          <w:rFonts w:ascii="Times New Roman" w:hAnsi="Times New Roman" w:cs="Times New Roman"/>
          <w:sz w:val="24"/>
          <w:szCs w:val="24"/>
        </w:rPr>
        <w:t>zijn</w:t>
      </w:r>
      <w:r w:rsidRPr="00313A62" w:rsidR="00614FC7">
        <w:rPr>
          <w:rFonts w:ascii="Times New Roman" w:hAnsi="Times New Roman" w:cs="Times New Roman"/>
          <w:sz w:val="24"/>
          <w:szCs w:val="24"/>
        </w:rPr>
        <w:t>.</w:t>
      </w:r>
    </w:p>
    <w:p w:rsidRPr="00313A62" w:rsidR="009C30CA" w:rsidP="00E42625" w:rsidRDefault="00114E1E" w14:paraId="3A5A949C" w14:textId="42B770B1">
      <w:pPr>
        <w:spacing w:line="276" w:lineRule="auto"/>
        <w:rPr>
          <w:rFonts w:ascii="Times New Roman" w:hAnsi="Times New Roman" w:cs="Times New Roman"/>
          <w:sz w:val="24"/>
          <w:szCs w:val="24"/>
        </w:rPr>
      </w:pPr>
      <w:r w:rsidRPr="00313A62">
        <w:rPr>
          <w:rFonts w:ascii="Times New Roman" w:hAnsi="Times New Roman" w:cs="Times New Roman"/>
          <w:sz w:val="24"/>
          <w:szCs w:val="24"/>
        </w:rPr>
        <w:t>In antwoord op vragen van leden, gaf d</w:t>
      </w:r>
      <w:r w:rsidRPr="00313A62" w:rsidR="009C30CA">
        <w:rPr>
          <w:rFonts w:ascii="Times New Roman" w:hAnsi="Times New Roman" w:cs="Times New Roman"/>
          <w:sz w:val="24"/>
          <w:szCs w:val="24"/>
        </w:rPr>
        <w:t xml:space="preserve">e heer </w:t>
      </w:r>
      <w:proofErr w:type="spellStart"/>
      <w:r w:rsidRPr="00313A62" w:rsidR="009C30CA">
        <w:rPr>
          <w:rFonts w:ascii="Times New Roman" w:hAnsi="Times New Roman" w:cs="Times New Roman"/>
          <w:sz w:val="24"/>
          <w:szCs w:val="24"/>
        </w:rPr>
        <w:t>Onidi</w:t>
      </w:r>
      <w:proofErr w:type="spellEnd"/>
      <w:r w:rsidRPr="00313A62" w:rsidR="009C30CA">
        <w:rPr>
          <w:rFonts w:ascii="Times New Roman" w:hAnsi="Times New Roman" w:cs="Times New Roman"/>
          <w:sz w:val="24"/>
          <w:szCs w:val="24"/>
        </w:rPr>
        <w:t xml:space="preserve"> aan dat de </w:t>
      </w:r>
      <w:r w:rsidRPr="00313A62" w:rsidR="00E570D8">
        <w:rPr>
          <w:rFonts w:ascii="Times New Roman" w:hAnsi="Times New Roman" w:cs="Times New Roman"/>
          <w:sz w:val="24"/>
          <w:szCs w:val="24"/>
        </w:rPr>
        <w:t xml:space="preserve">Europese </w:t>
      </w:r>
      <w:r w:rsidRPr="00313A62" w:rsidR="009C30CA">
        <w:rPr>
          <w:rFonts w:ascii="Times New Roman" w:hAnsi="Times New Roman" w:cs="Times New Roman"/>
          <w:sz w:val="24"/>
          <w:szCs w:val="24"/>
        </w:rPr>
        <w:t xml:space="preserve">Commissie momenteel het voorwerk doet voor </w:t>
      </w:r>
      <w:r w:rsidRPr="00313A62" w:rsidR="00A40776">
        <w:rPr>
          <w:rFonts w:ascii="Times New Roman" w:hAnsi="Times New Roman" w:cs="Times New Roman"/>
          <w:sz w:val="24"/>
          <w:szCs w:val="24"/>
        </w:rPr>
        <w:t xml:space="preserve">de </w:t>
      </w:r>
      <w:r w:rsidRPr="00313A62" w:rsidR="009C30CA">
        <w:rPr>
          <w:rFonts w:ascii="Times New Roman" w:hAnsi="Times New Roman" w:cs="Times New Roman"/>
          <w:sz w:val="24"/>
          <w:szCs w:val="24"/>
        </w:rPr>
        <w:t xml:space="preserve">wijziging van de Europolverordening. </w:t>
      </w:r>
      <w:r w:rsidRPr="00313A62" w:rsidR="000B5012">
        <w:rPr>
          <w:rFonts w:ascii="Times New Roman" w:hAnsi="Times New Roman" w:cs="Times New Roman"/>
          <w:sz w:val="24"/>
          <w:szCs w:val="24"/>
        </w:rPr>
        <w:t xml:space="preserve">Hij </w:t>
      </w:r>
      <w:r w:rsidRPr="00313A62" w:rsidR="00E82112">
        <w:rPr>
          <w:rFonts w:ascii="Times New Roman" w:hAnsi="Times New Roman" w:cs="Times New Roman"/>
          <w:sz w:val="24"/>
          <w:szCs w:val="24"/>
        </w:rPr>
        <w:t>meldde</w:t>
      </w:r>
      <w:r w:rsidRPr="00313A62" w:rsidR="000B5012">
        <w:rPr>
          <w:rFonts w:ascii="Times New Roman" w:hAnsi="Times New Roman" w:cs="Times New Roman"/>
          <w:sz w:val="24"/>
          <w:szCs w:val="24"/>
        </w:rPr>
        <w:t xml:space="preserve"> dat de </w:t>
      </w:r>
      <w:r w:rsidRPr="00313A62" w:rsidR="00D926B8">
        <w:rPr>
          <w:rFonts w:ascii="Times New Roman" w:hAnsi="Times New Roman" w:cs="Times New Roman"/>
          <w:sz w:val="24"/>
          <w:szCs w:val="24"/>
        </w:rPr>
        <w:t xml:space="preserve">Europese </w:t>
      </w:r>
      <w:r w:rsidRPr="00313A62" w:rsidR="000B5012">
        <w:rPr>
          <w:rFonts w:ascii="Times New Roman" w:hAnsi="Times New Roman" w:cs="Times New Roman"/>
          <w:sz w:val="24"/>
          <w:szCs w:val="24"/>
        </w:rPr>
        <w:t xml:space="preserve">Commissie </w:t>
      </w:r>
      <w:r w:rsidRPr="00313A62" w:rsidR="00AA5DB0">
        <w:rPr>
          <w:rFonts w:ascii="Times New Roman" w:hAnsi="Times New Roman" w:cs="Times New Roman"/>
          <w:sz w:val="24"/>
          <w:szCs w:val="24"/>
        </w:rPr>
        <w:t>ernaar</w:t>
      </w:r>
      <w:r w:rsidRPr="00313A62" w:rsidR="001149C1">
        <w:rPr>
          <w:rFonts w:ascii="Times New Roman" w:hAnsi="Times New Roman" w:cs="Times New Roman"/>
          <w:sz w:val="24"/>
          <w:szCs w:val="24"/>
        </w:rPr>
        <w:t xml:space="preserve"> streeft</w:t>
      </w:r>
      <w:r w:rsidRPr="00313A62" w:rsidR="000B5012">
        <w:rPr>
          <w:rFonts w:ascii="Times New Roman" w:hAnsi="Times New Roman" w:cs="Times New Roman"/>
          <w:sz w:val="24"/>
          <w:szCs w:val="24"/>
        </w:rPr>
        <w:t xml:space="preserve"> om </w:t>
      </w:r>
      <w:r w:rsidRPr="00313A62">
        <w:rPr>
          <w:rFonts w:ascii="Times New Roman" w:hAnsi="Times New Roman" w:cs="Times New Roman"/>
          <w:sz w:val="24"/>
          <w:szCs w:val="24"/>
        </w:rPr>
        <w:t>op korte termijn</w:t>
      </w:r>
      <w:r w:rsidRPr="00313A62" w:rsidR="000B5012">
        <w:rPr>
          <w:rFonts w:ascii="Times New Roman" w:hAnsi="Times New Roman" w:cs="Times New Roman"/>
          <w:sz w:val="24"/>
          <w:szCs w:val="24"/>
        </w:rPr>
        <w:t xml:space="preserve"> een evaluatie van Europol te publiceren</w:t>
      </w:r>
      <w:r w:rsidRPr="00313A62">
        <w:rPr>
          <w:rFonts w:ascii="Times New Roman" w:hAnsi="Times New Roman" w:cs="Times New Roman"/>
          <w:sz w:val="24"/>
          <w:szCs w:val="24"/>
        </w:rPr>
        <w:t>. In</w:t>
      </w:r>
      <w:r w:rsidRPr="00313A62" w:rsidR="000B5012">
        <w:rPr>
          <w:rFonts w:ascii="Times New Roman" w:hAnsi="Times New Roman" w:cs="Times New Roman"/>
          <w:sz w:val="24"/>
          <w:szCs w:val="24"/>
        </w:rPr>
        <w:t xml:space="preserve"> februari 2026 </w:t>
      </w:r>
      <w:r w:rsidRPr="00313A62">
        <w:rPr>
          <w:rFonts w:ascii="Times New Roman" w:hAnsi="Times New Roman" w:cs="Times New Roman"/>
          <w:sz w:val="24"/>
          <w:szCs w:val="24"/>
        </w:rPr>
        <w:t xml:space="preserve">moet dan </w:t>
      </w:r>
      <w:r w:rsidRPr="00313A62" w:rsidR="000B5012">
        <w:rPr>
          <w:rFonts w:ascii="Times New Roman" w:hAnsi="Times New Roman" w:cs="Times New Roman"/>
          <w:sz w:val="24"/>
          <w:szCs w:val="24"/>
        </w:rPr>
        <w:t>een studie naar opties voor uitbreiding</w:t>
      </w:r>
      <w:r w:rsidRPr="00313A62">
        <w:rPr>
          <w:rFonts w:ascii="Times New Roman" w:hAnsi="Times New Roman" w:cs="Times New Roman"/>
          <w:sz w:val="24"/>
          <w:szCs w:val="24"/>
        </w:rPr>
        <w:t xml:space="preserve"> volgen</w:t>
      </w:r>
      <w:r w:rsidRPr="00313A62" w:rsidR="000B5012">
        <w:rPr>
          <w:rFonts w:ascii="Times New Roman" w:hAnsi="Times New Roman" w:cs="Times New Roman"/>
          <w:sz w:val="24"/>
          <w:szCs w:val="24"/>
        </w:rPr>
        <w:t>, leiden</w:t>
      </w:r>
      <w:r w:rsidRPr="00313A62" w:rsidR="00E82112">
        <w:rPr>
          <w:rFonts w:ascii="Times New Roman" w:hAnsi="Times New Roman" w:cs="Times New Roman"/>
          <w:sz w:val="24"/>
          <w:szCs w:val="24"/>
        </w:rPr>
        <w:t>d</w:t>
      </w:r>
      <w:r w:rsidRPr="00313A62" w:rsidR="000B5012">
        <w:rPr>
          <w:rFonts w:ascii="Times New Roman" w:hAnsi="Times New Roman" w:cs="Times New Roman"/>
          <w:sz w:val="24"/>
          <w:szCs w:val="24"/>
        </w:rPr>
        <w:t xml:space="preserve"> naar e</w:t>
      </w:r>
      <w:r w:rsidRPr="00313A62" w:rsidR="00E82112">
        <w:rPr>
          <w:rFonts w:ascii="Times New Roman" w:hAnsi="Times New Roman" w:cs="Times New Roman"/>
          <w:sz w:val="24"/>
          <w:szCs w:val="24"/>
        </w:rPr>
        <w:t>e</w:t>
      </w:r>
      <w:r w:rsidRPr="00313A62" w:rsidR="000B5012">
        <w:rPr>
          <w:rFonts w:ascii="Times New Roman" w:hAnsi="Times New Roman" w:cs="Times New Roman"/>
          <w:sz w:val="24"/>
          <w:szCs w:val="24"/>
        </w:rPr>
        <w:t xml:space="preserve">n herzieningsvoorstel inclusief impact assessment in juni 2026. </w:t>
      </w:r>
      <w:r w:rsidRPr="00313A62" w:rsidR="00AA5DB0">
        <w:rPr>
          <w:rFonts w:ascii="Times New Roman" w:hAnsi="Times New Roman" w:cs="Times New Roman"/>
          <w:sz w:val="24"/>
          <w:szCs w:val="24"/>
        </w:rPr>
        <w:t xml:space="preserve">Als voorbeelden van succesvolle innovaties waar Europol eerder aan heeft bijgedragen, wees de heer </w:t>
      </w:r>
      <w:proofErr w:type="spellStart"/>
      <w:r w:rsidRPr="00313A62" w:rsidR="00AA5DB0">
        <w:rPr>
          <w:rFonts w:ascii="Times New Roman" w:hAnsi="Times New Roman" w:cs="Times New Roman"/>
          <w:sz w:val="24"/>
          <w:szCs w:val="24"/>
        </w:rPr>
        <w:t>Onidi</w:t>
      </w:r>
      <w:proofErr w:type="spellEnd"/>
      <w:r w:rsidRPr="00313A62" w:rsidR="00AA5DB0">
        <w:rPr>
          <w:rFonts w:ascii="Times New Roman" w:hAnsi="Times New Roman" w:cs="Times New Roman"/>
          <w:sz w:val="24"/>
          <w:szCs w:val="24"/>
        </w:rPr>
        <w:t xml:space="preserve"> op de “high </w:t>
      </w:r>
      <w:proofErr w:type="spellStart"/>
      <w:r w:rsidRPr="00313A62" w:rsidR="00AA5DB0">
        <w:rPr>
          <w:rFonts w:ascii="Times New Roman" w:hAnsi="Times New Roman" w:cs="Times New Roman"/>
          <w:sz w:val="24"/>
          <w:szCs w:val="24"/>
        </w:rPr>
        <w:t>value</w:t>
      </w:r>
      <w:proofErr w:type="spellEnd"/>
      <w:r w:rsidRPr="00313A62" w:rsidR="00AA5DB0">
        <w:rPr>
          <w:rFonts w:ascii="Times New Roman" w:hAnsi="Times New Roman" w:cs="Times New Roman"/>
          <w:sz w:val="24"/>
          <w:szCs w:val="24"/>
        </w:rPr>
        <w:t xml:space="preserve"> target” aanpak (</w:t>
      </w:r>
      <w:r w:rsidRPr="00313A62" w:rsidR="00A40776">
        <w:rPr>
          <w:rFonts w:ascii="Times New Roman" w:hAnsi="Times New Roman" w:cs="Times New Roman"/>
          <w:sz w:val="24"/>
          <w:szCs w:val="24"/>
        </w:rPr>
        <w:t>erop gericht om de</w:t>
      </w:r>
      <w:r w:rsidRPr="00313A62" w:rsidR="00AA5DB0">
        <w:rPr>
          <w:rFonts w:ascii="Times New Roman" w:hAnsi="Times New Roman" w:cs="Times New Roman"/>
          <w:sz w:val="24"/>
          <w:szCs w:val="24"/>
        </w:rPr>
        <w:t xml:space="preserve"> criminelen in beeld </w:t>
      </w:r>
      <w:r w:rsidRPr="00313A62" w:rsidR="00A40776">
        <w:rPr>
          <w:rFonts w:ascii="Times New Roman" w:hAnsi="Times New Roman" w:cs="Times New Roman"/>
          <w:sz w:val="24"/>
          <w:szCs w:val="24"/>
        </w:rPr>
        <w:t xml:space="preserve">te brengen </w:t>
      </w:r>
      <w:r w:rsidRPr="00313A62" w:rsidR="00AA5DB0">
        <w:rPr>
          <w:rFonts w:ascii="Times New Roman" w:hAnsi="Times New Roman" w:cs="Times New Roman"/>
          <w:sz w:val="24"/>
          <w:szCs w:val="24"/>
        </w:rPr>
        <w:t xml:space="preserve">die aan het hoofd staan van misdaadnetwerken) en de </w:t>
      </w:r>
      <w:r w:rsidRPr="00313A62" w:rsidR="00047374">
        <w:rPr>
          <w:rFonts w:ascii="Times New Roman" w:hAnsi="Times New Roman" w:cs="Times New Roman"/>
          <w:sz w:val="24"/>
          <w:szCs w:val="24"/>
        </w:rPr>
        <w:t>“</w:t>
      </w:r>
      <w:r w:rsidRPr="00313A62" w:rsidR="00AA5DB0">
        <w:rPr>
          <w:rFonts w:ascii="Times New Roman" w:hAnsi="Times New Roman" w:cs="Times New Roman"/>
          <w:sz w:val="24"/>
          <w:szCs w:val="24"/>
        </w:rPr>
        <w:t>cartografie</w:t>
      </w:r>
      <w:r w:rsidRPr="00313A62" w:rsidR="00047374">
        <w:rPr>
          <w:rFonts w:ascii="Times New Roman" w:hAnsi="Times New Roman" w:cs="Times New Roman"/>
          <w:sz w:val="24"/>
          <w:szCs w:val="24"/>
        </w:rPr>
        <w:t>”</w:t>
      </w:r>
      <w:r w:rsidRPr="00313A62" w:rsidR="00AA5DB0">
        <w:rPr>
          <w:rFonts w:ascii="Times New Roman" w:hAnsi="Times New Roman" w:cs="Times New Roman"/>
          <w:sz w:val="24"/>
          <w:szCs w:val="24"/>
        </w:rPr>
        <w:t xml:space="preserve"> van criminele netwerken </w:t>
      </w:r>
      <w:r w:rsidRPr="00313A62" w:rsidR="00047374">
        <w:rPr>
          <w:rFonts w:ascii="Times New Roman" w:hAnsi="Times New Roman" w:cs="Times New Roman"/>
          <w:sz w:val="24"/>
          <w:szCs w:val="24"/>
        </w:rPr>
        <w:t xml:space="preserve">waarbij deze in detail in kaart worden gebracht. </w:t>
      </w:r>
      <w:r w:rsidRPr="00313A62" w:rsidR="00AA5DB0">
        <w:rPr>
          <w:rFonts w:ascii="Times New Roman" w:hAnsi="Times New Roman" w:cs="Times New Roman"/>
          <w:sz w:val="24"/>
          <w:szCs w:val="24"/>
        </w:rPr>
        <w:t xml:space="preserve"> </w:t>
      </w:r>
      <w:r w:rsidRPr="00313A62" w:rsidR="000B5012">
        <w:rPr>
          <w:rFonts w:ascii="Times New Roman" w:hAnsi="Times New Roman" w:cs="Times New Roman"/>
          <w:sz w:val="24"/>
          <w:szCs w:val="24"/>
        </w:rPr>
        <w:t xml:space="preserve"> </w:t>
      </w:r>
      <w:r w:rsidRPr="00313A62" w:rsidR="009C30CA">
        <w:rPr>
          <w:rFonts w:ascii="Times New Roman" w:hAnsi="Times New Roman" w:cs="Times New Roman"/>
          <w:sz w:val="24"/>
          <w:szCs w:val="24"/>
        </w:rPr>
        <w:t xml:space="preserve"> </w:t>
      </w:r>
    </w:p>
    <w:p w:rsidRPr="00313A62" w:rsidR="001366D5" w:rsidP="00E42625" w:rsidRDefault="0003222C" w14:paraId="2F713E83" w14:textId="5A22E7C2">
      <w:pPr>
        <w:spacing w:line="276" w:lineRule="auto"/>
        <w:rPr>
          <w:rFonts w:ascii="Times New Roman" w:hAnsi="Times New Roman" w:cs="Times New Roman"/>
          <w:sz w:val="24"/>
          <w:szCs w:val="24"/>
        </w:rPr>
      </w:pPr>
      <w:r w:rsidRPr="00313A62">
        <w:rPr>
          <w:rFonts w:ascii="Times New Roman" w:hAnsi="Times New Roman" w:cs="Times New Roman"/>
          <w:sz w:val="24"/>
          <w:szCs w:val="24"/>
        </w:rPr>
        <w:t xml:space="preserve">De heer </w:t>
      </w:r>
      <w:proofErr w:type="spellStart"/>
      <w:r w:rsidRPr="00313A62">
        <w:rPr>
          <w:rFonts w:ascii="Times New Roman" w:hAnsi="Times New Roman" w:cs="Times New Roman"/>
          <w:sz w:val="24"/>
          <w:szCs w:val="24"/>
        </w:rPr>
        <w:t>Ebner</w:t>
      </w:r>
      <w:proofErr w:type="spellEnd"/>
      <w:r w:rsidRPr="00313A62">
        <w:rPr>
          <w:rFonts w:ascii="Times New Roman" w:hAnsi="Times New Roman" w:cs="Times New Roman"/>
          <w:sz w:val="24"/>
          <w:szCs w:val="24"/>
        </w:rPr>
        <w:t>, pl</w:t>
      </w:r>
      <w:r w:rsidRPr="00313A62" w:rsidR="00D926B8">
        <w:rPr>
          <w:rFonts w:ascii="Times New Roman" w:hAnsi="Times New Roman" w:cs="Times New Roman"/>
          <w:sz w:val="24"/>
          <w:szCs w:val="24"/>
        </w:rPr>
        <w:t xml:space="preserve">aatsvervangend </w:t>
      </w:r>
      <w:r w:rsidRPr="00313A62">
        <w:rPr>
          <w:rFonts w:ascii="Times New Roman" w:hAnsi="Times New Roman" w:cs="Times New Roman"/>
          <w:sz w:val="24"/>
          <w:szCs w:val="24"/>
        </w:rPr>
        <w:t>uitvoerend directeur</w:t>
      </w:r>
      <w:r w:rsidRPr="00313A62" w:rsidR="00114E1E">
        <w:rPr>
          <w:rFonts w:ascii="Times New Roman" w:hAnsi="Times New Roman" w:cs="Times New Roman"/>
          <w:sz w:val="24"/>
          <w:szCs w:val="24"/>
        </w:rPr>
        <w:t xml:space="preserve"> </w:t>
      </w:r>
      <w:r w:rsidRPr="00313A62">
        <w:rPr>
          <w:rFonts w:ascii="Times New Roman" w:hAnsi="Times New Roman" w:cs="Times New Roman"/>
          <w:sz w:val="24"/>
          <w:szCs w:val="24"/>
        </w:rPr>
        <w:t>Europol</w:t>
      </w:r>
      <w:r w:rsidRPr="00313A62" w:rsidR="00114E1E">
        <w:rPr>
          <w:rFonts w:ascii="Times New Roman" w:hAnsi="Times New Roman" w:cs="Times New Roman"/>
          <w:sz w:val="24"/>
          <w:szCs w:val="24"/>
        </w:rPr>
        <w:t>, vulde</w:t>
      </w:r>
      <w:r w:rsidRPr="00313A62">
        <w:rPr>
          <w:rFonts w:ascii="Times New Roman" w:hAnsi="Times New Roman" w:cs="Times New Roman"/>
          <w:sz w:val="24"/>
          <w:szCs w:val="24"/>
        </w:rPr>
        <w:t xml:space="preserve"> het betoog van de heer </w:t>
      </w:r>
      <w:proofErr w:type="spellStart"/>
      <w:r w:rsidRPr="00313A62">
        <w:rPr>
          <w:rFonts w:ascii="Times New Roman" w:hAnsi="Times New Roman" w:cs="Times New Roman"/>
          <w:sz w:val="24"/>
          <w:szCs w:val="24"/>
        </w:rPr>
        <w:t>Onidi</w:t>
      </w:r>
      <w:proofErr w:type="spellEnd"/>
      <w:r w:rsidRPr="00313A62">
        <w:rPr>
          <w:rFonts w:ascii="Times New Roman" w:hAnsi="Times New Roman" w:cs="Times New Roman"/>
          <w:sz w:val="24"/>
          <w:szCs w:val="24"/>
        </w:rPr>
        <w:t xml:space="preserve"> </w:t>
      </w:r>
      <w:r w:rsidRPr="00313A62" w:rsidR="00D6169F">
        <w:rPr>
          <w:rFonts w:ascii="Times New Roman" w:hAnsi="Times New Roman" w:cs="Times New Roman"/>
          <w:sz w:val="24"/>
          <w:szCs w:val="24"/>
        </w:rPr>
        <w:t xml:space="preserve">in meer algemene zin </w:t>
      </w:r>
      <w:r w:rsidRPr="00313A62">
        <w:rPr>
          <w:rFonts w:ascii="Times New Roman" w:hAnsi="Times New Roman" w:cs="Times New Roman"/>
          <w:sz w:val="24"/>
          <w:szCs w:val="24"/>
        </w:rPr>
        <w:t>aan. Hij sprak over een dramatisch snel veranderend misdaadlandschap</w:t>
      </w:r>
      <w:r w:rsidRPr="00313A62" w:rsidR="00D6169F">
        <w:rPr>
          <w:rFonts w:ascii="Times New Roman" w:hAnsi="Times New Roman" w:cs="Times New Roman"/>
          <w:sz w:val="24"/>
          <w:szCs w:val="24"/>
        </w:rPr>
        <w:t xml:space="preserve"> en</w:t>
      </w:r>
      <w:r w:rsidRPr="00313A62">
        <w:rPr>
          <w:rFonts w:ascii="Times New Roman" w:hAnsi="Times New Roman" w:cs="Times New Roman"/>
          <w:sz w:val="24"/>
          <w:szCs w:val="24"/>
        </w:rPr>
        <w:t xml:space="preserve"> stelde dat Europol mede daarom </w:t>
      </w:r>
      <w:r w:rsidRPr="00313A62" w:rsidR="00C25113">
        <w:rPr>
          <w:rFonts w:ascii="Times New Roman" w:hAnsi="Times New Roman" w:cs="Times New Roman"/>
          <w:sz w:val="24"/>
          <w:szCs w:val="24"/>
        </w:rPr>
        <w:t xml:space="preserve">meer </w:t>
      </w:r>
      <w:r w:rsidRPr="00313A62">
        <w:rPr>
          <w:rFonts w:ascii="Times New Roman" w:hAnsi="Times New Roman" w:cs="Times New Roman"/>
          <w:sz w:val="24"/>
          <w:szCs w:val="24"/>
        </w:rPr>
        <w:t>operatione</w:t>
      </w:r>
      <w:r w:rsidRPr="00313A62" w:rsidR="00C25113">
        <w:rPr>
          <w:rFonts w:ascii="Times New Roman" w:hAnsi="Times New Roman" w:cs="Times New Roman"/>
          <w:sz w:val="24"/>
          <w:szCs w:val="24"/>
        </w:rPr>
        <w:t>el</w:t>
      </w:r>
      <w:r w:rsidRPr="00313A62">
        <w:rPr>
          <w:rFonts w:ascii="Times New Roman" w:hAnsi="Times New Roman" w:cs="Times New Roman"/>
          <w:sz w:val="24"/>
          <w:szCs w:val="24"/>
        </w:rPr>
        <w:t xml:space="preserve"> moet worden, dichter op de politiediensten van de</w:t>
      </w:r>
      <w:r w:rsidRPr="00313A62" w:rsidR="00D6169F">
        <w:rPr>
          <w:rFonts w:ascii="Times New Roman" w:hAnsi="Times New Roman" w:cs="Times New Roman"/>
          <w:sz w:val="24"/>
          <w:szCs w:val="24"/>
        </w:rPr>
        <w:t xml:space="preserve"> </w:t>
      </w:r>
      <w:r w:rsidRPr="00313A62">
        <w:rPr>
          <w:rFonts w:ascii="Times New Roman" w:hAnsi="Times New Roman" w:cs="Times New Roman"/>
          <w:sz w:val="24"/>
          <w:szCs w:val="24"/>
        </w:rPr>
        <w:t xml:space="preserve">lidstaten opererend. Ook noemde hij het belang van het delen (‘poolen’) van dure </w:t>
      </w:r>
      <w:r w:rsidRPr="00313A62" w:rsidR="00D6169F">
        <w:rPr>
          <w:rFonts w:ascii="Times New Roman" w:hAnsi="Times New Roman" w:cs="Times New Roman"/>
          <w:sz w:val="24"/>
          <w:szCs w:val="24"/>
        </w:rPr>
        <w:t>opsporings</w:t>
      </w:r>
      <w:r w:rsidRPr="00313A62">
        <w:rPr>
          <w:rFonts w:ascii="Times New Roman" w:hAnsi="Times New Roman" w:cs="Times New Roman"/>
          <w:sz w:val="24"/>
          <w:szCs w:val="24"/>
        </w:rPr>
        <w:t>middelen</w:t>
      </w:r>
      <w:r w:rsidRPr="00313A62" w:rsidR="00D6169F">
        <w:rPr>
          <w:rFonts w:ascii="Times New Roman" w:hAnsi="Times New Roman" w:cs="Times New Roman"/>
          <w:sz w:val="24"/>
          <w:szCs w:val="24"/>
        </w:rPr>
        <w:t xml:space="preserve"> – </w:t>
      </w:r>
      <w:r w:rsidRPr="00313A62" w:rsidR="001366D5">
        <w:rPr>
          <w:rFonts w:ascii="Times New Roman" w:hAnsi="Times New Roman" w:cs="Times New Roman"/>
          <w:sz w:val="24"/>
          <w:szCs w:val="24"/>
        </w:rPr>
        <w:t xml:space="preserve">ook om meer onafhankelijk te worden van buitenlandse techniek. Hierbij zet de </w:t>
      </w:r>
      <w:r w:rsidRPr="00313A62" w:rsidR="009E3E12">
        <w:rPr>
          <w:rFonts w:ascii="Times New Roman" w:hAnsi="Times New Roman" w:cs="Times New Roman"/>
          <w:sz w:val="24"/>
          <w:szCs w:val="24"/>
        </w:rPr>
        <w:t xml:space="preserve">Europese </w:t>
      </w:r>
      <w:r w:rsidRPr="00313A62" w:rsidR="001366D5">
        <w:rPr>
          <w:rFonts w:ascii="Times New Roman" w:hAnsi="Times New Roman" w:cs="Times New Roman"/>
          <w:sz w:val="24"/>
          <w:szCs w:val="24"/>
        </w:rPr>
        <w:t xml:space="preserve">Commissie ook in op een eigen </w:t>
      </w:r>
      <w:proofErr w:type="spellStart"/>
      <w:r w:rsidRPr="00313A62" w:rsidR="001366D5">
        <w:rPr>
          <w:rFonts w:ascii="Times New Roman" w:hAnsi="Times New Roman" w:cs="Times New Roman"/>
          <w:sz w:val="24"/>
          <w:szCs w:val="24"/>
        </w:rPr>
        <w:t>cloud</w:t>
      </w:r>
      <w:proofErr w:type="spellEnd"/>
      <w:r w:rsidRPr="00313A62" w:rsidR="00A340FC">
        <w:rPr>
          <w:rFonts w:ascii="Times New Roman" w:hAnsi="Times New Roman" w:cs="Times New Roman"/>
          <w:sz w:val="24"/>
          <w:szCs w:val="24"/>
        </w:rPr>
        <w:t xml:space="preserve"> voor Commissiediensten,</w:t>
      </w:r>
      <w:r w:rsidRPr="00313A62" w:rsidR="001366D5">
        <w:rPr>
          <w:rFonts w:ascii="Times New Roman" w:hAnsi="Times New Roman" w:cs="Times New Roman"/>
          <w:sz w:val="24"/>
          <w:szCs w:val="24"/>
        </w:rPr>
        <w:t xml:space="preserve"> </w:t>
      </w:r>
      <w:r w:rsidRPr="00313A62" w:rsidR="00607B37">
        <w:rPr>
          <w:rFonts w:ascii="Times New Roman" w:hAnsi="Times New Roman" w:cs="Times New Roman"/>
          <w:sz w:val="24"/>
          <w:szCs w:val="24"/>
        </w:rPr>
        <w:t>waarop</w:t>
      </w:r>
      <w:r w:rsidRPr="00313A62" w:rsidR="00A340FC">
        <w:rPr>
          <w:rFonts w:ascii="Times New Roman" w:hAnsi="Times New Roman" w:cs="Times New Roman"/>
          <w:sz w:val="24"/>
          <w:szCs w:val="24"/>
        </w:rPr>
        <w:t xml:space="preserve"> ook de data van agentschappen als Europol </w:t>
      </w:r>
      <w:r w:rsidRPr="00313A62" w:rsidR="00607B37">
        <w:rPr>
          <w:rFonts w:ascii="Times New Roman" w:hAnsi="Times New Roman" w:cs="Times New Roman"/>
          <w:sz w:val="24"/>
          <w:szCs w:val="24"/>
        </w:rPr>
        <w:t>zullen worden ondergebracht</w:t>
      </w:r>
      <w:r w:rsidRPr="00313A62" w:rsidR="00A340FC">
        <w:rPr>
          <w:rFonts w:ascii="Times New Roman" w:hAnsi="Times New Roman" w:cs="Times New Roman"/>
          <w:sz w:val="24"/>
          <w:szCs w:val="24"/>
        </w:rPr>
        <w:t xml:space="preserve">. </w:t>
      </w:r>
      <w:r w:rsidRPr="00313A62" w:rsidR="001366D5">
        <w:rPr>
          <w:rFonts w:ascii="Times New Roman" w:hAnsi="Times New Roman" w:cs="Times New Roman"/>
          <w:sz w:val="24"/>
          <w:szCs w:val="24"/>
        </w:rPr>
        <w:t>Met betrekking to</w:t>
      </w:r>
      <w:r w:rsidRPr="00313A62" w:rsidR="0045356A">
        <w:rPr>
          <w:rFonts w:ascii="Times New Roman" w:hAnsi="Times New Roman" w:cs="Times New Roman"/>
          <w:sz w:val="24"/>
          <w:szCs w:val="24"/>
        </w:rPr>
        <w:t>t</w:t>
      </w:r>
      <w:r w:rsidRPr="00313A62" w:rsidR="001366D5">
        <w:rPr>
          <w:rFonts w:ascii="Times New Roman" w:hAnsi="Times New Roman" w:cs="Times New Roman"/>
          <w:sz w:val="24"/>
          <w:szCs w:val="24"/>
        </w:rPr>
        <w:t xml:space="preserve"> de door de Commissie voorgestelde uitbreiding van het budget met 3 m</w:t>
      </w:r>
      <w:r w:rsidRPr="00313A62" w:rsidR="009E3E12">
        <w:rPr>
          <w:rFonts w:ascii="Times New Roman" w:hAnsi="Times New Roman" w:cs="Times New Roman"/>
          <w:sz w:val="24"/>
          <w:szCs w:val="24"/>
        </w:rPr>
        <w:t>iljard euro</w:t>
      </w:r>
      <w:r w:rsidRPr="00313A62" w:rsidR="001366D5">
        <w:rPr>
          <w:rFonts w:ascii="Times New Roman" w:hAnsi="Times New Roman" w:cs="Times New Roman"/>
          <w:sz w:val="24"/>
          <w:szCs w:val="24"/>
        </w:rPr>
        <w:t xml:space="preserve">, </w:t>
      </w:r>
      <w:r w:rsidRPr="00313A62" w:rsidR="00114E1E">
        <w:rPr>
          <w:rFonts w:ascii="Times New Roman" w:hAnsi="Times New Roman" w:cs="Times New Roman"/>
          <w:sz w:val="24"/>
          <w:szCs w:val="24"/>
        </w:rPr>
        <w:t>wees</w:t>
      </w:r>
      <w:r w:rsidRPr="00313A62" w:rsidR="001366D5">
        <w:rPr>
          <w:rFonts w:ascii="Times New Roman" w:hAnsi="Times New Roman" w:cs="Times New Roman"/>
          <w:sz w:val="24"/>
          <w:szCs w:val="24"/>
        </w:rPr>
        <w:t xml:space="preserve"> hij </w:t>
      </w:r>
      <w:r w:rsidRPr="00313A62" w:rsidR="00114E1E">
        <w:rPr>
          <w:rFonts w:ascii="Times New Roman" w:hAnsi="Times New Roman" w:cs="Times New Roman"/>
          <w:sz w:val="24"/>
          <w:szCs w:val="24"/>
        </w:rPr>
        <w:t>erop</w:t>
      </w:r>
      <w:r w:rsidRPr="00313A62" w:rsidR="001366D5">
        <w:rPr>
          <w:rFonts w:ascii="Times New Roman" w:hAnsi="Times New Roman" w:cs="Times New Roman"/>
          <w:sz w:val="24"/>
          <w:szCs w:val="24"/>
        </w:rPr>
        <w:t xml:space="preserve"> dat het agentschap met hoge kosten te maken heeft. Als voorbeeld </w:t>
      </w:r>
      <w:r w:rsidRPr="00313A62" w:rsidR="00A340FC">
        <w:rPr>
          <w:rFonts w:ascii="Times New Roman" w:hAnsi="Times New Roman" w:cs="Times New Roman"/>
          <w:sz w:val="24"/>
          <w:szCs w:val="24"/>
        </w:rPr>
        <w:t>wees hij op</w:t>
      </w:r>
      <w:r w:rsidRPr="00313A62" w:rsidR="001366D5">
        <w:rPr>
          <w:rFonts w:ascii="Times New Roman" w:hAnsi="Times New Roman" w:cs="Times New Roman"/>
          <w:sz w:val="24"/>
          <w:szCs w:val="24"/>
        </w:rPr>
        <w:t xml:space="preserve"> het Europol </w:t>
      </w:r>
      <w:proofErr w:type="spellStart"/>
      <w:r w:rsidRPr="00313A62">
        <w:rPr>
          <w:rFonts w:ascii="Times New Roman" w:hAnsi="Times New Roman" w:cs="Times New Roman"/>
          <w:sz w:val="24"/>
          <w:szCs w:val="24"/>
        </w:rPr>
        <w:t>decrypti</w:t>
      </w:r>
      <w:r w:rsidRPr="00313A62" w:rsidR="001366D5">
        <w:rPr>
          <w:rFonts w:ascii="Times New Roman" w:hAnsi="Times New Roman" w:cs="Times New Roman"/>
          <w:sz w:val="24"/>
          <w:szCs w:val="24"/>
        </w:rPr>
        <w:t>e</w:t>
      </w:r>
      <w:r w:rsidRPr="00313A62">
        <w:rPr>
          <w:rFonts w:ascii="Times New Roman" w:hAnsi="Times New Roman" w:cs="Times New Roman"/>
          <w:sz w:val="24"/>
          <w:szCs w:val="24"/>
        </w:rPr>
        <w:t>platform</w:t>
      </w:r>
      <w:proofErr w:type="spellEnd"/>
      <w:r w:rsidRPr="00313A62" w:rsidR="001366D5">
        <w:rPr>
          <w:rFonts w:ascii="Times New Roman" w:hAnsi="Times New Roman" w:cs="Times New Roman"/>
          <w:sz w:val="24"/>
          <w:szCs w:val="24"/>
        </w:rPr>
        <w:t xml:space="preserve"> </w:t>
      </w:r>
      <w:r w:rsidRPr="00313A62" w:rsidR="00114E1E">
        <w:rPr>
          <w:rFonts w:ascii="Times New Roman" w:hAnsi="Times New Roman" w:cs="Times New Roman"/>
          <w:sz w:val="24"/>
          <w:szCs w:val="24"/>
        </w:rPr>
        <w:t xml:space="preserve">dat </w:t>
      </w:r>
      <w:r w:rsidRPr="00313A62" w:rsidR="001366D5">
        <w:rPr>
          <w:rFonts w:ascii="Times New Roman" w:hAnsi="Times New Roman" w:cs="Times New Roman"/>
          <w:sz w:val="24"/>
          <w:szCs w:val="24"/>
        </w:rPr>
        <w:t xml:space="preserve">alleen al </w:t>
      </w:r>
      <w:r w:rsidRPr="00313A62">
        <w:rPr>
          <w:rFonts w:ascii="Times New Roman" w:hAnsi="Times New Roman" w:cs="Times New Roman"/>
          <w:sz w:val="24"/>
          <w:szCs w:val="24"/>
        </w:rPr>
        <w:t xml:space="preserve">1 </w:t>
      </w:r>
      <w:r w:rsidRPr="00313A62" w:rsidR="005C275C">
        <w:rPr>
          <w:rFonts w:ascii="Times New Roman" w:hAnsi="Times New Roman" w:cs="Times New Roman"/>
          <w:sz w:val="24"/>
          <w:szCs w:val="24"/>
        </w:rPr>
        <w:t xml:space="preserve">miljard euro </w:t>
      </w:r>
      <w:r w:rsidRPr="00313A62" w:rsidR="001366D5">
        <w:rPr>
          <w:rFonts w:ascii="Times New Roman" w:hAnsi="Times New Roman" w:cs="Times New Roman"/>
          <w:sz w:val="24"/>
          <w:szCs w:val="24"/>
        </w:rPr>
        <w:t xml:space="preserve">per jaar kost (Europol </w:t>
      </w:r>
      <w:r w:rsidRPr="00313A62" w:rsidR="00047374">
        <w:rPr>
          <w:rFonts w:ascii="Times New Roman" w:hAnsi="Times New Roman" w:cs="Times New Roman"/>
          <w:sz w:val="24"/>
          <w:szCs w:val="24"/>
        </w:rPr>
        <w:t>speelde</w:t>
      </w:r>
      <w:r w:rsidRPr="00313A62" w:rsidR="001366D5">
        <w:rPr>
          <w:rFonts w:ascii="Times New Roman" w:hAnsi="Times New Roman" w:cs="Times New Roman"/>
          <w:sz w:val="24"/>
          <w:szCs w:val="24"/>
        </w:rPr>
        <w:t xml:space="preserve"> in het verleden e</w:t>
      </w:r>
      <w:r w:rsidRPr="00313A62" w:rsidR="00A340FC">
        <w:rPr>
          <w:rFonts w:ascii="Times New Roman" w:hAnsi="Times New Roman" w:cs="Times New Roman"/>
          <w:sz w:val="24"/>
          <w:szCs w:val="24"/>
        </w:rPr>
        <w:t>e</w:t>
      </w:r>
      <w:r w:rsidRPr="00313A62" w:rsidR="001366D5">
        <w:rPr>
          <w:rFonts w:ascii="Times New Roman" w:hAnsi="Times New Roman" w:cs="Times New Roman"/>
          <w:sz w:val="24"/>
          <w:szCs w:val="24"/>
        </w:rPr>
        <w:t xml:space="preserve">n belangrijke rol bij het kraken van onder meer </w:t>
      </w:r>
      <w:proofErr w:type="spellStart"/>
      <w:r w:rsidRPr="00313A62" w:rsidR="001366D5">
        <w:rPr>
          <w:rFonts w:ascii="Times New Roman" w:hAnsi="Times New Roman" w:cs="Times New Roman"/>
          <w:sz w:val="24"/>
          <w:szCs w:val="24"/>
        </w:rPr>
        <w:t>Encro</w:t>
      </w:r>
      <w:r w:rsidRPr="00313A62" w:rsidR="00471E64">
        <w:rPr>
          <w:rFonts w:ascii="Times New Roman" w:hAnsi="Times New Roman" w:cs="Times New Roman"/>
          <w:sz w:val="24"/>
          <w:szCs w:val="24"/>
        </w:rPr>
        <w:t>C</w:t>
      </w:r>
      <w:r w:rsidRPr="00313A62" w:rsidR="001366D5">
        <w:rPr>
          <w:rFonts w:ascii="Times New Roman" w:hAnsi="Times New Roman" w:cs="Times New Roman"/>
          <w:sz w:val="24"/>
          <w:szCs w:val="24"/>
        </w:rPr>
        <w:t>hat</w:t>
      </w:r>
      <w:proofErr w:type="spellEnd"/>
      <w:r w:rsidRPr="00313A62" w:rsidR="001366D5">
        <w:rPr>
          <w:rFonts w:ascii="Times New Roman" w:hAnsi="Times New Roman" w:cs="Times New Roman"/>
          <w:sz w:val="24"/>
          <w:szCs w:val="24"/>
        </w:rPr>
        <w:t>, een versleutelde communicatiedienst waar</w:t>
      </w:r>
      <w:r w:rsidRPr="00313A62" w:rsidR="00A340FC">
        <w:rPr>
          <w:rFonts w:ascii="Times New Roman" w:hAnsi="Times New Roman" w:cs="Times New Roman"/>
          <w:sz w:val="24"/>
          <w:szCs w:val="24"/>
        </w:rPr>
        <w:t>van</w:t>
      </w:r>
      <w:r w:rsidRPr="00313A62" w:rsidR="001366D5">
        <w:rPr>
          <w:rFonts w:ascii="Times New Roman" w:hAnsi="Times New Roman" w:cs="Times New Roman"/>
          <w:sz w:val="24"/>
          <w:szCs w:val="24"/>
        </w:rPr>
        <w:t xml:space="preserve"> voornamelijk </w:t>
      </w:r>
      <w:r w:rsidRPr="00313A62" w:rsidR="00A340FC">
        <w:rPr>
          <w:rFonts w:ascii="Times New Roman" w:hAnsi="Times New Roman" w:cs="Times New Roman"/>
          <w:sz w:val="24"/>
          <w:szCs w:val="24"/>
        </w:rPr>
        <w:t xml:space="preserve">zware </w:t>
      </w:r>
      <w:r w:rsidRPr="00313A62" w:rsidR="00047374">
        <w:rPr>
          <w:rFonts w:ascii="Times New Roman" w:hAnsi="Times New Roman" w:cs="Times New Roman"/>
          <w:sz w:val="24"/>
          <w:szCs w:val="24"/>
        </w:rPr>
        <w:t>c</w:t>
      </w:r>
      <w:r w:rsidRPr="00313A62" w:rsidR="001366D5">
        <w:rPr>
          <w:rFonts w:ascii="Times New Roman" w:hAnsi="Times New Roman" w:cs="Times New Roman"/>
          <w:sz w:val="24"/>
          <w:szCs w:val="24"/>
        </w:rPr>
        <w:t>riminelen gebruik</w:t>
      </w:r>
      <w:r w:rsidRPr="00313A62" w:rsidR="00A340FC">
        <w:rPr>
          <w:rFonts w:ascii="Times New Roman" w:hAnsi="Times New Roman" w:cs="Times New Roman"/>
          <w:sz w:val="24"/>
          <w:szCs w:val="24"/>
        </w:rPr>
        <w:t xml:space="preserve"> </w:t>
      </w:r>
      <w:r w:rsidRPr="00313A62" w:rsidR="001366D5">
        <w:rPr>
          <w:rFonts w:ascii="Times New Roman" w:hAnsi="Times New Roman" w:cs="Times New Roman"/>
          <w:sz w:val="24"/>
          <w:szCs w:val="24"/>
        </w:rPr>
        <w:t>maakten).</w:t>
      </w:r>
    </w:p>
    <w:p w:rsidRPr="00313A62" w:rsidR="00346B55" w:rsidP="00E42625" w:rsidRDefault="00067C54" w14:paraId="42710B07" w14:textId="77D7AEC8">
      <w:pPr>
        <w:spacing w:line="276" w:lineRule="auto"/>
        <w:rPr>
          <w:rFonts w:ascii="Times New Roman" w:hAnsi="Times New Roman" w:cs="Times New Roman"/>
          <w:sz w:val="24"/>
          <w:szCs w:val="24"/>
        </w:rPr>
      </w:pPr>
      <w:r w:rsidRPr="00313A62">
        <w:rPr>
          <w:rFonts w:ascii="Times New Roman" w:hAnsi="Times New Roman" w:cs="Times New Roman"/>
          <w:sz w:val="24"/>
          <w:szCs w:val="24"/>
        </w:rPr>
        <w:t>In de interventies van leden klonk in het algemeen steun door voor verdere uitbreiding van de rol en activiteiten van Europol. Zo ook in de interventie van Cyprus (als inkomend Raadsvoorzitter komend halfjaar covoorzitter van de JPSG)</w:t>
      </w:r>
      <w:r w:rsidRPr="00313A62" w:rsidR="00AD69AD">
        <w:rPr>
          <w:rFonts w:ascii="Times New Roman" w:hAnsi="Times New Roman" w:cs="Times New Roman"/>
          <w:sz w:val="24"/>
          <w:szCs w:val="24"/>
        </w:rPr>
        <w:t>,</w:t>
      </w:r>
      <w:r w:rsidRPr="00313A62">
        <w:rPr>
          <w:rFonts w:ascii="Times New Roman" w:hAnsi="Times New Roman" w:cs="Times New Roman"/>
          <w:sz w:val="24"/>
          <w:szCs w:val="24"/>
        </w:rPr>
        <w:t xml:space="preserve"> dat stelde dat Europol in staat moet worden gesteld om mee te bewegen </w:t>
      </w:r>
      <w:r w:rsidRPr="00313A62" w:rsidR="00A40776">
        <w:rPr>
          <w:rFonts w:ascii="Times New Roman" w:hAnsi="Times New Roman" w:cs="Times New Roman"/>
          <w:sz w:val="24"/>
          <w:szCs w:val="24"/>
        </w:rPr>
        <w:t xml:space="preserve">en te groeien </w:t>
      </w:r>
      <w:r w:rsidRPr="00313A62">
        <w:rPr>
          <w:rFonts w:ascii="Times New Roman" w:hAnsi="Times New Roman" w:cs="Times New Roman"/>
          <w:sz w:val="24"/>
          <w:szCs w:val="24"/>
        </w:rPr>
        <w:t xml:space="preserve">met een veranderend misdaadlandschap. </w:t>
      </w:r>
    </w:p>
    <w:p w:rsidRPr="00313A62" w:rsidR="00346B55" w:rsidP="00E42625" w:rsidRDefault="00346B55" w14:paraId="43B27271" w14:textId="10AD469C">
      <w:pPr>
        <w:spacing w:line="276" w:lineRule="auto"/>
        <w:rPr>
          <w:rFonts w:ascii="Times New Roman" w:hAnsi="Times New Roman" w:cs="Times New Roman"/>
          <w:sz w:val="24"/>
          <w:szCs w:val="24"/>
        </w:rPr>
      </w:pPr>
      <w:r w:rsidRPr="00313A62">
        <w:rPr>
          <w:rFonts w:ascii="Times New Roman" w:hAnsi="Times New Roman" w:cs="Times New Roman"/>
          <w:sz w:val="24"/>
          <w:szCs w:val="24"/>
        </w:rPr>
        <w:t>Het Nederlandse Eerste Kamerlid Marquart</w:t>
      </w:r>
      <w:r w:rsidRPr="00313A62" w:rsidR="00731043">
        <w:rPr>
          <w:rFonts w:ascii="Times New Roman" w:hAnsi="Times New Roman" w:cs="Times New Roman"/>
          <w:sz w:val="24"/>
          <w:szCs w:val="24"/>
        </w:rPr>
        <w:t xml:space="preserve"> </w:t>
      </w:r>
      <w:r w:rsidRPr="00313A62">
        <w:rPr>
          <w:rFonts w:ascii="Times New Roman" w:hAnsi="Times New Roman" w:cs="Times New Roman"/>
          <w:sz w:val="24"/>
          <w:szCs w:val="24"/>
        </w:rPr>
        <w:t xml:space="preserve">Scholtz sprak zijn waardering uit voor het werk van Europol en vestigde de aandacht op </w:t>
      </w:r>
      <w:r w:rsidRPr="00313A62" w:rsidR="00A40776">
        <w:rPr>
          <w:rFonts w:ascii="Times New Roman" w:hAnsi="Times New Roman" w:cs="Times New Roman"/>
          <w:sz w:val="24"/>
          <w:szCs w:val="24"/>
        </w:rPr>
        <w:t>een</w:t>
      </w:r>
      <w:r w:rsidRPr="00313A62">
        <w:rPr>
          <w:rFonts w:ascii="Times New Roman" w:hAnsi="Times New Roman" w:cs="Times New Roman"/>
          <w:sz w:val="24"/>
          <w:szCs w:val="24"/>
        </w:rPr>
        <w:t xml:space="preserve"> recente casus waarbij een hack van de software van het Nederlandse </w:t>
      </w:r>
      <w:r w:rsidRPr="00313A62" w:rsidR="00594FD5">
        <w:rPr>
          <w:rFonts w:ascii="Times New Roman" w:hAnsi="Times New Roman" w:cs="Times New Roman"/>
          <w:sz w:val="24"/>
          <w:szCs w:val="24"/>
        </w:rPr>
        <w:t>O</w:t>
      </w:r>
      <w:r w:rsidRPr="00313A62">
        <w:rPr>
          <w:rFonts w:ascii="Times New Roman" w:hAnsi="Times New Roman" w:cs="Times New Roman"/>
          <w:sz w:val="24"/>
          <w:szCs w:val="24"/>
        </w:rPr>
        <w:t xml:space="preserve">penbaar </w:t>
      </w:r>
      <w:r w:rsidRPr="00313A62" w:rsidR="00594FD5">
        <w:rPr>
          <w:rFonts w:ascii="Times New Roman" w:hAnsi="Times New Roman" w:cs="Times New Roman"/>
          <w:sz w:val="24"/>
          <w:szCs w:val="24"/>
        </w:rPr>
        <w:t>M</w:t>
      </w:r>
      <w:r w:rsidRPr="00313A62">
        <w:rPr>
          <w:rFonts w:ascii="Times New Roman" w:hAnsi="Times New Roman" w:cs="Times New Roman"/>
          <w:sz w:val="24"/>
          <w:szCs w:val="24"/>
        </w:rPr>
        <w:t xml:space="preserve">inisterie en de rechterlijke macht afgelopen zomer de </w:t>
      </w:r>
      <w:r w:rsidRPr="00313A62">
        <w:rPr>
          <w:rFonts w:ascii="Times New Roman" w:hAnsi="Times New Roman" w:cs="Times New Roman"/>
          <w:sz w:val="24"/>
          <w:szCs w:val="24"/>
        </w:rPr>
        <w:lastRenderedPageBreak/>
        <w:t>elektronische communicatie tussen</w:t>
      </w:r>
      <w:r w:rsidRPr="00313A62" w:rsidR="00AD69AD">
        <w:rPr>
          <w:rFonts w:ascii="Times New Roman" w:hAnsi="Times New Roman" w:cs="Times New Roman"/>
          <w:sz w:val="24"/>
          <w:szCs w:val="24"/>
        </w:rPr>
        <w:t xml:space="preserve"> </w:t>
      </w:r>
      <w:r w:rsidRPr="00313A62">
        <w:rPr>
          <w:rFonts w:ascii="Times New Roman" w:hAnsi="Times New Roman" w:cs="Times New Roman"/>
          <w:sz w:val="24"/>
          <w:szCs w:val="24"/>
        </w:rPr>
        <w:t xml:space="preserve">beide ernstig hinderde. In een reactie op een uitspraak van de heer </w:t>
      </w:r>
      <w:proofErr w:type="spellStart"/>
      <w:r w:rsidRPr="00313A62">
        <w:rPr>
          <w:rFonts w:ascii="Times New Roman" w:hAnsi="Times New Roman" w:cs="Times New Roman"/>
          <w:sz w:val="24"/>
          <w:szCs w:val="24"/>
        </w:rPr>
        <w:t>Onidi</w:t>
      </w:r>
      <w:proofErr w:type="spellEnd"/>
      <w:r w:rsidRPr="00313A62">
        <w:rPr>
          <w:rFonts w:ascii="Times New Roman" w:hAnsi="Times New Roman" w:cs="Times New Roman"/>
          <w:sz w:val="24"/>
          <w:szCs w:val="24"/>
        </w:rPr>
        <w:t xml:space="preserve"> </w:t>
      </w:r>
      <w:r w:rsidRPr="00313A62" w:rsidR="007123E7">
        <w:rPr>
          <w:rFonts w:ascii="Times New Roman" w:hAnsi="Times New Roman" w:cs="Times New Roman"/>
          <w:sz w:val="24"/>
          <w:szCs w:val="24"/>
        </w:rPr>
        <w:t xml:space="preserve">dat </w:t>
      </w:r>
      <w:r w:rsidRPr="00313A62" w:rsidR="00A40776">
        <w:rPr>
          <w:rFonts w:ascii="Times New Roman" w:hAnsi="Times New Roman" w:cs="Times New Roman"/>
          <w:sz w:val="24"/>
          <w:szCs w:val="24"/>
        </w:rPr>
        <w:t>lidstaat</w:t>
      </w:r>
      <w:r w:rsidRPr="00313A62">
        <w:rPr>
          <w:rFonts w:ascii="Times New Roman" w:hAnsi="Times New Roman" w:cs="Times New Roman"/>
          <w:sz w:val="24"/>
          <w:szCs w:val="24"/>
        </w:rPr>
        <w:t xml:space="preserve">software en die van Europol compatible moeten zijn, vroeg hij naar het risico dat ook die verbinding </w:t>
      </w:r>
      <w:r w:rsidRPr="00313A62" w:rsidR="007123E7">
        <w:rPr>
          <w:rFonts w:ascii="Times New Roman" w:hAnsi="Times New Roman" w:cs="Times New Roman"/>
          <w:sz w:val="24"/>
          <w:szCs w:val="24"/>
        </w:rPr>
        <w:t>kwetsbaar blijkt voor</w:t>
      </w:r>
      <w:r w:rsidRPr="00313A62">
        <w:rPr>
          <w:rFonts w:ascii="Times New Roman" w:hAnsi="Times New Roman" w:cs="Times New Roman"/>
          <w:sz w:val="24"/>
          <w:szCs w:val="24"/>
        </w:rPr>
        <w:t xml:space="preserve"> </w:t>
      </w:r>
      <w:proofErr w:type="spellStart"/>
      <w:r w:rsidRPr="00313A62">
        <w:rPr>
          <w:rFonts w:ascii="Times New Roman" w:hAnsi="Times New Roman" w:cs="Times New Roman"/>
          <w:sz w:val="24"/>
          <w:szCs w:val="24"/>
        </w:rPr>
        <w:t>hacks</w:t>
      </w:r>
      <w:proofErr w:type="spellEnd"/>
      <w:r w:rsidRPr="00313A62">
        <w:rPr>
          <w:rFonts w:ascii="Times New Roman" w:hAnsi="Times New Roman" w:cs="Times New Roman"/>
          <w:sz w:val="24"/>
          <w:szCs w:val="24"/>
        </w:rPr>
        <w:t xml:space="preserve">. De heer </w:t>
      </w:r>
      <w:proofErr w:type="spellStart"/>
      <w:r w:rsidRPr="00313A62">
        <w:rPr>
          <w:rFonts w:ascii="Times New Roman" w:hAnsi="Times New Roman" w:cs="Times New Roman"/>
          <w:sz w:val="24"/>
          <w:szCs w:val="24"/>
        </w:rPr>
        <w:t>Ebner</w:t>
      </w:r>
      <w:proofErr w:type="spellEnd"/>
      <w:r w:rsidRPr="00313A62">
        <w:rPr>
          <w:rFonts w:ascii="Times New Roman" w:hAnsi="Times New Roman" w:cs="Times New Roman"/>
          <w:sz w:val="24"/>
          <w:szCs w:val="24"/>
        </w:rPr>
        <w:t xml:space="preserve"> </w:t>
      </w:r>
      <w:r w:rsidRPr="00313A62" w:rsidR="007123E7">
        <w:rPr>
          <w:rFonts w:ascii="Times New Roman" w:hAnsi="Times New Roman" w:cs="Times New Roman"/>
          <w:sz w:val="24"/>
          <w:szCs w:val="24"/>
        </w:rPr>
        <w:t xml:space="preserve">maakte duidelijk </w:t>
      </w:r>
      <w:r w:rsidRPr="00313A62">
        <w:rPr>
          <w:rFonts w:ascii="Times New Roman" w:hAnsi="Times New Roman" w:cs="Times New Roman"/>
          <w:sz w:val="24"/>
          <w:szCs w:val="24"/>
        </w:rPr>
        <w:t xml:space="preserve">dat Europol dit risico zeker onderkent maar liet zich </w:t>
      </w:r>
      <w:r w:rsidRPr="00313A62" w:rsidR="00A40776">
        <w:rPr>
          <w:rFonts w:ascii="Times New Roman" w:hAnsi="Times New Roman" w:cs="Times New Roman"/>
          <w:sz w:val="24"/>
          <w:szCs w:val="24"/>
        </w:rPr>
        <w:t xml:space="preserve">verder </w:t>
      </w:r>
      <w:r w:rsidRPr="00313A62">
        <w:rPr>
          <w:rFonts w:ascii="Times New Roman" w:hAnsi="Times New Roman" w:cs="Times New Roman"/>
          <w:sz w:val="24"/>
          <w:szCs w:val="24"/>
        </w:rPr>
        <w:t xml:space="preserve">niet uit over de inzet van Europol op dit gebied. </w:t>
      </w:r>
    </w:p>
    <w:p w:rsidRPr="00313A62" w:rsidR="00294949" w:rsidP="00E42625" w:rsidRDefault="00067C54" w14:paraId="1D2B5C87" w14:textId="74352E26">
      <w:pPr>
        <w:spacing w:line="276" w:lineRule="auto"/>
        <w:rPr>
          <w:rFonts w:ascii="Times New Roman" w:hAnsi="Times New Roman" w:cs="Times New Roman"/>
          <w:sz w:val="24"/>
          <w:szCs w:val="24"/>
        </w:rPr>
      </w:pPr>
      <w:r w:rsidRPr="00313A62">
        <w:rPr>
          <w:rFonts w:ascii="Times New Roman" w:hAnsi="Times New Roman" w:cs="Times New Roman"/>
          <w:sz w:val="24"/>
          <w:szCs w:val="24"/>
        </w:rPr>
        <w:t xml:space="preserve">De Belgische delegatie vestigde de aandacht op geweld tegen de politie </w:t>
      </w:r>
      <w:r w:rsidRPr="00313A62" w:rsidR="00A40776">
        <w:rPr>
          <w:rFonts w:ascii="Times New Roman" w:hAnsi="Times New Roman" w:cs="Times New Roman"/>
          <w:sz w:val="24"/>
          <w:szCs w:val="24"/>
        </w:rPr>
        <w:t>d</w:t>
      </w:r>
      <w:r w:rsidRPr="00313A62">
        <w:rPr>
          <w:rFonts w:ascii="Times New Roman" w:hAnsi="Times New Roman" w:cs="Times New Roman"/>
          <w:sz w:val="24"/>
          <w:szCs w:val="24"/>
        </w:rPr>
        <w:t xml:space="preserve">at de werving van nieuwe </w:t>
      </w:r>
      <w:r w:rsidRPr="00313A62" w:rsidR="00471E64">
        <w:rPr>
          <w:rFonts w:ascii="Times New Roman" w:hAnsi="Times New Roman" w:cs="Times New Roman"/>
          <w:sz w:val="24"/>
          <w:szCs w:val="24"/>
        </w:rPr>
        <w:t>agenten</w:t>
      </w:r>
      <w:r w:rsidRPr="00313A62">
        <w:rPr>
          <w:rFonts w:ascii="Times New Roman" w:hAnsi="Times New Roman" w:cs="Times New Roman"/>
          <w:sz w:val="24"/>
          <w:szCs w:val="24"/>
        </w:rPr>
        <w:t xml:space="preserve"> moeilijker kan maken. De heer </w:t>
      </w:r>
      <w:proofErr w:type="spellStart"/>
      <w:r w:rsidRPr="00313A62">
        <w:rPr>
          <w:rFonts w:ascii="Times New Roman" w:hAnsi="Times New Roman" w:cs="Times New Roman"/>
          <w:sz w:val="24"/>
          <w:szCs w:val="24"/>
        </w:rPr>
        <w:t>Onidi</w:t>
      </w:r>
      <w:proofErr w:type="spellEnd"/>
      <w:r w:rsidRPr="00313A62">
        <w:rPr>
          <w:rFonts w:ascii="Times New Roman" w:hAnsi="Times New Roman" w:cs="Times New Roman"/>
          <w:sz w:val="24"/>
          <w:szCs w:val="24"/>
        </w:rPr>
        <w:t xml:space="preserve"> </w:t>
      </w:r>
      <w:r w:rsidRPr="00313A62" w:rsidR="00F04ADF">
        <w:rPr>
          <w:rFonts w:ascii="Times New Roman" w:hAnsi="Times New Roman" w:cs="Times New Roman"/>
          <w:sz w:val="24"/>
          <w:szCs w:val="24"/>
        </w:rPr>
        <w:t xml:space="preserve">gaf aan deze zorg te delen en stelde </w:t>
      </w:r>
      <w:r w:rsidRPr="00313A62">
        <w:rPr>
          <w:rFonts w:ascii="Times New Roman" w:hAnsi="Times New Roman" w:cs="Times New Roman"/>
          <w:sz w:val="24"/>
          <w:szCs w:val="24"/>
        </w:rPr>
        <w:t xml:space="preserve">dat Europol daar </w:t>
      </w:r>
      <w:r w:rsidRPr="00313A62" w:rsidR="00F04ADF">
        <w:rPr>
          <w:rFonts w:ascii="Times New Roman" w:hAnsi="Times New Roman" w:cs="Times New Roman"/>
          <w:sz w:val="24"/>
          <w:szCs w:val="24"/>
        </w:rPr>
        <w:t xml:space="preserve">direct </w:t>
      </w:r>
      <w:r w:rsidRPr="00313A62">
        <w:rPr>
          <w:rFonts w:ascii="Times New Roman" w:hAnsi="Times New Roman" w:cs="Times New Roman"/>
          <w:sz w:val="24"/>
          <w:szCs w:val="24"/>
        </w:rPr>
        <w:t xml:space="preserve">niet </w:t>
      </w:r>
      <w:r w:rsidRPr="00313A62" w:rsidR="00F04ADF">
        <w:rPr>
          <w:rFonts w:ascii="Times New Roman" w:hAnsi="Times New Roman" w:cs="Times New Roman"/>
          <w:sz w:val="24"/>
          <w:szCs w:val="24"/>
        </w:rPr>
        <w:t xml:space="preserve">veel aan kan doen maar wel indirect politiediensten kan bijstaan met onder </w:t>
      </w:r>
      <w:r w:rsidRPr="00313A62" w:rsidR="00A40776">
        <w:rPr>
          <w:rFonts w:ascii="Times New Roman" w:hAnsi="Times New Roman" w:cs="Times New Roman"/>
          <w:sz w:val="24"/>
          <w:szCs w:val="24"/>
        </w:rPr>
        <w:t xml:space="preserve">andere </w:t>
      </w:r>
      <w:r w:rsidRPr="00313A62" w:rsidR="00F04ADF">
        <w:rPr>
          <w:rFonts w:ascii="Times New Roman" w:hAnsi="Times New Roman" w:cs="Times New Roman"/>
          <w:sz w:val="24"/>
          <w:szCs w:val="24"/>
        </w:rPr>
        <w:t xml:space="preserve">de analysemogelijkheden waar het agentschap over beschikt. </w:t>
      </w:r>
      <w:bookmarkStart w:name="_Hlk215318940" w:id="3"/>
      <w:r w:rsidRPr="00313A62" w:rsidR="00F04ADF">
        <w:rPr>
          <w:rFonts w:ascii="Times New Roman" w:hAnsi="Times New Roman" w:cs="Times New Roman"/>
          <w:sz w:val="24"/>
          <w:szCs w:val="24"/>
        </w:rPr>
        <w:t xml:space="preserve">Het Nederlandse EP-lid </w:t>
      </w:r>
      <w:proofErr w:type="spellStart"/>
      <w:r w:rsidRPr="00313A62" w:rsidR="00F04ADF">
        <w:rPr>
          <w:rFonts w:ascii="Times New Roman" w:hAnsi="Times New Roman" w:cs="Times New Roman"/>
          <w:sz w:val="24"/>
          <w:szCs w:val="24"/>
        </w:rPr>
        <w:t>Raquel</w:t>
      </w:r>
      <w:proofErr w:type="spellEnd"/>
      <w:r w:rsidRPr="00313A62" w:rsidR="00F04ADF">
        <w:rPr>
          <w:rFonts w:ascii="Times New Roman" w:hAnsi="Times New Roman" w:cs="Times New Roman"/>
          <w:sz w:val="24"/>
          <w:szCs w:val="24"/>
        </w:rPr>
        <w:t xml:space="preserve"> </w:t>
      </w:r>
      <w:proofErr w:type="spellStart"/>
      <w:r w:rsidRPr="00313A62" w:rsidR="00F04ADF">
        <w:rPr>
          <w:rFonts w:ascii="Times New Roman" w:hAnsi="Times New Roman" w:cs="Times New Roman"/>
          <w:sz w:val="24"/>
          <w:szCs w:val="24"/>
        </w:rPr>
        <w:t>García</w:t>
      </w:r>
      <w:proofErr w:type="spellEnd"/>
      <w:r w:rsidRPr="00313A62" w:rsidR="00F04ADF">
        <w:rPr>
          <w:rFonts w:ascii="Times New Roman" w:hAnsi="Times New Roman" w:cs="Times New Roman"/>
          <w:sz w:val="24"/>
          <w:szCs w:val="24"/>
        </w:rPr>
        <w:t xml:space="preserve"> </w:t>
      </w:r>
      <w:proofErr w:type="spellStart"/>
      <w:r w:rsidRPr="00313A62" w:rsidR="00F04ADF">
        <w:rPr>
          <w:rFonts w:ascii="Times New Roman" w:hAnsi="Times New Roman" w:cs="Times New Roman"/>
          <w:sz w:val="24"/>
          <w:szCs w:val="24"/>
        </w:rPr>
        <w:t>Hermida</w:t>
      </w:r>
      <w:proofErr w:type="spellEnd"/>
      <w:r w:rsidRPr="00313A62" w:rsidR="00F04ADF">
        <w:rPr>
          <w:rFonts w:ascii="Times New Roman" w:hAnsi="Times New Roman" w:cs="Times New Roman"/>
          <w:sz w:val="24"/>
          <w:szCs w:val="24"/>
        </w:rPr>
        <w:t>-Van Der Walle (</w:t>
      </w:r>
      <w:proofErr w:type="spellStart"/>
      <w:r w:rsidRPr="00313A62" w:rsidR="00F04ADF">
        <w:rPr>
          <w:rFonts w:ascii="Times New Roman" w:hAnsi="Times New Roman" w:cs="Times New Roman"/>
          <w:sz w:val="24"/>
          <w:szCs w:val="24"/>
        </w:rPr>
        <w:t>Renew</w:t>
      </w:r>
      <w:proofErr w:type="spellEnd"/>
      <w:r w:rsidRPr="00313A62" w:rsidR="00F04ADF">
        <w:rPr>
          <w:rFonts w:ascii="Times New Roman" w:hAnsi="Times New Roman" w:cs="Times New Roman"/>
          <w:sz w:val="24"/>
          <w:szCs w:val="24"/>
        </w:rPr>
        <w:t xml:space="preserve"> / D66) da</w:t>
      </w:r>
      <w:bookmarkEnd w:id="3"/>
      <w:r w:rsidRPr="00313A62" w:rsidR="00F04ADF">
        <w:rPr>
          <w:rFonts w:ascii="Times New Roman" w:hAnsi="Times New Roman" w:cs="Times New Roman"/>
          <w:sz w:val="24"/>
          <w:szCs w:val="24"/>
        </w:rPr>
        <w:t xml:space="preserve">t in het EP actief is op een initiatief voor anti-corruptiewetgeving, vroeg naar de </w:t>
      </w:r>
      <w:r w:rsidRPr="00313A62" w:rsidR="001E1E56">
        <w:rPr>
          <w:rFonts w:ascii="Times New Roman" w:hAnsi="Times New Roman" w:cs="Times New Roman"/>
          <w:sz w:val="24"/>
          <w:szCs w:val="24"/>
        </w:rPr>
        <w:t xml:space="preserve">activiteiten </w:t>
      </w:r>
      <w:r w:rsidRPr="00313A62" w:rsidR="00F04ADF">
        <w:rPr>
          <w:rFonts w:ascii="Times New Roman" w:hAnsi="Times New Roman" w:cs="Times New Roman"/>
          <w:sz w:val="24"/>
          <w:szCs w:val="24"/>
        </w:rPr>
        <w:t xml:space="preserve">van Europol op dit vlak. De heer </w:t>
      </w:r>
      <w:proofErr w:type="spellStart"/>
      <w:r w:rsidRPr="00313A62" w:rsidR="00F04ADF">
        <w:rPr>
          <w:rFonts w:ascii="Times New Roman" w:hAnsi="Times New Roman" w:cs="Times New Roman"/>
          <w:sz w:val="24"/>
          <w:szCs w:val="24"/>
        </w:rPr>
        <w:t>Ebner</w:t>
      </w:r>
      <w:proofErr w:type="spellEnd"/>
      <w:r w:rsidRPr="00313A62" w:rsidR="00F04ADF">
        <w:rPr>
          <w:rFonts w:ascii="Times New Roman" w:hAnsi="Times New Roman" w:cs="Times New Roman"/>
          <w:sz w:val="24"/>
          <w:szCs w:val="24"/>
        </w:rPr>
        <w:t xml:space="preserve"> gaf aan dat de inzet van Europol op corruptiebestrijding toeneemt </w:t>
      </w:r>
      <w:r w:rsidRPr="00313A62" w:rsidR="00294949">
        <w:rPr>
          <w:rFonts w:ascii="Times New Roman" w:hAnsi="Times New Roman" w:cs="Times New Roman"/>
          <w:sz w:val="24"/>
          <w:szCs w:val="24"/>
        </w:rPr>
        <w:t>(</w:t>
      </w:r>
      <w:r w:rsidRPr="00313A62" w:rsidR="00F04ADF">
        <w:rPr>
          <w:rFonts w:ascii="Times New Roman" w:hAnsi="Times New Roman" w:cs="Times New Roman"/>
          <w:sz w:val="24"/>
          <w:szCs w:val="24"/>
        </w:rPr>
        <w:t>verdubbeling aantal zaken</w:t>
      </w:r>
      <w:r w:rsidRPr="00313A62" w:rsidR="00294949">
        <w:rPr>
          <w:rFonts w:ascii="Times New Roman" w:hAnsi="Times New Roman" w:cs="Times New Roman"/>
          <w:sz w:val="24"/>
          <w:szCs w:val="24"/>
        </w:rPr>
        <w:t>) en dat nauw wordt samengewerkt met het Europees Openbaar Ministerie (EOM).</w:t>
      </w:r>
      <w:r w:rsidRPr="00313A62" w:rsidR="004C154F">
        <w:rPr>
          <w:rFonts w:ascii="Times New Roman" w:hAnsi="Times New Roman" w:cs="Times New Roman"/>
          <w:sz w:val="24"/>
          <w:szCs w:val="24"/>
        </w:rPr>
        <w:t xml:space="preserve"> Op een vraag van de Finse delegatie naar de inzet van Europol op hybride bedreigingen, liet de heer </w:t>
      </w:r>
      <w:proofErr w:type="spellStart"/>
      <w:r w:rsidRPr="00313A62" w:rsidR="004C154F">
        <w:rPr>
          <w:rFonts w:ascii="Times New Roman" w:hAnsi="Times New Roman" w:cs="Times New Roman"/>
          <w:sz w:val="24"/>
          <w:szCs w:val="24"/>
        </w:rPr>
        <w:t>Ebner</w:t>
      </w:r>
      <w:proofErr w:type="spellEnd"/>
      <w:r w:rsidRPr="00313A62" w:rsidR="004C154F">
        <w:rPr>
          <w:rFonts w:ascii="Times New Roman" w:hAnsi="Times New Roman" w:cs="Times New Roman"/>
          <w:sz w:val="24"/>
          <w:szCs w:val="24"/>
        </w:rPr>
        <w:t xml:space="preserve"> doorschemeren dat dit op dit moment geen apart speerpunt is</w:t>
      </w:r>
      <w:r w:rsidRPr="00313A62" w:rsidR="00A40776">
        <w:rPr>
          <w:rFonts w:ascii="Times New Roman" w:hAnsi="Times New Roman" w:cs="Times New Roman"/>
          <w:sz w:val="24"/>
          <w:szCs w:val="24"/>
        </w:rPr>
        <w:t xml:space="preserve"> maar dat als dit uitmondt in daadwerkelijke criminaliteit Europol wel betrokken kan zijn bij onderzoek en opsporing</w:t>
      </w:r>
      <w:r w:rsidRPr="00313A62" w:rsidR="004C154F">
        <w:rPr>
          <w:rFonts w:ascii="Times New Roman" w:hAnsi="Times New Roman" w:cs="Times New Roman"/>
          <w:sz w:val="24"/>
          <w:szCs w:val="24"/>
        </w:rPr>
        <w:t xml:space="preserve">. Hij gaf </w:t>
      </w:r>
      <w:r w:rsidRPr="00313A62" w:rsidR="009855B9">
        <w:rPr>
          <w:rFonts w:ascii="Times New Roman" w:hAnsi="Times New Roman" w:cs="Times New Roman"/>
          <w:sz w:val="24"/>
          <w:szCs w:val="24"/>
        </w:rPr>
        <w:t xml:space="preserve">verder aan dit verzoek </w:t>
      </w:r>
      <w:r w:rsidRPr="00313A62" w:rsidR="004C154F">
        <w:rPr>
          <w:rFonts w:ascii="Times New Roman" w:hAnsi="Times New Roman" w:cs="Times New Roman"/>
          <w:sz w:val="24"/>
          <w:szCs w:val="24"/>
        </w:rPr>
        <w:t xml:space="preserve">vaker te horen en dan vooral van meer </w:t>
      </w:r>
      <w:r w:rsidRPr="00313A62" w:rsidR="00AD69AD">
        <w:rPr>
          <w:rFonts w:ascii="Times New Roman" w:hAnsi="Times New Roman" w:cs="Times New Roman"/>
          <w:sz w:val="24"/>
          <w:szCs w:val="24"/>
        </w:rPr>
        <w:t>o</w:t>
      </w:r>
      <w:r w:rsidRPr="00313A62" w:rsidR="004C154F">
        <w:rPr>
          <w:rFonts w:ascii="Times New Roman" w:hAnsi="Times New Roman" w:cs="Times New Roman"/>
          <w:sz w:val="24"/>
          <w:szCs w:val="24"/>
        </w:rPr>
        <w:t xml:space="preserve">ostelijk gelegen lidstaten.  </w:t>
      </w:r>
    </w:p>
    <w:p w:rsidRPr="00313A62" w:rsidR="007C1A6F" w:rsidP="00E42625" w:rsidRDefault="007C1A6F" w14:paraId="5A7891C2" w14:textId="77777777">
      <w:pPr>
        <w:spacing w:line="276" w:lineRule="auto"/>
        <w:rPr>
          <w:rFonts w:ascii="Times New Roman" w:hAnsi="Times New Roman" w:cs="Times New Roman"/>
          <w:sz w:val="24"/>
          <w:szCs w:val="24"/>
        </w:rPr>
      </w:pPr>
    </w:p>
    <w:p w:rsidRPr="00313A62" w:rsidR="007C1A6F" w:rsidP="00E42625" w:rsidRDefault="00731043" w14:paraId="78AE102A" w14:textId="5D204D42">
      <w:pPr>
        <w:spacing w:line="276" w:lineRule="auto"/>
        <w:rPr>
          <w:rFonts w:ascii="Times New Roman" w:hAnsi="Times New Roman" w:cs="Times New Roman"/>
          <w:b/>
          <w:bCs/>
          <w:sz w:val="24"/>
          <w:szCs w:val="24"/>
        </w:rPr>
      </w:pPr>
      <w:r w:rsidRPr="00313A62">
        <w:rPr>
          <w:rFonts w:ascii="Times New Roman" w:hAnsi="Times New Roman" w:cs="Times New Roman"/>
          <w:b/>
          <w:bCs/>
          <w:sz w:val="24"/>
          <w:szCs w:val="24"/>
        </w:rPr>
        <w:t>5.</w:t>
      </w:r>
      <w:r w:rsidRPr="00313A62" w:rsidR="007C1A6F">
        <w:rPr>
          <w:rFonts w:ascii="Times New Roman" w:hAnsi="Times New Roman" w:cs="Times New Roman"/>
          <w:b/>
          <w:bCs/>
          <w:sz w:val="24"/>
          <w:szCs w:val="24"/>
        </w:rPr>
        <w:t xml:space="preserve"> </w:t>
      </w:r>
      <w:proofErr w:type="spellStart"/>
      <w:r w:rsidRPr="00313A62" w:rsidR="007C1A6F">
        <w:rPr>
          <w:rFonts w:ascii="Times New Roman" w:hAnsi="Times New Roman" w:cs="Times New Roman"/>
          <w:b/>
          <w:bCs/>
          <w:sz w:val="24"/>
          <w:szCs w:val="24"/>
        </w:rPr>
        <w:t>Gegevensbescheming</w:t>
      </w:r>
      <w:proofErr w:type="spellEnd"/>
    </w:p>
    <w:p w:rsidRPr="00313A62" w:rsidR="007C1A6F" w:rsidP="00E42625" w:rsidRDefault="007C1A6F" w14:paraId="48AF1265" w14:textId="69EB14CC">
      <w:pPr>
        <w:spacing w:line="276" w:lineRule="auto"/>
        <w:rPr>
          <w:rFonts w:ascii="Times New Roman" w:hAnsi="Times New Roman" w:cs="Times New Roman"/>
          <w:sz w:val="24"/>
          <w:szCs w:val="24"/>
        </w:rPr>
      </w:pPr>
      <w:r w:rsidRPr="00313A62">
        <w:rPr>
          <w:rFonts w:ascii="Times New Roman" w:hAnsi="Times New Roman" w:cs="Times New Roman"/>
          <w:sz w:val="24"/>
          <w:szCs w:val="24"/>
        </w:rPr>
        <w:t xml:space="preserve">De Europese Toezichthouder voor gegevensbescherming (EDPS), </w:t>
      </w:r>
      <w:proofErr w:type="spellStart"/>
      <w:r w:rsidRPr="00313A62">
        <w:rPr>
          <w:rFonts w:ascii="Times New Roman" w:hAnsi="Times New Roman" w:cs="Times New Roman"/>
          <w:sz w:val="24"/>
          <w:szCs w:val="24"/>
        </w:rPr>
        <w:t>Wojciech</w:t>
      </w:r>
      <w:proofErr w:type="spellEnd"/>
      <w:r w:rsidRPr="00313A62">
        <w:rPr>
          <w:rFonts w:ascii="Times New Roman" w:hAnsi="Times New Roman" w:cs="Times New Roman"/>
          <w:sz w:val="24"/>
          <w:szCs w:val="24"/>
        </w:rPr>
        <w:t xml:space="preserve"> </w:t>
      </w:r>
      <w:proofErr w:type="spellStart"/>
      <w:r w:rsidRPr="00313A62">
        <w:rPr>
          <w:rFonts w:ascii="Times New Roman" w:hAnsi="Times New Roman" w:cs="Times New Roman"/>
          <w:sz w:val="24"/>
          <w:szCs w:val="24"/>
        </w:rPr>
        <w:t>Wiewiórowski</w:t>
      </w:r>
      <w:proofErr w:type="spellEnd"/>
      <w:r w:rsidRPr="00313A62">
        <w:rPr>
          <w:rFonts w:ascii="Times New Roman" w:hAnsi="Times New Roman" w:cs="Times New Roman"/>
          <w:sz w:val="24"/>
          <w:szCs w:val="24"/>
        </w:rPr>
        <w:t xml:space="preserve"> gaf zijn gebruikelijke presentatie over recente ontwikkelingen rondom het toezicht op Europol. Gezien de uitbreiding van bevoegdheden in de herziene Europolverordening benadrukte hij het groeiende belang van onafhankelijk toezicht op nieuwe activiteiten. Europol krijgt steeds meer taken op het gebied van grootschalige gegevensverwerking, gebruik van AI-toepassingen, open source informatie, samenwerking met particuliere partijen en gezamenlijke analyses met nationale politiediensten. De heer </w:t>
      </w:r>
      <w:proofErr w:type="spellStart"/>
      <w:r w:rsidRPr="00313A62">
        <w:rPr>
          <w:rFonts w:ascii="Times New Roman" w:hAnsi="Times New Roman" w:cs="Times New Roman"/>
          <w:sz w:val="24"/>
          <w:szCs w:val="24"/>
        </w:rPr>
        <w:t>Wiewiórowski</w:t>
      </w:r>
      <w:proofErr w:type="spellEnd"/>
      <w:r w:rsidRPr="00313A62">
        <w:rPr>
          <w:rFonts w:ascii="Times New Roman" w:hAnsi="Times New Roman" w:cs="Times New Roman"/>
          <w:sz w:val="24"/>
          <w:szCs w:val="24"/>
        </w:rPr>
        <w:t xml:space="preserve"> wees erop dat deze zowel de operationele mogelijkheden als de privacy-risico’s vergroten. Volgens hem is Europol zich bewust van deze risico’s</w:t>
      </w:r>
      <w:r w:rsidRPr="00313A62" w:rsidR="00594FD5">
        <w:rPr>
          <w:rFonts w:ascii="Times New Roman" w:hAnsi="Times New Roman" w:cs="Times New Roman"/>
          <w:sz w:val="24"/>
          <w:szCs w:val="24"/>
        </w:rPr>
        <w:t>. De</w:t>
      </w:r>
      <w:r w:rsidRPr="00313A62">
        <w:rPr>
          <w:rFonts w:ascii="Times New Roman" w:hAnsi="Times New Roman" w:cs="Times New Roman"/>
          <w:sz w:val="24"/>
          <w:szCs w:val="24"/>
        </w:rPr>
        <w:t xml:space="preserve"> nieuwe waarborgen uit de gewijzigde verordening </w:t>
      </w:r>
      <w:r w:rsidRPr="00313A62" w:rsidR="00594FD5">
        <w:rPr>
          <w:rFonts w:ascii="Times New Roman" w:hAnsi="Times New Roman" w:cs="Times New Roman"/>
          <w:sz w:val="24"/>
          <w:szCs w:val="24"/>
        </w:rPr>
        <w:t xml:space="preserve">zijn echter </w:t>
      </w:r>
      <w:r w:rsidRPr="00313A62">
        <w:rPr>
          <w:rFonts w:ascii="Times New Roman" w:hAnsi="Times New Roman" w:cs="Times New Roman"/>
          <w:sz w:val="24"/>
          <w:szCs w:val="24"/>
        </w:rPr>
        <w:t xml:space="preserve">nog </w:t>
      </w:r>
      <w:r w:rsidRPr="00313A62" w:rsidR="00594FD5">
        <w:rPr>
          <w:rFonts w:ascii="Times New Roman" w:hAnsi="Times New Roman" w:cs="Times New Roman"/>
          <w:sz w:val="24"/>
          <w:szCs w:val="24"/>
        </w:rPr>
        <w:t>niet volledig geïmplementeerd</w:t>
      </w:r>
      <w:r w:rsidRPr="00313A62">
        <w:rPr>
          <w:rFonts w:ascii="Times New Roman" w:hAnsi="Times New Roman" w:cs="Times New Roman"/>
          <w:sz w:val="24"/>
          <w:szCs w:val="24"/>
        </w:rPr>
        <w:t xml:space="preserve">. </w:t>
      </w:r>
      <w:r w:rsidRPr="00313A62" w:rsidR="002B7C6C">
        <w:rPr>
          <w:rFonts w:ascii="Times New Roman" w:hAnsi="Times New Roman" w:cs="Times New Roman"/>
          <w:sz w:val="24"/>
          <w:szCs w:val="24"/>
        </w:rPr>
        <w:t xml:space="preserve">Andere bepalingen worden nog minder dan verwacht gebruikt. </w:t>
      </w:r>
      <w:r w:rsidRPr="00313A62">
        <w:rPr>
          <w:rFonts w:ascii="Times New Roman" w:hAnsi="Times New Roman" w:cs="Times New Roman"/>
          <w:sz w:val="24"/>
          <w:szCs w:val="24"/>
        </w:rPr>
        <w:t xml:space="preserve">Als voorbeeld noemde hij de toepassing van </w:t>
      </w:r>
      <w:r w:rsidRPr="00313A62" w:rsidR="002B7C6C">
        <w:rPr>
          <w:rFonts w:ascii="Times New Roman" w:hAnsi="Times New Roman" w:cs="Times New Roman"/>
          <w:sz w:val="24"/>
          <w:szCs w:val="24"/>
        </w:rPr>
        <w:t xml:space="preserve">nieuwe </w:t>
      </w:r>
      <w:r w:rsidRPr="00313A62">
        <w:rPr>
          <w:rFonts w:ascii="Times New Roman" w:hAnsi="Times New Roman" w:cs="Times New Roman"/>
          <w:sz w:val="24"/>
          <w:szCs w:val="24"/>
        </w:rPr>
        <w:t>regels voor onderzoeks- en innovatieprojecten.</w:t>
      </w:r>
    </w:p>
    <w:p w:rsidRPr="00313A62" w:rsidR="007C1A6F" w:rsidP="00E42625" w:rsidRDefault="007C1A6F" w14:paraId="7F617F55" w14:textId="3E053758">
      <w:pPr>
        <w:spacing w:line="276" w:lineRule="auto"/>
        <w:rPr>
          <w:rFonts w:ascii="Times New Roman" w:hAnsi="Times New Roman" w:cs="Times New Roman"/>
          <w:sz w:val="24"/>
          <w:szCs w:val="24"/>
        </w:rPr>
      </w:pPr>
      <w:r w:rsidRPr="00313A62">
        <w:rPr>
          <w:rFonts w:ascii="Times New Roman" w:hAnsi="Times New Roman" w:cs="Times New Roman"/>
          <w:sz w:val="24"/>
          <w:szCs w:val="24"/>
        </w:rPr>
        <w:t xml:space="preserve">De heer </w:t>
      </w:r>
      <w:proofErr w:type="spellStart"/>
      <w:r w:rsidRPr="00313A62">
        <w:rPr>
          <w:rFonts w:ascii="Times New Roman" w:hAnsi="Times New Roman" w:cs="Times New Roman"/>
          <w:sz w:val="24"/>
          <w:szCs w:val="24"/>
        </w:rPr>
        <w:t>Wiewiórowski</w:t>
      </w:r>
      <w:proofErr w:type="spellEnd"/>
      <w:r w:rsidRPr="00313A62">
        <w:rPr>
          <w:rFonts w:ascii="Times New Roman" w:hAnsi="Times New Roman" w:cs="Times New Roman"/>
          <w:sz w:val="24"/>
          <w:szCs w:val="24"/>
        </w:rPr>
        <w:t xml:space="preserve"> wees op het belang van </w:t>
      </w:r>
      <w:r w:rsidRPr="00313A62">
        <w:rPr>
          <w:rFonts w:ascii="Times New Roman" w:hAnsi="Times New Roman" w:cs="Times New Roman"/>
          <w:i/>
          <w:iCs/>
          <w:sz w:val="24"/>
          <w:szCs w:val="24"/>
        </w:rPr>
        <w:t xml:space="preserve">prior </w:t>
      </w:r>
      <w:proofErr w:type="spellStart"/>
      <w:r w:rsidRPr="00313A62">
        <w:rPr>
          <w:rFonts w:ascii="Times New Roman" w:hAnsi="Times New Roman" w:cs="Times New Roman"/>
          <w:i/>
          <w:iCs/>
          <w:sz w:val="24"/>
          <w:szCs w:val="24"/>
        </w:rPr>
        <w:t>consultations</w:t>
      </w:r>
      <w:proofErr w:type="spellEnd"/>
      <w:r w:rsidRPr="00313A62">
        <w:rPr>
          <w:rFonts w:ascii="Times New Roman" w:hAnsi="Times New Roman" w:cs="Times New Roman"/>
          <w:sz w:val="24"/>
          <w:szCs w:val="24"/>
        </w:rPr>
        <w:t xml:space="preserve"> voor nieuwe verwerkingsactiviteiten: het aantal consultaties is het afgelopen jaar verdubbeld, en </w:t>
      </w:r>
      <w:r w:rsidRPr="00313A62" w:rsidR="00AD69AD">
        <w:rPr>
          <w:rFonts w:ascii="Times New Roman" w:hAnsi="Times New Roman" w:cs="Times New Roman"/>
          <w:sz w:val="24"/>
          <w:szCs w:val="24"/>
        </w:rPr>
        <w:t xml:space="preserve">deze </w:t>
      </w:r>
      <w:r w:rsidRPr="00313A62">
        <w:rPr>
          <w:rFonts w:ascii="Times New Roman" w:hAnsi="Times New Roman" w:cs="Times New Roman"/>
          <w:sz w:val="24"/>
          <w:szCs w:val="24"/>
        </w:rPr>
        <w:t>betreffen onder meer het gebruik van AI voor opsporing, verwerking van cryptodata, open source informatie en raadpleging van EU-databanken met biometrische gegevens. De EDPS voert daarnaast jaarlijks gezamenlijke audits uit met nationale gegevensbeschermingsautoriteiten. Hij benadrukte dat EDPS-toezicht intensieve samenwerking met nationale autoriteiten vereist, mede vanwege de gedeelde verantwoordelijkheid bij klachtenbehandeling.</w:t>
      </w:r>
    </w:p>
    <w:p w:rsidRPr="00313A62" w:rsidR="007C1A6F" w:rsidP="00E42625" w:rsidRDefault="007C1A6F" w14:paraId="5A5EED7E" w14:textId="18539952">
      <w:pPr>
        <w:spacing w:line="276" w:lineRule="auto"/>
        <w:rPr>
          <w:rFonts w:ascii="Times New Roman" w:hAnsi="Times New Roman" w:cs="Times New Roman"/>
          <w:sz w:val="24"/>
          <w:szCs w:val="24"/>
        </w:rPr>
      </w:pPr>
      <w:r w:rsidRPr="00313A62">
        <w:rPr>
          <w:rFonts w:ascii="Times New Roman" w:hAnsi="Times New Roman" w:cs="Times New Roman"/>
          <w:sz w:val="24"/>
          <w:szCs w:val="24"/>
        </w:rPr>
        <w:lastRenderedPageBreak/>
        <w:t xml:space="preserve">De heer </w:t>
      </w:r>
      <w:proofErr w:type="spellStart"/>
      <w:r w:rsidRPr="00313A62">
        <w:rPr>
          <w:rFonts w:ascii="Times New Roman" w:hAnsi="Times New Roman" w:cs="Times New Roman"/>
          <w:sz w:val="24"/>
          <w:szCs w:val="24"/>
        </w:rPr>
        <w:t>Wiewiórowski</w:t>
      </w:r>
      <w:proofErr w:type="spellEnd"/>
      <w:r w:rsidRPr="00313A62">
        <w:rPr>
          <w:rFonts w:ascii="Times New Roman" w:hAnsi="Times New Roman" w:cs="Times New Roman"/>
          <w:sz w:val="24"/>
          <w:szCs w:val="24"/>
        </w:rPr>
        <w:t xml:space="preserve"> onderstreepte dat effectieve gegevensbescherming essentieel is voor de legitimiteit van data-gedreven politieoptreden. Wat toekomstige activiteiten betreft</w:t>
      </w:r>
      <w:r w:rsidRPr="00313A62" w:rsidR="005A2703">
        <w:rPr>
          <w:rFonts w:ascii="Times New Roman" w:hAnsi="Times New Roman" w:cs="Times New Roman"/>
          <w:sz w:val="24"/>
          <w:szCs w:val="24"/>
        </w:rPr>
        <w:t>,</w:t>
      </w:r>
      <w:r w:rsidRPr="00313A62">
        <w:rPr>
          <w:rFonts w:ascii="Times New Roman" w:hAnsi="Times New Roman" w:cs="Times New Roman"/>
          <w:sz w:val="24"/>
          <w:szCs w:val="24"/>
        </w:rPr>
        <w:t xml:space="preserve"> bereidt de EDPS zich voor op zijn nieuwe verantwoordelijkheden onder de AI Act (EU-verordening Kunstmatige Intelligentie), waarbij de E</w:t>
      </w:r>
      <w:r w:rsidRPr="00313A62" w:rsidR="005A2703">
        <w:rPr>
          <w:rFonts w:ascii="Times New Roman" w:hAnsi="Times New Roman" w:cs="Times New Roman"/>
          <w:sz w:val="24"/>
          <w:szCs w:val="24"/>
        </w:rPr>
        <w:t>D</w:t>
      </w:r>
      <w:r w:rsidRPr="00313A62">
        <w:rPr>
          <w:rFonts w:ascii="Times New Roman" w:hAnsi="Times New Roman" w:cs="Times New Roman"/>
          <w:sz w:val="24"/>
          <w:szCs w:val="24"/>
        </w:rPr>
        <w:t>PS toezicht zal gaan houden op AI-systemen van EU-agentschappen.</w:t>
      </w:r>
    </w:p>
    <w:p w:rsidRPr="00313A62" w:rsidR="007C1A6F" w:rsidP="00E42625" w:rsidRDefault="007C1A6F" w14:paraId="06C9E04E" w14:textId="4A247B1F">
      <w:pPr>
        <w:spacing w:line="276" w:lineRule="auto"/>
        <w:rPr>
          <w:rFonts w:ascii="Times New Roman" w:hAnsi="Times New Roman" w:cs="Times New Roman"/>
          <w:sz w:val="24"/>
          <w:szCs w:val="24"/>
        </w:rPr>
      </w:pPr>
      <w:r w:rsidRPr="00313A62">
        <w:rPr>
          <w:rFonts w:ascii="Times New Roman" w:hAnsi="Times New Roman" w:cs="Times New Roman"/>
          <w:sz w:val="24"/>
          <w:szCs w:val="24"/>
        </w:rPr>
        <w:t xml:space="preserve">De Data </w:t>
      </w:r>
      <w:proofErr w:type="spellStart"/>
      <w:r w:rsidRPr="00313A62">
        <w:rPr>
          <w:rFonts w:ascii="Times New Roman" w:hAnsi="Times New Roman" w:cs="Times New Roman"/>
          <w:sz w:val="24"/>
          <w:szCs w:val="24"/>
        </w:rPr>
        <w:t>Protection</w:t>
      </w:r>
      <w:proofErr w:type="spellEnd"/>
      <w:r w:rsidRPr="00313A62">
        <w:rPr>
          <w:rFonts w:ascii="Times New Roman" w:hAnsi="Times New Roman" w:cs="Times New Roman"/>
          <w:sz w:val="24"/>
          <w:szCs w:val="24"/>
        </w:rPr>
        <w:t xml:space="preserve"> </w:t>
      </w:r>
      <w:proofErr w:type="spellStart"/>
      <w:r w:rsidRPr="00313A62">
        <w:rPr>
          <w:rFonts w:ascii="Times New Roman" w:hAnsi="Times New Roman" w:cs="Times New Roman"/>
          <w:sz w:val="24"/>
          <w:szCs w:val="24"/>
        </w:rPr>
        <w:t>Officer</w:t>
      </w:r>
      <w:proofErr w:type="spellEnd"/>
      <w:r w:rsidRPr="00313A62">
        <w:rPr>
          <w:rFonts w:ascii="Times New Roman" w:hAnsi="Times New Roman" w:cs="Times New Roman"/>
          <w:sz w:val="24"/>
          <w:szCs w:val="24"/>
        </w:rPr>
        <w:t xml:space="preserve"> </w:t>
      </w:r>
      <w:r w:rsidRPr="00313A62" w:rsidR="005D1C3C">
        <w:rPr>
          <w:rFonts w:ascii="Times New Roman" w:hAnsi="Times New Roman" w:cs="Times New Roman"/>
          <w:sz w:val="24"/>
          <w:szCs w:val="24"/>
        </w:rPr>
        <w:t xml:space="preserve">(DPO) </w:t>
      </w:r>
      <w:r w:rsidRPr="00313A62">
        <w:rPr>
          <w:rFonts w:ascii="Times New Roman" w:hAnsi="Times New Roman" w:cs="Times New Roman"/>
          <w:sz w:val="24"/>
          <w:szCs w:val="24"/>
        </w:rPr>
        <w:t xml:space="preserve">van Europol, Daniel </w:t>
      </w:r>
      <w:proofErr w:type="spellStart"/>
      <w:r w:rsidRPr="00313A62">
        <w:rPr>
          <w:rFonts w:ascii="Times New Roman" w:hAnsi="Times New Roman" w:cs="Times New Roman"/>
          <w:sz w:val="24"/>
          <w:szCs w:val="24"/>
        </w:rPr>
        <w:t>Drewer</w:t>
      </w:r>
      <w:proofErr w:type="spellEnd"/>
      <w:r w:rsidRPr="00313A62">
        <w:rPr>
          <w:rFonts w:ascii="Times New Roman" w:hAnsi="Times New Roman" w:cs="Times New Roman"/>
          <w:sz w:val="24"/>
          <w:szCs w:val="24"/>
        </w:rPr>
        <w:t xml:space="preserve">, lichtte vervolgens toe hoe de interne gegevensbeschermingsfunctie bij Europol wordt ingevuld. De DPO is volledig onafhankelijk binnen Europol, rapporteert aan </w:t>
      </w:r>
      <w:r w:rsidRPr="00313A62" w:rsidR="00585D83">
        <w:rPr>
          <w:rFonts w:ascii="Times New Roman" w:hAnsi="Times New Roman" w:cs="Times New Roman"/>
          <w:sz w:val="24"/>
          <w:szCs w:val="24"/>
        </w:rPr>
        <w:t>de</w:t>
      </w:r>
      <w:r w:rsidRPr="00313A62">
        <w:rPr>
          <w:rFonts w:ascii="Times New Roman" w:hAnsi="Times New Roman" w:cs="Times New Roman"/>
          <w:sz w:val="24"/>
          <w:szCs w:val="24"/>
        </w:rPr>
        <w:t xml:space="preserve"> </w:t>
      </w:r>
      <w:r w:rsidRPr="00313A62" w:rsidR="00585D83">
        <w:rPr>
          <w:rFonts w:ascii="Times New Roman" w:hAnsi="Times New Roman" w:cs="Times New Roman"/>
          <w:sz w:val="24"/>
          <w:szCs w:val="24"/>
        </w:rPr>
        <w:t>RvB</w:t>
      </w:r>
      <w:r w:rsidRPr="00313A62">
        <w:rPr>
          <w:rFonts w:ascii="Times New Roman" w:hAnsi="Times New Roman" w:cs="Times New Roman"/>
          <w:sz w:val="24"/>
          <w:szCs w:val="24"/>
        </w:rPr>
        <w:t xml:space="preserve"> en werkt nauw samen met operationele afdelingen, de EDPS en nationale autoriteiten. De nieuwe Data </w:t>
      </w:r>
      <w:proofErr w:type="spellStart"/>
      <w:r w:rsidRPr="00313A62">
        <w:rPr>
          <w:rFonts w:ascii="Times New Roman" w:hAnsi="Times New Roman" w:cs="Times New Roman"/>
          <w:sz w:val="24"/>
          <w:szCs w:val="24"/>
        </w:rPr>
        <w:t>Protection</w:t>
      </w:r>
      <w:proofErr w:type="spellEnd"/>
      <w:r w:rsidRPr="00313A62">
        <w:rPr>
          <w:rFonts w:ascii="Times New Roman" w:hAnsi="Times New Roman" w:cs="Times New Roman"/>
          <w:sz w:val="24"/>
          <w:szCs w:val="24"/>
        </w:rPr>
        <w:t xml:space="preserve"> Office </w:t>
      </w:r>
      <w:proofErr w:type="spellStart"/>
      <w:r w:rsidRPr="00313A62">
        <w:rPr>
          <w:rFonts w:ascii="Times New Roman" w:hAnsi="Times New Roman" w:cs="Times New Roman"/>
          <w:sz w:val="24"/>
          <w:szCs w:val="24"/>
        </w:rPr>
        <w:t>Implementing</w:t>
      </w:r>
      <w:proofErr w:type="spellEnd"/>
      <w:r w:rsidRPr="00313A62">
        <w:rPr>
          <w:rFonts w:ascii="Times New Roman" w:hAnsi="Times New Roman" w:cs="Times New Roman"/>
          <w:sz w:val="24"/>
          <w:szCs w:val="24"/>
        </w:rPr>
        <w:t xml:space="preserve"> Rules zijn in de zomer vastgesteld en bundelen alle interne regels in één algemeen kader. Volgens de heer </w:t>
      </w:r>
      <w:proofErr w:type="spellStart"/>
      <w:r w:rsidRPr="00313A62">
        <w:rPr>
          <w:rFonts w:ascii="Times New Roman" w:hAnsi="Times New Roman" w:cs="Times New Roman"/>
          <w:sz w:val="24"/>
          <w:szCs w:val="24"/>
        </w:rPr>
        <w:t>Drewer</w:t>
      </w:r>
      <w:proofErr w:type="spellEnd"/>
      <w:r w:rsidRPr="00313A62">
        <w:rPr>
          <w:rFonts w:ascii="Times New Roman" w:hAnsi="Times New Roman" w:cs="Times New Roman"/>
          <w:sz w:val="24"/>
          <w:szCs w:val="24"/>
        </w:rPr>
        <w:t xml:space="preserve"> blijft de werkdruk bij de Data </w:t>
      </w:r>
      <w:proofErr w:type="spellStart"/>
      <w:r w:rsidRPr="00313A62">
        <w:rPr>
          <w:rFonts w:ascii="Times New Roman" w:hAnsi="Times New Roman" w:cs="Times New Roman"/>
          <w:sz w:val="24"/>
          <w:szCs w:val="24"/>
        </w:rPr>
        <w:t>Protection</w:t>
      </w:r>
      <w:proofErr w:type="spellEnd"/>
      <w:r w:rsidRPr="00313A62">
        <w:rPr>
          <w:rFonts w:ascii="Times New Roman" w:hAnsi="Times New Roman" w:cs="Times New Roman"/>
          <w:sz w:val="24"/>
          <w:szCs w:val="24"/>
        </w:rPr>
        <w:t xml:space="preserve"> </w:t>
      </w:r>
      <w:proofErr w:type="spellStart"/>
      <w:r w:rsidRPr="00313A62">
        <w:rPr>
          <w:rFonts w:ascii="Times New Roman" w:hAnsi="Times New Roman" w:cs="Times New Roman"/>
          <w:sz w:val="24"/>
          <w:szCs w:val="24"/>
        </w:rPr>
        <w:t>Officer</w:t>
      </w:r>
      <w:proofErr w:type="spellEnd"/>
      <w:r w:rsidRPr="00313A62">
        <w:rPr>
          <w:rFonts w:ascii="Times New Roman" w:hAnsi="Times New Roman" w:cs="Times New Roman"/>
          <w:sz w:val="24"/>
          <w:szCs w:val="24"/>
        </w:rPr>
        <w:t xml:space="preserve"> onverminderd hoog, mede door het groeiende aantal verplichte </w:t>
      </w:r>
      <w:r w:rsidRPr="00313A62">
        <w:rPr>
          <w:rFonts w:ascii="Times New Roman" w:hAnsi="Times New Roman" w:cs="Times New Roman"/>
          <w:i/>
          <w:iCs/>
          <w:sz w:val="24"/>
          <w:szCs w:val="24"/>
        </w:rPr>
        <w:t xml:space="preserve">prior </w:t>
      </w:r>
      <w:proofErr w:type="spellStart"/>
      <w:r w:rsidRPr="00313A62">
        <w:rPr>
          <w:rFonts w:ascii="Times New Roman" w:hAnsi="Times New Roman" w:cs="Times New Roman"/>
          <w:i/>
          <w:iCs/>
          <w:sz w:val="24"/>
          <w:szCs w:val="24"/>
        </w:rPr>
        <w:t>consultations</w:t>
      </w:r>
      <w:proofErr w:type="spellEnd"/>
      <w:r w:rsidRPr="00313A62">
        <w:rPr>
          <w:rFonts w:ascii="Times New Roman" w:hAnsi="Times New Roman" w:cs="Times New Roman"/>
          <w:sz w:val="24"/>
          <w:szCs w:val="24"/>
        </w:rPr>
        <w:t xml:space="preserve"> met de EDPS. Het nieuwe juridische kader voor Europol maakt het nu bovendien mogelijk in uitzonderlijke spoedsituaties de gegevensverwerking al te starten vóór het EDPS-advies is ontvangen. De heer </w:t>
      </w:r>
      <w:proofErr w:type="spellStart"/>
      <w:r w:rsidRPr="00313A62">
        <w:rPr>
          <w:rFonts w:ascii="Times New Roman" w:hAnsi="Times New Roman" w:cs="Times New Roman"/>
          <w:sz w:val="24"/>
          <w:szCs w:val="24"/>
        </w:rPr>
        <w:t>Drewer</w:t>
      </w:r>
      <w:proofErr w:type="spellEnd"/>
      <w:r w:rsidRPr="00313A62">
        <w:rPr>
          <w:rFonts w:ascii="Times New Roman" w:hAnsi="Times New Roman" w:cs="Times New Roman"/>
          <w:sz w:val="24"/>
          <w:szCs w:val="24"/>
        </w:rPr>
        <w:t xml:space="preserve"> benadrukte dat deze urgentieprocedures onder toezicht van de DPO en in overeenstemming met het juridische kader plaatsvinden. Daarnaast gaf </w:t>
      </w:r>
      <w:r w:rsidRPr="00313A62" w:rsidR="005D1C3C">
        <w:rPr>
          <w:rFonts w:ascii="Times New Roman" w:hAnsi="Times New Roman" w:cs="Times New Roman"/>
          <w:sz w:val="24"/>
          <w:szCs w:val="24"/>
        </w:rPr>
        <w:t xml:space="preserve">de heer </w:t>
      </w:r>
      <w:proofErr w:type="spellStart"/>
      <w:r w:rsidRPr="00313A62">
        <w:rPr>
          <w:rFonts w:ascii="Times New Roman" w:hAnsi="Times New Roman" w:cs="Times New Roman"/>
          <w:sz w:val="24"/>
          <w:szCs w:val="24"/>
        </w:rPr>
        <w:t>Drewer</w:t>
      </w:r>
      <w:proofErr w:type="spellEnd"/>
      <w:r w:rsidRPr="00313A62">
        <w:rPr>
          <w:rFonts w:ascii="Times New Roman" w:hAnsi="Times New Roman" w:cs="Times New Roman"/>
          <w:sz w:val="24"/>
          <w:szCs w:val="24"/>
        </w:rPr>
        <w:t xml:space="preserve"> aan dat het aantal verzoeken van burgers tot inzage in hun persoonsgegevens hoog blijft, wat verder aan de werklast bijdraagt.</w:t>
      </w:r>
    </w:p>
    <w:p w:rsidRPr="00313A62" w:rsidR="007C1A6F" w:rsidP="00E42625" w:rsidRDefault="007C1A6F" w14:paraId="09AEC889" w14:textId="4622405A">
      <w:pPr>
        <w:spacing w:line="276" w:lineRule="auto"/>
        <w:rPr>
          <w:rFonts w:ascii="Times New Roman" w:hAnsi="Times New Roman" w:cs="Times New Roman"/>
          <w:sz w:val="24"/>
          <w:szCs w:val="24"/>
        </w:rPr>
      </w:pPr>
      <w:r w:rsidRPr="00313A62">
        <w:rPr>
          <w:rFonts w:ascii="Times New Roman" w:hAnsi="Times New Roman" w:cs="Times New Roman"/>
          <w:sz w:val="24"/>
          <w:szCs w:val="24"/>
        </w:rPr>
        <w:t xml:space="preserve">De heer </w:t>
      </w:r>
      <w:proofErr w:type="spellStart"/>
      <w:r w:rsidRPr="00313A62">
        <w:rPr>
          <w:rFonts w:ascii="Times New Roman" w:hAnsi="Times New Roman" w:cs="Times New Roman"/>
          <w:sz w:val="24"/>
          <w:szCs w:val="24"/>
        </w:rPr>
        <w:t>Ebner</w:t>
      </w:r>
      <w:proofErr w:type="spellEnd"/>
      <w:r w:rsidRPr="00313A62">
        <w:rPr>
          <w:rFonts w:ascii="Times New Roman" w:hAnsi="Times New Roman" w:cs="Times New Roman"/>
          <w:sz w:val="24"/>
          <w:szCs w:val="24"/>
        </w:rPr>
        <w:t xml:space="preserve">, adjunct-uitvoerend directeur van Europol, benadrukte dat de Europol-directie veel waarde hecht aan een constructieve relatie met de EDPS. Hij gaf aan dat 87% van de 237 aanbevelingen van de EDPS inmiddels geïmplementeerd is. Tegelijkertijd waarschuwde hij dat de innovatie van AI-toepassingen inmiddels sneller gaat dan de tijd die nodig is voor toezichtprocedures. Europol pleit daarom voor ‘data </w:t>
      </w:r>
      <w:proofErr w:type="spellStart"/>
      <w:r w:rsidRPr="00313A62">
        <w:rPr>
          <w:rFonts w:ascii="Times New Roman" w:hAnsi="Times New Roman" w:cs="Times New Roman"/>
          <w:sz w:val="24"/>
          <w:szCs w:val="24"/>
        </w:rPr>
        <w:t>protection</w:t>
      </w:r>
      <w:proofErr w:type="spellEnd"/>
      <w:r w:rsidRPr="00313A62">
        <w:rPr>
          <w:rFonts w:ascii="Times New Roman" w:hAnsi="Times New Roman" w:cs="Times New Roman"/>
          <w:sz w:val="24"/>
          <w:szCs w:val="24"/>
        </w:rPr>
        <w:t xml:space="preserve"> </w:t>
      </w:r>
      <w:proofErr w:type="spellStart"/>
      <w:r w:rsidRPr="00313A62">
        <w:rPr>
          <w:rFonts w:ascii="Times New Roman" w:hAnsi="Times New Roman" w:cs="Times New Roman"/>
          <w:sz w:val="24"/>
          <w:szCs w:val="24"/>
        </w:rPr>
        <w:t>by</w:t>
      </w:r>
      <w:proofErr w:type="spellEnd"/>
      <w:r w:rsidRPr="00313A62">
        <w:rPr>
          <w:rFonts w:ascii="Times New Roman" w:hAnsi="Times New Roman" w:cs="Times New Roman"/>
          <w:sz w:val="24"/>
          <w:szCs w:val="24"/>
        </w:rPr>
        <w:t xml:space="preserve"> default’ en een efficiëntere manier van toezicht die zowel hoge gegevensbeschermingsnormen als </w:t>
      </w:r>
      <w:r w:rsidRPr="00313A62" w:rsidR="005A2703">
        <w:rPr>
          <w:rFonts w:ascii="Times New Roman" w:hAnsi="Times New Roman" w:cs="Times New Roman"/>
          <w:sz w:val="24"/>
          <w:szCs w:val="24"/>
        </w:rPr>
        <w:t xml:space="preserve">de mogelijkheid tot snelle </w:t>
      </w:r>
      <w:r w:rsidRPr="00313A62">
        <w:rPr>
          <w:rFonts w:ascii="Times New Roman" w:hAnsi="Times New Roman" w:cs="Times New Roman"/>
          <w:sz w:val="24"/>
          <w:szCs w:val="24"/>
        </w:rPr>
        <w:t>innovatie waarborgt.</w:t>
      </w:r>
    </w:p>
    <w:p w:rsidRPr="00313A62" w:rsidR="007C1A6F" w:rsidP="00E42625" w:rsidRDefault="007C1A6F" w14:paraId="05395EBC" w14:textId="77777777">
      <w:pPr>
        <w:spacing w:line="276" w:lineRule="auto"/>
        <w:rPr>
          <w:rFonts w:ascii="Times New Roman" w:hAnsi="Times New Roman" w:cs="Times New Roman"/>
          <w:b/>
          <w:bCs/>
          <w:sz w:val="24"/>
          <w:szCs w:val="24"/>
        </w:rPr>
      </w:pPr>
    </w:p>
    <w:p w:rsidRPr="00313A62" w:rsidR="007C1A6F" w:rsidP="00E42625" w:rsidRDefault="00DA1115" w14:paraId="24AF673F" w14:textId="3F42D3B9">
      <w:pPr>
        <w:spacing w:line="276" w:lineRule="auto"/>
        <w:rPr>
          <w:rFonts w:ascii="Times New Roman" w:hAnsi="Times New Roman" w:cs="Times New Roman"/>
          <w:b/>
          <w:bCs/>
          <w:sz w:val="24"/>
          <w:szCs w:val="24"/>
        </w:rPr>
      </w:pPr>
      <w:r w:rsidRPr="00313A62">
        <w:rPr>
          <w:rFonts w:ascii="Times New Roman" w:hAnsi="Times New Roman" w:cs="Times New Roman"/>
          <w:b/>
          <w:bCs/>
          <w:sz w:val="24"/>
          <w:szCs w:val="24"/>
        </w:rPr>
        <w:t>6</w:t>
      </w:r>
      <w:r w:rsidRPr="00313A62" w:rsidR="007C1A6F">
        <w:rPr>
          <w:rFonts w:ascii="Times New Roman" w:hAnsi="Times New Roman" w:cs="Times New Roman"/>
          <w:b/>
          <w:bCs/>
          <w:sz w:val="24"/>
          <w:szCs w:val="24"/>
        </w:rPr>
        <w:t>. Update over de activiteiten van Europol in verband met de oorlog in Oekraïne</w:t>
      </w:r>
    </w:p>
    <w:p w:rsidRPr="00313A62" w:rsidR="007C1A6F" w:rsidP="00E42625" w:rsidRDefault="007C1A6F" w14:paraId="7818986D" w14:textId="38D8E9CA">
      <w:pPr>
        <w:spacing w:line="276" w:lineRule="auto"/>
        <w:rPr>
          <w:rFonts w:ascii="Times New Roman" w:hAnsi="Times New Roman" w:cs="Times New Roman"/>
          <w:sz w:val="24"/>
          <w:szCs w:val="24"/>
        </w:rPr>
      </w:pPr>
      <w:r w:rsidRPr="00313A62">
        <w:rPr>
          <w:rFonts w:ascii="Times New Roman" w:hAnsi="Times New Roman" w:cs="Times New Roman"/>
          <w:sz w:val="24"/>
          <w:szCs w:val="24"/>
        </w:rPr>
        <w:t xml:space="preserve">De heer Jean-Philippe </w:t>
      </w:r>
      <w:proofErr w:type="spellStart"/>
      <w:r w:rsidRPr="00313A62">
        <w:rPr>
          <w:rFonts w:ascii="Times New Roman" w:hAnsi="Times New Roman" w:cs="Times New Roman"/>
          <w:sz w:val="24"/>
          <w:szCs w:val="24"/>
        </w:rPr>
        <w:t>Lecouffe</w:t>
      </w:r>
      <w:proofErr w:type="spellEnd"/>
      <w:r w:rsidRPr="00313A62">
        <w:rPr>
          <w:rFonts w:ascii="Times New Roman" w:hAnsi="Times New Roman" w:cs="Times New Roman"/>
          <w:sz w:val="24"/>
          <w:szCs w:val="24"/>
        </w:rPr>
        <w:t xml:space="preserve">, adjunct-uitvoerend directeur Operaties bij Europol, gaf zoals gebruikelijk bij de JPSG een presentatie over de meest recente activiteiten van Europol in de </w:t>
      </w:r>
      <w:r w:rsidRPr="00313A62" w:rsidR="005A2703">
        <w:rPr>
          <w:rFonts w:ascii="Times New Roman" w:hAnsi="Times New Roman" w:cs="Times New Roman"/>
          <w:sz w:val="24"/>
          <w:szCs w:val="24"/>
        </w:rPr>
        <w:t xml:space="preserve">context </w:t>
      </w:r>
      <w:r w:rsidRPr="00313A62">
        <w:rPr>
          <w:rFonts w:ascii="Times New Roman" w:hAnsi="Times New Roman" w:cs="Times New Roman"/>
          <w:sz w:val="24"/>
          <w:szCs w:val="24"/>
        </w:rPr>
        <w:t xml:space="preserve">van de oorlog in Oekraïne. Twee Oekraïense liaison </w:t>
      </w:r>
      <w:proofErr w:type="spellStart"/>
      <w:r w:rsidRPr="00313A62">
        <w:rPr>
          <w:rFonts w:ascii="Times New Roman" w:hAnsi="Times New Roman" w:cs="Times New Roman"/>
          <w:sz w:val="24"/>
          <w:szCs w:val="24"/>
        </w:rPr>
        <w:t>officers</w:t>
      </w:r>
      <w:proofErr w:type="spellEnd"/>
      <w:r w:rsidRPr="00313A62">
        <w:rPr>
          <w:rFonts w:ascii="Times New Roman" w:hAnsi="Times New Roman" w:cs="Times New Roman"/>
          <w:sz w:val="24"/>
          <w:szCs w:val="24"/>
        </w:rPr>
        <w:t xml:space="preserve"> bij Europol versterken dagelijks de operationele samenwerking, die volgens de heer </w:t>
      </w:r>
      <w:proofErr w:type="spellStart"/>
      <w:r w:rsidRPr="00313A62">
        <w:rPr>
          <w:rFonts w:ascii="Times New Roman" w:hAnsi="Times New Roman" w:cs="Times New Roman"/>
          <w:sz w:val="24"/>
          <w:szCs w:val="24"/>
        </w:rPr>
        <w:t>Lecouffe</w:t>
      </w:r>
      <w:proofErr w:type="spellEnd"/>
      <w:r w:rsidRPr="00313A62">
        <w:rPr>
          <w:rFonts w:ascii="Times New Roman" w:hAnsi="Times New Roman" w:cs="Times New Roman"/>
          <w:sz w:val="24"/>
          <w:szCs w:val="24"/>
        </w:rPr>
        <w:t xml:space="preserve"> goed verloopt.</w:t>
      </w:r>
    </w:p>
    <w:p w:rsidRPr="00313A62" w:rsidR="007C1A6F" w:rsidP="00E42625" w:rsidRDefault="007C1A6F" w14:paraId="629C84CF" w14:textId="77777777">
      <w:pPr>
        <w:spacing w:line="276" w:lineRule="auto"/>
        <w:rPr>
          <w:rFonts w:ascii="Times New Roman" w:hAnsi="Times New Roman" w:cs="Times New Roman"/>
          <w:sz w:val="24"/>
          <w:szCs w:val="24"/>
        </w:rPr>
      </w:pPr>
      <w:r w:rsidRPr="00313A62">
        <w:rPr>
          <w:rFonts w:ascii="Times New Roman" w:hAnsi="Times New Roman" w:cs="Times New Roman"/>
          <w:sz w:val="24"/>
          <w:szCs w:val="24"/>
        </w:rPr>
        <w:t xml:space="preserve">Sinds het begin van de oorlog in Oekraïne is de informatie-uitwisseling tussen Europol en Oekraïne sterk toegenomen: het aantal Oekraïense informatieverzoeken is bijna verdrievoudigd, en Europol verwacht ook dit jaar een verdere groei. Daarnaast is het aantal gezamenlijke strafzaken met 12% gestegen. </w:t>
      </w:r>
    </w:p>
    <w:p w:rsidRPr="00313A62" w:rsidR="007C1A6F" w:rsidP="00E42625" w:rsidRDefault="007C1A6F" w14:paraId="299FD2BD" w14:textId="6B42C2C6">
      <w:pPr>
        <w:spacing w:line="276" w:lineRule="auto"/>
        <w:rPr>
          <w:rFonts w:ascii="Times New Roman" w:hAnsi="Times New Roman" w:cs="Times New Roman"/>
          <w:sz w:val="24"/>
          <w:szCs w:val="24"/>
        </w:rPr>
      </w:pPr>
      <w:r w:rsidRPr="00313A62">
        <w:rPr>
          <w:rFonts w:ascii="Times New Roman" w:hAnsi="Times New Roman" w:cs="Times New Roman"/>
          <w:sz w:val="24"/>
          <w:szCs w:val="24"/>
        </w:rPr>
        <w:t xml:space="preserve">Europol ondersteunt Oekraïne via training en capaciteitsopbouw, onder meer op het gebied van strategische analyse, cybercrime, cryptovaluta, OSINT, en </w:t>
      </w:r>
      <w:r w:rsidRPr="00313A62" w:rsidR="005A2703">
        <w:rPr>
          <w:rFonts w:ascii="Times New Roman" w:hAnsi="Times New Roman" w:cs="Times New Roman"/>
          <w:sz w:val="24"/>
          <w:szCs w:val="24"/>
        </w:rPr>
        <w:t xml:space="preserve">bij </w:t>
      </w:r>
      <w:r w:rsidRPr="00313A62">
        <w:rPr>
          <w:rFonts w:ascii="Times New Roman" w:hAnsi="Times New Roman" w:cs="Times New Roman"/>
          <w:sz w:val="24"/>
          <w:szCs w:val="24"/>
        </w:rPr>
        <w:t xml:space="preserve">het ontmantelen van drugslabs. Ook levert Europol een bijdrage aan onderzoeken naar oorlogsmisdaden in Oekraïne en verzamelt het gegevens over gestolen of verloren vuurwapens om zo mogelijke </w:t>
      </w:r>
      <w:r w:rsidRPr="00313A62">
        <w:rPr>
          <w:rFonts w:ascii="Times New Roman" w:hAnsi="Times New Roman" w:cs="Times New Roman"/>
          <w:sz w:val="24"/>
          <w:szCs w:val="24"/>
        </w:rPr>
        <w:lastRenderedPageBreak/>
        <w:t xml:space="preserve">doorstroom naar de EU te kunnen monitoren. Verder ondersteunt Europol Oekraïne bij cyberdreigingen en sanctiehandhaving. </w:t>
      </w:r>
    </w:p>
    <w:p w:rsidRPr="00313A62" w:rsidR="007C1A6F" w:rsidP="00E42625" w:rsidRDefault="007C1A6F" w14:paraId="736478D2" w14:textId="77777777">
      <w:pPr>
        <w:spacing w:line="276" w:lineRule="auto"/>
        <w:rPr>
          <w:rFonts w:ascii="Times New Roman" w:hAnsi="Times New Roman" w:cs="Times New Roman"/>
          <w:sz w:val="24"/>
          <w:szCs w:val="24"/>
        </w:rPr>
      </w:pPr>
      <w:r w:rsidRPr="00313A62">
        <w:rPr>
          <w:rFonts w:ascii="Times New Roman" w:hAnsi="Times New Roman" w:cs="Times New Roman"/>
          <w:sz w:val="24"/>
          <w:szCs w:val="24"/>
        </w:rPr>
        <w:t xml:space="preserve">Tot slot wees hij op mogelijke dreigingen als gevolg van de oorlog: mobiliteit van Russischtalige criminele netwerken, doorstroom van wapens uit Oekraïne, cyberdreigingen, sanctieontduiking en hybride aanvallen. </w:t>
      </w:r>
    </w:p>
    <w:p w:rsidRPr="00313A62" w:rsidR="007C1A6F" w:rsidP="00E42625" w:rsidRDefault="007C1A6F" w14:paraId="267C4030" w14:textId="77777777">
      <w:pPr>
        <w:spacing w:line="276" w:lineRule="auto"/>
        <w:rPr>
          <w:rFonts w:ascii="Times New Roman" w:hAnsi="Times New Roman" w:cs="Times New Roman"/>
          <w:sz w:val="24"/>
          <w:szCs w:val="24"/>
        </w:rPr>
      </w:pPr>
    </w:p>
    <w:p w:rsidRPr="00313A62" w:rsidR="00047374" w:rsidP="00E42625" w:rsidRDefault="00DA1115" w14:paraId="57E3C3BB" w14:textId="6C52B63D">
      <w:pPr>
        <w:spacing w:line="276" w:lineRule="auto"/>
        <w:rPr>
          <w:rFonts w:ascii="Times New Roman" w:hAnsi="Times New Roman" w:cs="Times New Roman"/>
          <w:b/>
          <w:bCs/>
          <w:sz w:val="24"/>
          <w:szCs w:val="24"/>
        </w:rPr>
      </w:pPr>
      <w:r w:rsidRPr="00313A62">
        <w:rPr>
          <w:rFonts w:ascii="Times New Roman" w:hAnsi="Times New Roman" w:cs="Times New Roman"/>
          <w:b/>
          <w:bCs/>
          <w:sz w:val="24"/>
          <w:szCs w:val="24"/>
        </w:rPr>
        <w:t>7</w:t>
      </w:r>
      <w:r w:rsidRPr="00313A62" w:rsidR="00047374">
        <w:rPr>
          <w:rFonts w:ascii="Times New Roman" w:hAnsi="Times New Roman" w:cs="Times New Roman"/>
          <w:b/>
          <w:bCs/>
          <w:sz w:val="24"/>
          <w:szCs w:val="24"/>
        </w:rPr>
        <w:t>. Functionaris voor de grondrechten</w:t>
      </w:r>
    </w:p>
    <w:p w:rsidRPr="00313A62" w:rsidR="00112AE9" w:rsidP="00E42625" w:rsidRDefault="00047374" w14:paraId="2151BC48" w14:textId="2E97E511">
      <w:pPr>
        <w:spacing w:line="276" w:lineRule="auto"/>
        <w:rPr>
          <w:rFonts w:ascii="Times New Roman" w:hAnsi="Times New Roman" w:cs="Times New Roman"/>
          <w:sz w:val="24"/>
          <w:szCs w:val="24"/>
        </w:rPr>
      </w:pPr>
      <w:r w:rsidRPr="00313A62">
        <w:rPr>
          <w:rFonts w:ascii="Times New Roman" w:hAnsi="Times New Roman" w:cs="Times New Roman"/>
          <w:sz w:val="24"/>
          <w:szCs w:val="24"/>
        </w:rPr>
        <w:t>Bij een eerdere herziening</w:t>
      </w:r>
      <w:r w:rsidRPr="00313A62" w:rsidR="00B95063">
        <w:rPr>
          <w:rFonts w:ascii="Times New Roman" w:hAnsi="Times New Roman" w:cs="Times New Roman"/>
          <w:sz w:val="24"/>
          <w:szCs w:val="24"/>
        </w:rPr>
        <w:t xml:space="preserve"> van de Europolverordening</w:t>
      </w:r>
      <w:r w:rsidRPr="00313A62">
        <w:rPr>
          <w:rFonts w:ascii="Times New Roman" w:hAnsi="Times New Roman" w:cs="Times New Roman"/>
          <w:sz w:val="24"/>
          <w:szCs w:val="24"/>
        </w:rPr>
        <w:t xml:space="preserve"> is bij Europol de positie gecreëerd van een aparte functionaris voor de grondrechten. De</w:t>
      </w:r>
      <w:r w:rsidRPr="00313A62" w:rsidR="006C0447">
        <w:rPr>
          <w:rFonts w:ascii="Times New Roman" w:hAnsi="Times New Roman" w:cs="Times New Roman"/>
          <w:sz w:val="24"/>
          <w:szCs w:val="24"/>
        </w:rPr>
        <w:t xml:space="preserve"> </w:t>
      </w:r>
      <w:r w:rsidRPr="00313A62" w:rsidR="00B7049B">
        <w:rPr>
          <w:rFonts w:ascii="Times New Roman" w:hAnsi="Times New Roman" w:cs="Times New Roman"/>
          <w:sz w:val="24"/>
          <w:szCs w:val="24"/>
        </w:rPr>
        <w:t>heer</w:t>
      </w:r>
      <w:r w:rsidRPr="00313A62" w:rsidR="006C0447">
        <w:rPr>
          <w:rFonts w:ascii="Times New Roman" w:hAnsi="Times New Roman" w:cs="Times New Roman"/>
          <w:sz w:val="24"/>
          <w:szCs w:val="24"/>
        </w:rPr>
        <w:t xml:space="preserve"> Dirk </w:t>
      </w:r>
      <w:proofErr w:type="spellStart"/>
      <w:r w:rsidRPr="00313A62" w:rsidR="006C0447">
        <w:rPr>
          <w:rFonts w:ascii="Times New Roman" w:hAnsi="Times New Roman" w:cs="Times New Roman"/>
          <w:sz w:val="24"/>
          <w:szCs w:val="24"/>
        </w:rPr>
        <w:t>Allaerts</w:t>
      </w:r>
      <w:proofErr w:type="spellEnd"/>
      <w:r w:rsidRPr="00313A62" w:rsidR="005D1C3C">
        <w:rPr>
          <w:rFonts w:ascii="Times New Roman" w:hAnsi="Times New Roman" w:cs="Times New Roman"/>
          <w:sz w:val="24"/>
          <w:szCs w:val="24"/>
        </w:rPr>
        <w:t>,</w:t>
      </w:r>
      <w:r w:rsidRPr="00313A62" w:rsidR="006C0447">
        <w:rPr>
          <w:rFonts w:ascii="Times New Roman" w:hAnsi="Times New Roman" w:cs="Times New Roman"/>
          <w:sz w:val="24"/>
          <w:szCs w:val="24"/>
        </w:rPr>
        <w:t xml:space="preserve"> die in 2022 in deze rol is benoemd, doet sindsdien tijdens JPSG</w:t>
      </w:r>
      <w:r w:rsidRPr="00313A62" w:rsidR="00112AE9">
        <w:rPr>
          <w:rFonts w:ascii="Times New Roman" w:hAnsi="Times New Roman" w:cs="Times New Roman"/>
          <w:sz w:val="24"/>
          <w:szCs w:val="24"/>
        </w:rPr>
        <w:t>-bijeenkomsten</w:t>
      </w:r>
      <w:r w:rsidRPr="00313A62" w:rsidR="006C0447">
        <w:rPr>
          <w:rFonts w:ascii="Times New Roman" w:hAnsi="Times New Roman" w:cs="Times New Roman"/>
          <w:sz w:val="24"/>
          <w:szCs w:val="24"/>
        </w:rPr>
        <w:t xml:space="preserve"> standaard verslag van zijn activiteiten. Tijdens eerdere </w:t>
      </w:r>
      <w:r w:rsidRPr="00313A62" w:rsidR="00112AE9">
        <w:rPr>
          <w:rFonts w:ascii="Times New Roman" w:hAnsi="Times New Roman" w:cs="Times New Roman"/>
          <w:sz w:val="24"/>
          <w:szCs w:val="24"/>
        </w:rPr>
        <w:t>JPSG</w:t>
      </w:r>
      <w:r w:rsidRPr="00313A62" w:rsidR="00957618">
        <w:rPr>
          <w:rFonts w:ascii="Times New Roman" w:hAnsi="Times New Roman" w:cs="Times New Roman"/>
          <w:sz w:val="24"/>
          <w:szCs w:val="24"/>
        </w:rPr>
        <w:t>-bijeenkomsten</w:t>
      </w:r>
      <w:r w:rsidRPr="00313A62" w:rsidR="006C0447">
        <w:rPr>
          <w:rFonts w:ascii="Times New Roman" w:hAnsi="Times New Roman" w:cs="Times New Roman"/>
          <w:sz w:val="24"/>
          <w:szCs w:val="24"/>
        </w:rPr>
        <w:t xml:space="preserve"> liet hij zich positief uit over de wijze waarop hij binnen Europol zijn werk kan doen en zijn bevindingen daarbij. Als </w:t>
      </w:r>
      <w:r w:rsidRPr="00313A62" w:rsidR="00112AE9">
        <w:rPr>
          <w:rFonts w:ascii="Times New Roman" w:hAnsi="Times New Roman" w:cs="Times New Roman"/>
          <w:sz w:val="24"/>
          <w:szCs w:val="24"/>
        </w:rPr>
        <w:t xml:space="preserve">een </w:t>
      </w:r>
      <w:r w:rsidRPr="00313A62" w:rsidR="006C0447">
        <w:rPr>
          <w:rFonts w:ascii="Times New Roman" w:hAnsi="Times New Roman" w:cs="Times New Roman"/>
          <w:sz w:val="24"/>
          <w:szCs w:val="24"/>
        </w:rPr>
        <w:t xml:space="preserve">belangrijke activiteit in 2025, meldde hij dat er op zijn initiatief, in februari dit jaar voor het eerst een conferentie </w:t>
      </w:r>
      <w:r w:rsidRPr="00313A62" w:rsidR="00112AE9">
        <w:rPr>
          <w:rFonts w:ascii="Times New Roman" w:hAnsi="Times New Roman" w:cs="Times New Roman"/>
          <w:sz w:val="24"/>
          <w:szCs w:val="24"/>
        </w:rPr>
        <w:t xml:space="preserve">over </w:t>
      </w:r>
      <w:r w:rsidRPr="00313A62" w:rsidR="006C0447">
        <w:rPr>
          <w:rFonts w:ascii="Times New Roman" w:hAnsi="Times New Roman" w:cs="Times New Roman"/>
          <w:sz w:val="24"/>
          <w:szCs w:val="24"/>
        </w:rPr>
        <w:t xml:space="preserve">'Fundamentele rechten in het hart van politiewerk' werd georganiseerd. </w:t>
      </w:r>
      <w:r w:rsidRPr="00313A62" w:rsidR="00112AE9">
        <w:rPr>
          <w:rFonts w:ascii="Times New Roman" w:hAnsi="Times New Roman" w:cs="Times New Roman"/>
          <w:sz w:val="24"/>
          <w:szCs w:val="24"/>
        </w:rPr>
        <w:t>Met meer dan 130 deelnemers uit 25 EU-lidstaten en 11 niet-EU-landen, evenals vertegenwoordigers van het Bureau van de Europese Unie voor de grondrechten (FRA), de grens- en kustwacht van de EU (</w:t>
      </w:r>
      <w:proofErr w:type="spellStart"/>
      <w:r w:rsidRPr="00313A62" w:rsidR="00112AE9">
        <w:rPr>
          <w:rFonts w:ascii="Times New Roman" w:hAnsi="Times New Roman" w:cs="Times New Roman"/>
          <w:sz w:val="24"/>
          <w:szCs w:val="24"/>
        </w:rPr>
        <w:t>Frontex</w:t>
      </w:r>
      <w:proofErr w:type="spellEnd"/>
      <w:r w:rsidRPr="00313A62" w:rsidR="00112AE9">
        <w:rPr>
          <w:rFonts w:ascii="Times New Roman" w:hAnsi="Times New Roman" w:cs="Times New Roman"/>
          <w:sz w:val="24"/>
          <w:szCs w:val="24"/>
        </w:rPr>
        <w:t>) en het Agentschap van de Europese Unie voor opleiding op het gebied van rechtshandhaving (CEPOL), werd gesproken over het respecteren van grondrechten bij politiewerk en over manieren om ervoor te zorgen dat deze worden verankerd in normen en praktijken bij rechtshandhaving.</w:t>
      </w:r>
    </w:p>
    <w:p w:rsidRPr="00313A62" w:rsidR="00467252" w:rsidP="00E42625" w:rsidRDefault="00112AE9" w14:paraId="314E2F6A" w14:textId="656646F9">
      <w:pPr>
        <w:spacing w:line="276" w:lineRule="auto"/>
        <w:rPr>
          <w:rFonts w:ascii="Times New Roman" w:hAnsi="Times New Roman" w:cs="Times New Roman"/>
          <w:sz w:val="24"/>
          <w:szCs w:val="24"/>
        </w:rPr>
      </w:pPr>
      <w:r w:rsidRPr="00313A62">
        <w:rPr>
          <w:rFonts w:ascii="Times New Roman" w:hAnsi="Times New Roman" w:cs="Times New Roman"/>
          <w:sz w:val="24"/>
          <w:szCs w:val="24"/>
        </w:rPr>
        <w:t xml:space="preserve">Ook over de afgelopen periode toonde de heer </w:t>
      </w:r>
      <w:proofErr w:type="spellStart"/>
      <w:r w:rsidRPr="00313A62">
        <w:rPr>
          <w:rFonts w:ascii="Times New Roman" w:hAnsi="Times New Roman" w:cs="Times New Roman"/>
          <w:sz w:val="24"/>
          <w:szCs w:val="24"/>
        </w:rPr>
        <w:t>Allaerts</w:t>
      </w:r>
      <w:proofErr w:type="spellEnd"/>
      <w:r w:rsidRPr="00313A62">
        <w:rPr>
          <w:rFonts w:ascii="Times New Roman" w:hAnsi="Times New Roman" w:cs="Times New Roman"/>
          <w:sz w:val="24"/>
          <w:szCs w:val="24"/>
        </w:rPr>
        <w:t xml:space="preserve"> zich </w:t>
      </w:r>
      <w:r w:rsidRPr="00313A62" w:rsidR="0032267E">
        <w:rPr>
          <w:rFonts w:ascii="Times New Roman" w:hAnsi="Times New Roman" w:cs="Times New Roman"/>
          <w:sz w:val="24"/>
          <w:szCs w:val="24"/>
        </w:rPr>
        <w:t>positief</w:t>
      </w:r>
      <w:r w:rsidRPr="00313A62">
        <w:rPr>
          <w:rFonts w:ascii="Times New Roman" w:hAnsi="Times New Roman" w:cs="Times New Roman"/>
          <w:sz w:val="24"/>
          <w:szCs w:val="24"/>
        </w:rPr>
        <w:t xml:space="preserve"> over zijn toezicht op Europol. </w:t>
      </w:r>
      <w:r w:rsidRPr="00313A62" w:rsidR="0032267E">
        <w:rPr>
          <w:rFonts w:ascii="Times New Roman" w:hAnsi="Times New Roman" w:cs="Times New Roman"/>
          <w:sz w:val="24"/>
          <w:szCs w:val="24"/>
        </w:rPr>
        <w:t>Wel toonde hij zich bezorgd over de geopolitieke situatie en veranderingen de zich voordoen bij partnerlanden buiten de EU (zonder landen bij de naam te noemen). Als daar het respecteren van fundamentele rechten bij politiewerk onder druk komt te staan, heeft dat ook invloed op de</w:t>
      </w:r>
      <w:r w:rsidRPr="00313A62" w:rsidR="00467252">
        <w:rPr>
          <w:rFonts w:ascii="Times New Roman" w:hAnsi="Times New Roman" w:cs="Times New Roman"/>
          <w:sz w:val="24"/>
          <w:szCs w:val="24"/>
        </w:rPr>
        <w:t xml:space="preserve"> politiesamenwerking met deze landen. Verder gaf hij aan nauw de vinger aan de pols te houden bij AI-ontwikkelingen binnen Europol (dit in nauwe samenwerking met Europese toezichthouder bescherming persoonsgegevens (EDPS)</w:t>
      </w:r>
      <w:r w:rsidRPr="00313A62" w:rsidR="005D1C3C">
        <w:rPr>
          <w:rFonts w:ascii="Times New Roman" w:hAnsi="Times New Roman" w:cs="Times New Roman"/>
          <w:sz w:val="24"/>
          <w:szCs w:val="24"/>
        </w:rPr>
        <w:t>)</w:t>
      </w:r>
      <w:r w:rsidRPr="00313A62" w:rsidR="00467252">
        <w:rPr>
          <w:rFonts w:ascii="Times New Roman" w:hAnsi="Times New Roman" w:cs="Times New Roman"/>
          <w:sz w:val="24"/>
          <w:szCs w:val="24"/>
        </w:rPr>
        <w:t xml:space="preserve">. Hij gaf aan dat het voorkomen van </w:t>
      </w:r>
      <w:proofErr w:type="spellStart"/>
      <w:r w:rsidRPr="00313A62" w:rsidR="00467252">
        <w:rPr>
          <w:rFonts w:ascii="Times New Roman" w:hAnsi="Times New Roman" w:cs="Times New Roman"/>
          <w:i/>
          <w:iCs/>
          <w:sz w:val="24"/>
          <w:szCs w:val="24"/>
        </w:rPr>
        <w:t>biases</w:t>
      </w:r>
      <w:proofErr w:type="spellEnd"/>
      <w:r w:rsidRPr="00313A62" w:rsidR="00467252">
        <w:rPr>
          <w:rFonts w:ascii="Times New Roman" w:hAnsi="Times New Roman" w:cs="Times New Roman"/>
          <w:i/>
          <w:iCs/>
          <w:sz w:val="24"/>
          <w:szCs w:val="24"/>
        </w:rPr>
        <w:t xml:space="preserve"> </w:t>
      </w:r>
      <w:r w:rsidRPr="00313A62" w:rsidR="009855B9">
        <w:rPr>
          <w:rFonts w:ascii="Times New Roman" w:hAnsi="Times New Roman" w:cs="Times New Roman"/>
          <w:sz w:val="24"/>
          <w:szCs w:val="24"/>
        </w:rPr>
        <w:t>in AI-systemen e</w:t>
      </w:r>
      <w:r w:rsidRPr="00313A62" w:rsidR="00467252">
        <w:rPr>
          <w:rFonts w:ascii="Times New Roman" w:hAnsi="Times New Roman" w:cs="Times New Roman"/>
          <w:sz w:val="24"/>
          <w:szCs w:val="24"/>
        </w:rPr>
        <w:t>n menselijke supervisie belangrijke aandachtspunten zijn bij zijn toezicht op AI binnen Europol.</w:t>
      </w:r>
    </w:p>
    <w:p w:rsidRPr="00313A62" w:rsidR="00467252" w:rsidP="00E42625" w:rsidRDefault="00467252" w14:paraId="41AF1103" w14:textId="04689F52">
      <w:pPr>
        <w:spacing w:line="276" w:lineRule="auto"/>
        <w:rPr>
          <w:rFonts w:ascii="Times New Roman" w:hAnsi="Times New Roman" w:cs="Times New Roman"/>
          <w:sz w:val="24"/>
          <w:szCs w:val="24"/>
        </w:rPr>
      </w:pPr>
      <w:r w:rsidRPr="00313A62">
        <w:rPr>
          <w:rFonts w:ascii="Times New Roman" w:hAnsi="Times New Roman" w:cs="Times New Roman"/>
          <w:sz w:val="24"/>
          <w:szCs w:val="24"/>
        </w:rPr>
        <w:t>In antwoord op vragen van leden naar het betrekken van belangenorganisaties (</w:t>
      </w:r>
      <w:proofErr w:type="spellStart"/>
      <w:r w:rsidRPr="00313A62">
        <w:rPr>
          <w:rFonts w:ascii="Times New Roman" w:hAnsi="Times New Roman" w:cs="Times New Roman"/>
          <w:sz w:val="24"/>
          <w:szCs w:val="24"/>
        </w:rPr>
        <w:t>NGO</w:t>
      </w:r>
      <w:r w:rsidRPr="00313A62" w:rsidR="005D1C3C">
        <w:rPr>
          <w:rFonts w:ascii="Times New Roman" w:hAnsi="Times New Roman" w:cs="Times New Roman"/>
          <w:sz w:val="24"/>
          <w:szCs w:val="24"/>
        </w:rPr>
        <w:t>’</w:t>
      </w:r>
      <w:r w:rsidRPr="00313A62">
        <w:rPr>
          <w:rFonts w:ascii="Times New Roman" w:hAnsi="Times New Roman" w:cs="Times New Roman"/>
          <w:sz w:val="24"/>
          <w:szCs w:val="24"/>
        </w:rPr>
        <w:t>s</w:t>
      </w:r>
      <w:proofErr w:type="spellEnd"/>
      <w:r w:rsidRPr="00313A62">
        <w:rPr>
          <w:rFonts w:ascii="Times New Roman" w:hAnsi="Times New Roman" w:cs="Times New Roman"/>
          <w:sz w:val="24"/>
          <w:szCs w:val="24"/>
        </w:rPr>
        <w:t>) bij zijn werk, gaf hij aan dat hij hiermee actief contact zoekt en onderhoudt. En dat hij hun analyses mee</w:t>
      </w:r>
      <w:r w:rsidRPr="00313A62" w:rsidR="00D452B3">
        <w:rPr>
          <w:rFonts w:ascii="Times New Roman" w:hAnsi="Times New Roman" w:cs="Times New Roman"/>
          <w:sz w:val="24"/>
          <w:szCs w:val="24"/>
        </w:rPr>
        <w:t>weeg</w:t>
      </w:r>
      <w:r w:rsidRPr="00313A62">
        <w:rPr>
          <w:rFonts w:ascii="Times New Roman" w:hAnsi="Times New Roman" w:cs="Times New Roman"/>
          <w:sz w:val="24"/>
          <w:szCs w:val="24"/>
        </w:rPr>
        <w:t>t</w:t>
      </w:r>
      <w:r w:rsidRPr="00313A62" w:rsidR="00D452B3">
        <w:rPr>
          <w:rFonts w:ascii="Times New Roman" w:hAnsi="Times New Roman" w:cs="Times New Roman"/>
          <w:sz w:val="24"/>
          <w:szCs w:val="24"/>
        </w:rPr>
        <w:t xml:space="preserve"> bij zijn toezicht</w:t>
      </w:r>
      <w:r w:rsidRPr="00313A62">
        <w:rPr>
          <w:rFonts w:ascii="Times New Roman" w:hAnsi="Times New Roman" w:cs="Times New Roman"/>
          <w:sz w:val="24"/>
          <w:szCs w:val="24"/>
        </w:rPr>
        <w:t xml:space="preserve">, en actief contact opneemt </w:t>
      </w:r>
      <w:r w:rsidRPr="00313A62" w:rsidR="00975A66">
        <w:rPr>
          <w:rFonts w:ascii="Times New Roman" w:hAnsi="Times New Roman" w:cs="Times New Roman"/>
          <w:sz w:val="24"/>
          <w:szCs w:val="24"/>
        </w:rPr>
        <w:t xml:space="preserve">met </w:t>
      </w:r>
      <w:r w:rsidRPr="00313A62" w:rsidR="00D452B3">
        <w:rPr>
          <w:rFonts w:ascii="Times New Roman" w:hAnsi="Times New Roman" w:cs="Times New Roman"/>
          <w:sz w:val="24"/>
          <w:szCs w:val="24"/>
        </w:rPr>
        <w:t>nationale</w:t>
      </w:r>
      <w:r w:rsidRPr="00313A62" w:rsidR="00975A66">
        <w:rPr>
          <w:rFonts w:ascii="Times New Roman" w:hAnsi="Times New Roman" w:cs="Times New Roman"/>
          <w:sz w:val="24"/>
          <w:szCs w:val="24"/>
        </w:rPr>
        <w:t xml:space="preserve"> </w:t>
      </w:r>
      <w:proofErr w:type="spellStart"/>
      <w:r w:rsidRPr="00313A62" w:rsidR="00975A66">
        <w:rPr>
          <w:rFonts w:ascii="Times New Roman" w:hAnsi="Times New Roman" w:cs="Times New Roman"/>
          <w:sz w:val="24"/>
          <w:szCs w:val="24"/>
        </w:rPr>
        <w:t>NGO</w:t>
      </w:r>
      <w:r w:rsidRPr="00313A62" w:rsidR="005D1C3C">
        <w:rPr>
          <w:rFonts w:ascii="Times New Roman" w:hAnsi="Times New Roman" w:cs="Times New Roman"/>
          <w:sz w:val="24"/>
          <w:szCs w:val="24"/>
        </w:rPr>
        <w:t>’</w:t>
      </w:r>
      <w:r w:rsidRPr="00313A62" w:rsidR="00975A66">
        <w:rPr>
          <w:rFonts w:ascii="Times New Roman" w:hAnsi="Times New Roman" w:cs="Times New Roman"/>
          <w:sz w:val="24"/>
          <w:szCs w:val="24"/>
        </w:rPr>
        <w:t>s</w:t>
      </w:r>
      <w:proofErr w:type="spellEnd"/>
      <w:r w:rsidRPr="00313A62" w:rsidR="00975A66">
        <w:rPr>
          <w:rFonts w:ascii="Times New Roman" w:hAnsi="Times New Roman" w:cs="Times New Roman"/>
          <w:sz w:val="24"/>
          <w:szCs w:val="24"/>
        </w:rPr>
        <w:t xml:space="preserve"> </w:t>
      </w:r>
      <w:r w:rsidRPr="00313A62">
        <w:rPr>
          <w:rFonts w:ascii="Times New Roman" w:hAnsi="Times New Roman" w:cs="Times New Roman"/>
          <w:sz w:val="24"/>
          <w:szCs w:val="24"/>
        </w:rPr>
        <w:t xml:space="preserve">bij </w:t>
      </w:r>
      <w:r w:rsidRPr="00313A62" w:rsidR="00975A66">
        <w:rPr>
          <w:rFonts w:ascii="Times New Roman" w:hAnsi="Times New Roman" w:cs="Times New Roman"/>
          <w:sz w:val="24"/>
          <w:szCs w:val="24"/>
        </w:rPr>
        <w:t xml:space="preserve">het afleggen van </w:t>
      </w:r>
      <w:r w:rsidRPr="00313A62" w:rsidR="00D452B3">
        <w:rPr>
          <w:rFonts w:ascii="Times New Roman" w:hAnsi="Times New Roman" w:cs="Times New Roman"/>
          <w:sz w:val="24"/>
          <w:szCs w:val="24"/>
        </w:rPr>
        <w:t xml:space="preserve">lokale </w:t>
      </w:r>
      <w:r w:rsidRPr="00313A62" w:rsidR="00975A66">
        <w:rPr>
          <w:rFonts w:ascii="Times New Roman" w:hAnsi="Times New Roman" w:cs="Times New Roman"/>
          <w:sz w:val="24"/>
          <w:szCs w:val="24"/>
        </w:rPr>
        <w:t>werkbezoeken</w:t>
      </w:r>
      <w:r w:rsidRPr="00313A62">
        <w:rPr>
          <w:rFonts w:ascii="Times New Roman" w:hAnsi="Times New Roman" w:cs="Times New Roman"/>
          <w:sz w:val="24"/>
          <w:szCs w:val="24"/>
        </w:rPr>
        <w:t xml:space="preserve">. </w:t>
      </w:r>
      <w:r w:rsidRPr="00313A62" w:rsidR="00975A66">
        <w:rPr>
          <w:rFonts w:ascii="Times New Roman" w:hAnsi="Times New Roman" w:cs="Times New Roman"/>
          <w:sz w:val="24"/>
          <w:szCs w:val="24"/>
        </w:rPr>
        <w:t xml:space="preserve">De samenwerking tussen Europol en derde landen is voor JPSG-leden vaak een punt van zorg en ook tijdens deze JPSG werd ernaar gevraagd. De heer </w:t>
      </w:r>
      <w:proofErr w:type="spellStart"/>
      <w:r w:rsidRPr="00313A62" w:rsidR="00975A66">
        <w:rPr>
          <w:rFonts w:ascii="Times New Roman" w:hAnsi="Times New Roman" w:cs="Times New Roman"/>
          <w:sz w:val="24"/>
          <w:szCs w:val="24"/>
        </w:rPr>
        <w:t>Allaerts</w:t>
      </w:r>
      <w:proofErr w:type="spellEnd"/>
      <w:r w:rsidRPr="00313A62" w:rsidR="00975A66">
        <w:rPr>
          <w:rFonts w:ascii="Times New Roman" w:hAnsi="Times New Roman" w:cs="Times New Roman"/>
          <w:sz w:val="24"/>
          <w:szCs w:val="24"/>
        </w:rPr>
        <w:t xml:space="preserve"> gaf aan hier actief bij betrokken te </w:t>
      </w:r>
      <w:r w:rsidRPr="00313A62" w:rsidR="00D452B3">
        <w:rPr>
          <w:rFonts w:ascii="Times New Roman" w:hAnsi="Times New Roman" w:cs="Times New Roman"/>
          <w:sz w:val="24"/>
          <w:szCs w:val="24"/>
        </w:rPr>
        <w:t>worde</w:t>
      </w:r>
      <w:r w:rsidRPr="00313A62" w:rsidR="00975A66">
        <w:rPr>
          <w:rFonts w:ascii="Times New Roman" w:hAnsi="Times New Roman" w:cs="Times New Roman"/>
          <w:sz w:val="24"/>
          <w:szCs w:val="24"/>
        </w:rPr>
        <w:t xml:space="preserve">n. </w:t>
      </w:r>
      <w:r w:rsidRPr="00313A62" w:rsidR="009855B9">
        <w:rPr>
          <w:rFonts w:ascii="Times New Roman" w:hAnsi="Times New Roman" w:cs="Times New Roman"/>
          <w:sz w:val="24"/>
          <w:szCs w:val="24"/>
        </w:rPr>
        <w:t>D</w:t>
      </w:r>
      <w:r w:rsidRPr="00313A62" w:rsidR="00975A66">
        <w:rPr>
          <w:rFonts w:ascii="Times New Roman" w:hAnsi="Times New Roman" w:cs="Times New Roman"/>
          <w:sz w:val="24"/>
          <w:szCs w:val="24"/>
        </w:rPr>
        <w:t>at hij kijkt naar de mensenrechtensituatie in het</w:t>
      </w:r>
      <w:r w:rsidRPr="00313A62" w:rsidR="00D452B3">
        <w:rPr>
          <w:rFonts w:ascii="Times New Roman" w:hAnsi="Times New Roman" w:cs="Times New Roman"/>
          <w:sz w:val="24"/>
          <w:szCs w:val="24"/>
        </w:rPr>
        <w:t xml:space="preserve"> derde land</w:t>
      </w:r>
      <w:r w:rsidRPr="00313A62" w:rsidR="00975A66">
        <w:rPr>
          <w:rFonts w:ascii="Times New Roman" w:hAnsi="Times New Roman" w:cs="Times New Roman"/>
          <w:sz w:val="24"/>
          <w:szCs w:val="24"/>
        </w:rPr>
        <w:t>, ook gebruikmakend van rapporten van</w:t>
      </w:r>
      <w:r w:rsidRPr="00313A62" w:rsidR="00D452B3">
        <w:rPr>
          <w:rFonts w:ascii="Times New Roman" w:hAnsi="Times New Roman" w:cs="Times New Roman"/>
          <w:sz w:val="24"/>
          <w:szCs w:val="24"/>
        </w:rPr>
        <w:t xml:space="preserve"> internationale organisaties als de VN, en van</w:t>
      </w:r>
      <w:r w:rsidRPr="00313A62" w:rsidR="00975A66">
        <w:rPr>
          <w:rFonts w:ascii="Times New Roman" w:hAnsi="Times New Roman" w:cs="Times New Roman"/>
          <w:sz w:val="24"/>
          <w:szCs w:val="24"/>
        </w:rPr>
        <w:t xml:space="preserve"> </w:t>
      </w:r>
      <w:proofErr w:type="spellStart"/>
      <w:r w:rsidRPr="00313A62" w:rsidR="00975A66">
        <w:rPr>
          <w:rFonts w:ascii="Times New Roman" w:hAnsi="Times New Roman" w:cs="Times New Roman"/>
          <w:sz w:val="24"/>
          <w:szCs w:val="24"/>
        </w:rPr>
        <w:t>NGO</w:t>
      </w:r>
      <w:r w:rsidRPr="00313A62" w:rsidR="005D1C3C">
        <w:rPr>
          <w:rFonts w:ascii="Times New Roman" w:hAnsi="Times New Roman" w:cs="Times New Roman"/>
          <w:sz w:val="24"/>
          <w:szCs w:val="24"/>
        </w:rPr>
        <w:t>’</w:t>
      </w:r>
      <w:r w:rsidRPr="00313A62" w:rsidR="00975A66">
        <w:rPr>
          <w:rFonts w:ascii="Times New Roman" w:hAnsi="Times New Roman" w:cs="Times New Roman"/>
          <w:sz w:val="24"/>
          <w:szCs w:val="24"/>
        </w:rPr>
        <w:t>s</w:t>
      </w:r>
      <w:proofErr w:type="spellEnd"/>
      <w:r w:rsidRPr="00313A62" w:rsidR="00975A66">
        <w:rPr>
          <w:rFonts w:ascii="Times New Roman" w:hAnsi="Times New Roman" w:cs="Times New Roman"/>
          <w:sz w:val="24"/>
          <w:szCs w:val="24"/>
        </w:rPr>
        <w:t xml:space="preserve">. Hij gaf aan steeds goed te kijken of de samenwerking </w:t>
      </w:r>
      <w:r w:rsidRPr="00313A62" w:rsidR="00D452B3">
        <w:rPr>
          <w:rFonts w:ascii="Times New Roman" w:hAnsi="Times New Roman" w:cs="Times New Roman"/>
          <w:sz w:val="24"/>
          <w:szCs w:val="24"/>
        </w:rPr>
        <w:t xml:space="preserve">met het derde land </w:t>
      </w:r>
      <w:r w:rsidRPr="00313A62" w:rsidR="00975A66">
        <w:rPr>
          <w:rFonts w:ascii="Times New Roman" w:hAnsi="Times New Roman" w:cs="Times New Roman"/>
          <w:sz w:val="24"/>
          <w:szCs w:val="24"/>
        </w:rPr>
        <w:t xml:space="preserve">werkelijk nodig is. </w:t>
      </w:r>
      <w:r w:rsidRPr="00313A62" w:rsidR="00D452B3">
        <w:rPr>
          <w:rFonts w:ascii="Times New Roman" w:hAnsi="Times New Roman" w:cs="Times New Roman"/>
          <w:sz w:val="24"/>
          <w:szCs w:val="24"/>
        </w:rPr>
        <w:t xml:space="preserve">Zoals vaker aangegeven tijdens </w:t>
      </w:r>
      <w:r w:rsidRPr="00313A62" w:rsidR="00975A66">
        <w:rPr>
          <w:rFonts w:ascii="Times New Roman" w:hAnsi="Times New Roman" w:cs="Times New Roman"/>
          <w:sz w:val="24"/>
          <w:szCs w:val="24"/>
        </w:rPr>
        <w:t xml:space="preserve">JPSG-sessies </w:t>
      </w:r>
      <w:r w:rsidRPr="00313A62" w:rsidR="00D452B3">
        <w:rPr>
          <w:rFonts w:ascii="Times New Roman" w:hAnsi="Times New Roman" w:cs="Times New Roman"/>
          <w:sz w:val="24"/>
          <w:szCs w:val="24"/>
        </w:rPr>
        <w:t>maakte hij de</w:t>
      </w:r>
      <w:r w:rsidRPr="00313A62" w:rsidR="00975A66">
        <w:rPr>
          <w:rFonts w:ascii="Times New Roman" w:hAnsi="Times New Roman" w:cs="Times New Roman"/>
          <w:sz w:val="24"/>
          <w:szCs w:val="24"/>
        </w:rPr>
        <w:t xml:space="preserve"> kanttekening dat bij samenwerking met derde landen het </w:t>
      </w:r>
      <w:r w:rsidRPr="00313A62" w:rsidR="00D452B3">
        <w:rPr>
          <w:rFonts w:ascii="Times New Roman" w:hAnsi="Times New Roman" w:cs="Times New Roman"/>
          <w:sz w:val="24"/>
          <w:szCs w:val="24"/>
        </w:rPr>
        <w:t xml:space="preserve">doorgaans </w:t>
      </w:r>
      <w:r w:rsidRPr="00313A62" w:rsidR="00975A66">
        <w:rPr>
          <w:rFonts w:ascii="Times New Roman" w:hAnsi="Times New Roman" w:cs="Times New Roman"/>
          <w:sz w:val="24"/>
          <w:szCs w:val="24"/>
        </w:rPr>
        <w:t xml:space="preserve">gaat om situaties waarbij Europol persoonsgegevens </w:t>
      </w:r>
      <w:r w:rsidRPr="00313A62" w:rsidR="00D452B3">
        <w:rPr>
          <w:rFonts w:ascii="Times New Roman" w:hAnsi="Times New Roman" w:cs="Times New Roman"/>
          <w:i/>
          <w:iCs/>
          <w:sz w:val="24"/>
          <w:szCs w:val="24"/>
        </w:rPr>
        <w:t>ontvangt</w:t>
      </w:r>
      <w:r w:rsidRPr="00313A62" w:rsidR="00975A66">
        <w:rPr>
          <w:rFonts w:ascii="Times New Roman" w:hAnsi="Times New Roman" w:cs="Times New Roman"/>
          <w:sz w:val="24"/>
          <w:szCs w:val="24"/>
        </w:rPr>
        <w:t xml:space="preserve"> </w:t>
      </w:r>
      <w:r w:rsidRPr="00313A62" w:rsidR="00D452B3">
        <w:rPr>
          <w:rFonts w:ascii="Times New Roman" w:hAnsi="Times New Roman" w:cs="Times New Roman"/>
          <w:sz w:val="24"/>
          <w:szCs w:val="24"/>
        </w:rPr>
        <w:t xml:space="preserve">(en niet </w:t>
      </w:r>
      <w:r w:rsidRPr="00313A62" w:rsidR="00D452B3">
        <w:rPr>
          <w:rFonts w:ascii="Times New Roman" w:hAnsi="Times New Roman" w:cs="Times New Roman"/>
          <w:i/>
          <w:iCs/>
          <w:sz w:val="24"/>
          <w:szCs w:val="24"/>
        </w:rPr>
        <w:t>zendt</w:t>
      </w:r>
      <w:r w:rsidRPr="00313A62" w:rsidR="00D452B3">
        <w:rPr>
          <w:rFonts w:ascii="Times New Roman" w:hAnsi="Times New Roman" w:cs="Times New Roman"/>
          <w:sz w:val="24"/>
          <w:szCs w:val="24"/>
        </w:rPr>
        <w:t>)</w:t>
      </w:r>
      <w:r w:rsidRPr="00313A62" w:rsidR="00975A66">
        <w:rPr>
          <w:rFonts w:ascii="Times New Roman" w:hAnsi="Times New Roman" w:cs="Times New Roman"/>
          <w:sz w:val="24"/>
          <w:szCs w:val="24"/>
        </w:rPr>
        <w:t>.</w:t>
      </w:r>
    </w:p>
    <w:p w:rsidRPr="00313A62" w:rsidR="00285226" w:rsidP="00E42625" w:rsidRDefault="00285226" w14:paraId="10B58F1D" w14:textId="77777777">
      <w:pPr>
        <w:spacing w:line="276" w:lineRule="auto"/>
        <w:rPr>
          <w:rFonts w:ascii="Times New Roman" w:hAnsi="Times New Roman" w:cs="Times New Roman"/>
          <w:sz w:val="24"/>
          <w:szCs w:val="24"/>
        </w:rPr>
      </w:pPr>
    </w:p>
    <w:p w:rsidRPr="00313A62" w:rsidR="007C1A6F" w:rsidP="00E42625" w:rsidRDefault="00285226" w14:paraId="5C6ED4E9" w14:textId="559F1FCD">
      <w:pPr>
        <w:spacing w:line="276" w:lineRule="auto"/>
        <w:rPr>
          <w:rFonts w:ascii="Times New Roman" w:hAnsi="Times New Roman" w:cs="Times New Roman"/>
          <w:b/>
          <w:bCs/>
          <w:sz w:val="24"/>
          <w:szCs w:val="24"/>
        </w:rPr>
      </w:pPr>
      <w:r w:rsidRPr="00313A62">
        <w:rPr>
          <w:rFonts w:ascii="Times New Roman" w:hAnsi="Times New Roman" w:cs="Times New Roman"/>
          <w:b/>
          <w:bCs/>
          <w:sz w:val="24"/>
          <w:szCs w:val="24"/>
        </w:rPr>
        <w:t>8</w:t>
      </w:r>
      <w:r w:rsidRPr="00313A62" w:rsidR="007C1A6F">
        <w:rPr>
          <w:rFonts w:ascii="Times New Roman" w:hAnsi="Times New Roman" w:cs="Times New Roman"/>
          <w:b/>
          <w:bCs/>
          <w:sz w:val="24"/>
          <w:szCs w:val="24"/>
        </w:rPr>
        <w:t>. Thematisch debat Milieucriminaliteit</w:t>
      </w:r>
    </w:p>
    <w:p w:rsidRPr="00313A62" w:rsidR="007C1A6F" w:rsidP="00E42625" w:rsidRDefault="007C1A6F" w14:paraId="22EAC4D0" w14:textId="67FE5B85">
      <w:pPr>
        <w:spacing w:line="276" w:lineRule="auto"/>
        <w:rPr>
          <w:rFonts w:ascii="Times New Roman" w:hAnsi="Times New Roman" w:cs="Times New Roman"/>
          <w:sz w:val="24"/>
          <w:szCs w:val="24"/>
        </w:rPr>
      </w:pPr>
      <w:r w:rsidRPr="00313A62">
        <w:rPr>
          <w:rFonts w:ascii="Times New Roman" w:hAnsi="Times New Roman" w:cs="Times New Roman"/>
          <w:sz w:val="24"/>
          <w:szCs w:val="24"/>
        </w:rPr>
        <w:t xml:space="preserve">De eerste thematische sessie werd ingeleid door de heer </w:t>
      </w:r>
      <w:proofErr w:type="spellStart"/>
      <w:r w:rsidRPr="00313A62">
        <w:rPr>
          <w:rFonts w:ascii="Times New Roman" w:hAnsi="Times New Roman" w:cs="Times New Roman"/>
          <w:sz w:val="24"/>
          <w:szCs w:val="24"/>
        </w:rPr>
        <w:t>Lecouffe</w:t>
      </w:r>
      <w:proofErr w:type="spellEnd"/>
      <w:r w:rsidRPr="00313A62">
        <w:rPr>
          <w:rFonts w:ascii="Times New Roman" w:hAnsi="Times New Roman" w:cs="Times New Roman"/>
          <w:sz w:val="24"/>
          <w:szCs w:val="24"/>
        </w:rPr>
        <w:t xml:space="preserve">, die aangaf dat milieucriminaliteit een toenemende bedreiging voor zowel het milieu als de economie vormt. De twee voornaamste gebieden van deze vorm van criminaliteit zijn afvalcriminaliteit en </w:t>
      </w:r>
      <w:r w:rsidRPr="00313A62" w:rsidR="00BF4208">
        <w:rPr>
          <w:rFonts w:ascii="Times New Roman" w:hAnsi="Times New Roman" w:cs="Times New Roman"/>
          <w:sz w:val="24"/>
          <w:szCs w:val="24"/>
        </w:rPr>
        <w:t>illegale handel in beschermde dieren</w:t>
      </w:r>
      <w:r w:rsidRPr="00313A62">
        <w:rPr>
          <w:rFonts w:ascii="Times New Roman" w:hAnsi="Times New Roman" w:cs="Times New Roman"/>
          <w:sz w:val="24"/>
          <w:szCs w:val="24"/>
        </w:rPr>
        <w:t xml:space="preserve">. Europol ziet dat afvalcriminaliteit sterk toeneemt. Criminele netwerken maken hierbij gebruik van documentfraude, corruptie en het omzeilen van vergunningsprocedures. De scheidslijn tussen legale en illegale activiteiten is bovendien vervaagd, doordat steeds meer misdrijven vanuit </w:t>
      </w:r>
      <w:r w:rsidRPr="00313A62" w:rsidR="00EF34CE">
        <w:rPr>
          <w:rFonts w:ascii="Times New Roman" w:hAnsi="Times New Roman" w:cs="Times New Roman"/>
          <w:sz w:val="24"/>
          <w:szCs w:val="24"/>
        </w:rPr>
        <w:t xml:space="preserve">ogenschijnlijk </w:t>
      </w:r>
      <w:r w:rsidRPr="00313A62">
        <w:rPr>
          <w:rFonts w:ascii="Times New Roman" w:hAnsi="Times New Roman" w:cs="Times New Roman"/>
          <w:sz w:val="24"/>
          <w:szCs w:val="24"/>
        </w:rPr>
        <w:t>reguliere afvalbedrijven worden gepleegd.</w:t>
      </w:r>
    </w:p>
    <w:p w:rsidRPr="00313A62" w:rsidR="007C1A6F" w:rsidP="00E42625" w:rsidRDefault="00BF4208" w14:paraId="238D350F" w14:textId="77F1062D">
      <w:pPr>
        <w:spacing w:line="276" w:lineRule="auto"/>
        <w:rPr>
          <w:rFonts w:ascii="Times New Roman" w:hAnsi="Times New Roman" w:cs="Times New Roman"/>
          <w:sz w:val="24"/>
          <w:szCs w:val="24"/>
        </w:rPr>
      </w:pPr>
      <w:r w:rsidRPr="00313A62">
        <w:rPr>
          <w:rFonts w:ascii="Times New Roman" w:hAnsi="Times New Roman" w:cs="Times New Roman"/>
          <w:sz w:val="24"/>
          <w:szCs w:val="24"/>
        </w:rPr>
        <w:t xml:space="preserve">Illegale handel in beschermde dieren </w:t>
      </w:r>
      <w:r w:rsidRPr="00313A62" w:rsidR="007C1A6F">
        <w:rPr>
          <w:rFonts w:ascii="Times New Roman" w:hAnsi="Times New Roman" w:cs="Times New Roman"/>
          <w:sz w:val="24"/>
          <w:szCs w:val="24"/>
        </w:rPr>
        <w:t xml:space="preserve">blijft stabiel maar hardnekkig, waarbij de EU zowel bron-, transit- als bestemmingsregio is. De heer </w:t>
      </w:r>
      <w:proofErr w:type="spellStart"/>
      <w:r w:rsidRPr="00313A62" w:rsidR="007C1A6F">
        <w:rPr>
          <w:rFonts w:ascii="Times New Roman" w:hAnsi="Times New Roman" w:cs="Times New Roman"/>
          <w:sz w:val="24"/>
          <w:szCs w:val="24"/>
        </w:rPr>
        <w:t>Lecouffe</w:t>
      </w:r>
      <w:proofErr w:type="spellEnd"/>
      <w:r w:rsidRPr="00313A62" w:rsidR="007C1A6F">
        <w:rPr>
          <w:rFonts w:ascii="Times New Roman" w:hAnsi="Times New Roman" w:cs="Times New Roman"/>
          <w:sz w:val="24"/>
          <w:szCs w:val="24"/>
        </w:rPr>
        <w:t xml:space="preserve"> noemde de illegale handel in glasaal, die bijzonder lucratief is. Ook hout- en visserijfraude zijn belangrijke aandachtspunten. Milieucriminaliteit wordt vaak gepleegd door ogenschijnlijk legale ondernemers die hun winst willen vergroten. De opsporing ervan wordt volgens de heer </w:t>
      </w:r>
      <w:proofErr w:type="spellStart"/>
      <w:r w:rsidRPr="00313A62" w:rsidR="007C1A6F">
        <w:rPr>
          <w:rFonts w:ascii="Times New Roman" w:hAnsi="Times New Roman" w:cs="Times New Roman"/>
          <w:sz w:val="24"/>
          <w:szCs w:val="24"/>
        </w:rPr>
        <w:t>Lecouffe</w:t>
      </w:r>
      <w:proofErr w:type="spellEnd"/>
      <w:r w:rsidRPr="00313A62" w:rsidR="007C1A6F">
        <w:rPr>
          <w:rFonts w:ascii="Times New Roman" w:hAnsi="Times New Roman" w:cs="Times New Roman"/>
          <w:sz w:val="24"/>
          <w:szCs w:val="24"/>
        </w:rPr>
        <w:t xml:space="preserve"> bemoeilijkt door lacunes in nationale wetgeving, documentfraude, corruptie en het gebruik van nieuwe technologieën. Het aantal strafrechtelijke vervolgingen blijft bovendien laag door een tekort aan gespecialiseerde opsporingsdiensten en aanklagers.</w:t>
      </w:r>
    </w:p>
    <w:p w:rsidRPr="00313A62" w:rsidR="007C1A6F" w:rsidP="00E42625" w:rsidRDefault="007C1A6F" w14:paraId="7B393D96" w14:textId="77777777">
      <w:pPr>
        <w:spacing w:line="276" w:lineRule="auto"/>
        <w:rPr>
          <w:rFonts w:ascii="Times New Roman" w:hAnsi="Times New Roman" w:cs="Times New Roman"/>
          <w:sz w:val="24"/>
          <w:szCs w:val="24"/>
        </w:rPr>
      </w:pPr>
      <w:r w:rsidRPr="00313A62">
        <w:rPr>
          <w:rFonts w:ascii="Times New Roman" w:hAnsi="Times New Roman" w:cs="Times New Roman"/>
          <w:sz w:val="24"/>
          <w:szCs w:val="24"/>
        </w:rPr>
        <w:t xml:space="preserve">De heer </w:t>
      </w:r>
      <w:proofErr w:type="spellStart"/>
      <w:r w:rsidRPr="00313A62">
        <w:rPr>
          <w:rFonts w:ascii="Times New Roman" w:hAnsi="Times New Roman" w:cs="Times New Roman"/>
          <w:sz w:val="24"/>
          <w:szCs w:val="24"/>
        </w:rPr>
        <w:t>Lecouffe</w:t>
      </w:r>
      <w:proofErr w:type="spellEnd"/>
      <w:r w:rsidRPr="00313A62">
        <w:rPr>
          <w:rFonts w:ascii="Times New Roman" w:hAnsi="Times New Roman" w:cs="Times New Roman"/>
          <w:sz w:val="24"/>
          <w:szCs w:val="24"/>
        </w:rPr>
        <w:t xml:space="preserve"> noemde de in april 2024 vastgestelde Europese richtlijn milieucriminaliteit een positieve ontwikkeling. Deze richtlijn introduceert nieuwe strafbare feiten en legt hogere sancties op. Europol krijgt een expliciete rol bij de grensoverschrijdende coördinatie van onderzoeken. De heer </w:t>
      </w:r>
      <w:proofErr w:type="spellStart"/>
      <w:r w:rsidRPr="00313A62">
        <w:rPr>
          <w:rFonts w:ascii="Times New Roman" w:hAnsi="Times New Roman" w:cs="Times New Roman"/>
          <w:sz w:val="24"/>
          <w:szCs w:val="24"/>
        </w:rPr>
        <w:t>Lecouffe</w:t>
      </w:r>
      <w:proofErr w:type="spellEnd"/>
      <w:r w:rsidRPr="00313A62">
        <w:rPr>
          <w:rFonts w:ascii="Times New Roman" w:hAnsi="Times New Roman" w:cs="Times New Roman"/>
          <w:sz w:val="24"/>
          <w:szCs w:val="24"/>
        </w:rPr>
        <w:t xml:space="preserve"> gaf een aantal voorbeelden van operationele acties van Europol op het gebied van de bestrijding van milieucriminaliteit. Hij benadrukte de noodzaak van meer bewustwording over deze vorm van criminaliteit, betere informatie-uitwisseling, verdere harmonisatie van wetgeving en de oprichting van gespecialiseerde eenheden binnen zowel politie als justitie.</w:t>
      </w:r>
    </w:p>
    <w:p w:rsidRPr="00313A62" w:rsidR="007C1A6F" w:rsidP="00E42625" w:rsidRDefault="007C1A6F" w14:paraId="5DFCAC16" w14:textId="1A5690E8">
      <w:pPr>
        <w:spacing w:line="276" w:lineRule="auto"/>
        <w:rPr>
          <w:rFonts w:ascii="Times New Roman" w:hAnsi="Times New Roman" w:cs="Times New Roman"/>
          <w:sz w:val="24"/>
          <w:szCs w:val="24"/>
        </w:rPr>
      </w:pPr>
      <w:r w:rsidRPr="00313A62">
        <w:rPr>
          <w:rFonts w:ascii="Times New Roman" w:hAnsi="Times New Roman" w:cs="Times New Roman"/>
          <w:sz w:val="24"/>
          <w:szCs w:val="24"/>
        </w:rPr>
        <w:t xml:space="preserve">De heer </w:t>
      </w:r>
      <w:proofErr w:type="spellStart"/>
      <w:r w:rsidRPr="00313A62">
        <w:rPr>
          <w:rFonts w:ascii="Times New Roman" w:hAnsi="Times New Roman" w:cs="Times New Roman"/>
          <w:sz w:val="24"/>
          <w:szCs w:val="24"/>
        </w:rPr>
        <w:t>Luba</w:t>
      </w:r>
      <w:proofErr w:type="spellEnd"/>
      <w:r w:rsidRPr="00313A62">
        <w:rPr>
          <w:rFonts w:ascii="Times New Roman" w:hAnsi="Times New Roman" w:cs="Times New Roman"/>
          <w:sz w:val="24"/>
          <w:szCs w:val="24"/>
        </w:rPr>
        <w:t xml:space="preserve">, hoofd van de Centrale Onderzoeksdienst van de Poolse politie, wees er in zijn bijdrage op dat naar schatting 30–40% van de Poolse afvalverwerkingssector illegale activiteiten bevat. Veelvoorkomende praktijken zijn het opzetten of overnemen van legitieme afvalbedrijven die na illegale opslag verdwijnen, opslag op ongeautoriseerde locaties, misbruik van vergunningen, </w:t>
      </w:r>
      <w:r w:rsidRPr="00313A62" w:rsidR="00EF34CE">
        <w:rPr>
          <w:rFonts w:ascii="Times New Roman" w:hAnsi="Times New Roman" w:cs="Times New Roman"/>
          <w:sz w:val="24"/>
          <w:szCs w:val="24"/>
        </w:rPr>
        <w:t xml:space="preserve">illegale </w:t>
      </w:r>
      <w:r w:rsidRPr="00313A62">
        <w:rPr>
          <w:rFonts w:ascii="Times New Roman" w:hAnsi="Times New Roman" w:cs="Times New Roman"/>
          <w:sz w:val="24"/>
          <w:szCs w:val="24"/>
        </w:rPr>
        <w:t xml:space="preserve">grensoverschrijdende afvalimport en het illegaal verbranden van afval. </w:t>
      </w:r>
    </w:p>
    <w:p w:rsidRPr="00313A62" w:rsidR="007C1A6F" w:rsidP="00E42625" w:rsidRDefault="007C1A6F" w14:paraId="4162A6ED" w14:textId="77777777">
      <w:pPr>
        <w:spacing w:line="276" w:lineRule="auto"/>
        <w:rPr>
          <w:rFonts w:ascii="Times New Roman" w:hAnsi="Times New Roman" w:cs="Times New Roman"/>
          <w:sz w:val="24"/>
          <w:szCs w:val="24"/>
        </w:rPr>
      </w:pPr>
      <w:r w:rsidRPr="00313A62">
        <w:rPr>
          <w:rFonts w:ascii="Times New Roman" w:hAnsi="Times New Roman" w:cs="Times New Roman"/>
          <w:sz w:val="24"/>
          <w:szCs w:val="24"/>
        </w:rPr>
        <w:t xml:space="preserve">Hij benadrukte dat effectieve bestrijding alleen mogelijk is via intensieve internationale samenwerking. Ondanks de toegenomen inspanningen van de Poolse politie ziet de heer </w:t>
      </w:r>
      <w:proofErr w:type="spellStart"/>
      <w:r w:rsidRPr="00313A62">
        <w:rPr>
          <w:rFonts w:ascii="Times New Roman" w:hAnsi="Times New Roman" w:cs="Times New Roman"/>
          <w:sz w:val="24"/>
          <w:szCs w:val="24"/>
        </w:rPr>
        <w:t>Luba</w:t>
      </w:r>
      <w:proofErr w:type="spellEnd"/>
      <w:r w:rsidRPr="00313A62">
        <w:rPr>
          <w:rFonts w:ascii="Times New Roman" w:hAnsi="Times New Roman" w:cs="Times New Roman"/>
          <w:sz w:val="24"/>
          <w:szCs w:val="24"/>
        </w:rPr>
        <w:t xml:space="preserve"> grote uitdagingen bij de bestrijding van milieucriminaliteit: hij noemde complexe wetgeving, gebrek aan harmonisering tussen lidstaten en tekorten aan gespecialiseerde officieren van justitie als de belangrijkste aandachtsgebieden. </w:t>
      </w:r>
    </w:p>
    <w:p w:rsidRPr="00313A62" w:rsidR="00DA5CEC" w:rsidP="00E42625" w:rsidRDefault="00DA5CEC" w14:paraId="27816B20" w14:textId="77777777">
      <w:pPr>
        <w:spacing w:line="276" w:lineRule="auto"/>
        <w:rPr>
          <w:rFonts w:ascii="Times New Roman" w:hAnsi="Times New Roman" w:cs="Times New Roman"/>
          <w:sz w:val="24"/>
          <w:szCs w:val="24"/>
        </w:rPr>
      </w:pPr>
    </w:p>
    <w:p w:rsidRPr="00313A62" w:rsidR="00DA5CEC" w:rsidP="00E42625" w:rsidRDefault="00095960" w14:paraId="71F579AE" w14:textId="033F7ECC">
      <w:pPr>
        <w:spacing w:line="276" w:lineRule="auto"/>
        <w:rPr>
          <w:rFonts w:ascii="Times New Roman" w:hAnsi="Times New Roman" w:cs="Times New Roman"/>
          <w:b/>
          <w:bCs/>
          <w:sz w:val="24"/>
          <w:szCs w:val="24"/>
        </w:rPr>
      </w:pPr>
      <w:r w:rsidRPr="00313A62">
        <w:rPr>
          <w:rFonts w:ascii="Times New Roman" w:hAnsi="Times New Roman" w:cs="Times New Roman"/>
          <w:b/>
          <w:bCs/>
          <w:sz w:val="24"/>
          <w:szCs w:val="24"/>
        </w:rPr>
        <w:t>9</w:t>
      </w:r>
      <w:r w:rsidRPr="00313A62" w:rsidR="00DA5CEC">
        <w:rPr>
          <w:rFonts w:ascii="Times New Roman" w:hAnsi="Times New Roman" w:cs="Times New Roman"/>
          <w:b/>
          <w:bCs/>
          <w:sz w:val="24"/>
          <w:szCs w:val="24"/>
        </w:rPr>
        <w:t xml:space="preserve">. </w:t>
      </w:r>
      <w:r w:rsidRPr="00313A62" w:rsidR="007C1A6F">
        <w:rPr>
          <w:rFonts w:ascii="Times New Roman" w:hAnsi="Times New Roman" w:cs="Times New Roman"/>
          <w:b/>
          <w:bCs/>
          <w:sz w:val="24"/>
          <w:szCs w:val="24"/>
        </w:rPr>
        <w:t xml:space="preserve">Thematisch debat </w:t>
      </w:r>
      <w:r w:rsidRPr="00313A62" w:rsidR="00DA5CEC">
        <w:rPr>
          <w:rFonts w:ascii="Times New Roman" w:hAnsi="Times New Roman" w:cs="Times New Roman"/>
          <w:b/>
          <w:bCs/>
          <w:sz w:val="24"/>
          <w:szCs w:val="24"/>
        </w:rPr>
        <w:t>Rechtmatige toegang tot gegevens voor rechtshandhaving – noodzaak en evenredigheid</w:t>
      </w:r>
    </w:p>
    <w:p w:rsidRPr="00313A62" w:rsidR="00DA5CEC" w:rsidP="00E42625" w:rsidRDefault="00DA5CEC" w14:paraId="4717E6C5" w14:textId="1348FFC0">
      <w:pPr>
        <w:spacing w:line="276" w:lineRule="auto"/>
        <w:rPr>
          <w:rFonts w:ascii="Times New Roman" w:hAnsi="Times New Roman" w:cs="Times New Roman"/>
          <w:sz w:val="24"/>
          <w:szCs w:val="24"/>
        </w:rPr>
      </w:pPr>
      <w:r w:rsidRPr="00313A62">
        <w:rPr>
          <w:rFonts w:ascii="Times New Roman" w:hAnsi="Times New Roman" w:cs="Times New Roman"/>
          <w:sz w:val="24"/>
          <w:szCs w:val="24"/>
        </w:rPr>
        <w:lastRenderedPageBreak/>
        <w:t xml:space="preserve">Het tweede thematische debat focuste op rechtmatige toegang tot gegevens voor rechtshandhaving. Het is een al langer spelend onderwerp op J&amp;V-terrein. De heer </w:t>
      </w:r>
      <w:proofErr w:type="spellStart"/>
      <w:r w:rsidRPr="00313A62">
        <w:rPr>
          <w:rFonts w:ascii="Times New Roman" w:hAnsi="Times New Roman" w:cs="Times New Roman"/>
          <w:sz w:val="24"/>
          <w:szCs w:val="24"/>
        </w:rPr>
        <w:t>Ebner</w:t>
      </w:r>
      <w:proofErr w:type="spellEnd"/>
      <w:r w:rsidRPr="00313A62" w:rsidR="00371DEA">
        <w:rPr>
          <w:rFonts w:ascii="Times New Roman" w:hAnsi="Times New Roman" w:cs="Times New Roman"/>
          <w:sz w:val="24"/>
          <w:szCs w:val="24"/>
        </w:rPr>
        <w:t>,</w:t>
      </w:r>
      <w:r w:rsidRPr="00313A62">
        <w:rPr>
          <w:rFonts w:ascii="Times New Roman" w:hAnsi="Times New Roman" w:cs="Times New Roman"/>
          <w:sz w:val="24"/>
          <w:szCs w:val="24"/>
        </w:rPr>
        <w:t xml:space="preserve"> die het onderwerp inleidde</w:t>
      </w:r>
      <w:r w:rsidRPr="00313A62" w:rsidR="00371DEA">
        <w:rPr>
          <w:rFonts w:ascii="Times New Roman" w:hAnsi="Times New Roman" w:cs="Times New Roman"/>
          <w:sz w:val="24"/>
          <w:szCs w:val="24"/>
        </w:rPr>
        <w:t>,</w:t>
      </w:r>
      <w:r w:rsidRPr="00313A62">
        <w:rPr>
          <w:rFonts w:ascii="Times New Roman" w:hAnsi="Times New Roman" w:cs="Times New Roman"/>
          <w:sz w:val="24"/>
          <w:szCs w:val="24"/>
        </w:rPr>
        <w:t xml:space="preserve"> gaf aan dat met de opkomst van </w:t>
      </w:r>
      <w:r w:rsidRPr="00313A62" w:rsidR="005C3B3F">
        <w:rPr>
          <w:rFonts w:ascii="Times New Roman" w:hAnsi="Times New Roman" w:cs="Times New Roman"/>
          <w:sz w:val="24"/>
          <w:szCs w:val="24"/>
        </w:rPr>
        <w:t>Gsm’s</w:t>
      </w:r>
      <w:r w:rsidRPr="00313A62">
        <w:rPr>
          <w:rFonts w:ascii="Times New Roman" w:hAnsi="Times New Roman" w:cs="Times New Roman"/>
          <w:sz w:val="24"/>
          <w:szCs w:val="24"/>
        </w:rPr>
        <w:t>, apps, email en sociale media vrijwel alle misdaad</w:t>
      </w:r>
      <w:r w:rsidRPr="00313A62" w:rsidR="001B5523">
        <w:rPr>
          <w:rFonts w:ascii="Times New Roman" w:hAnsi="Times New Roman" w:cs="Times New Roman"/>
          <w:sz w:val="24"/>
          <w:szCs w:val="24"/>
        </w:rPr>
        <w:t>onderzoek</w:t>
      </w:r>
      <w:r w:rsidRPr="00313A62">
        <w:rPr>
          <w:rFonts w:ascii="Times New Roman" w:hAnsi="Times New Roman" w:cs="Times New Roman"/>
          <w:sz w:val="24"/>
          <w:szCs w:val="24"/>
        </w:rPr>
        <w:t xml:space="preserve"> tegenwoordig een digitale component heeft. Tegelijk is er al jaren e</w:t>
      </w:r>
      <w:r w:rsidRPr="00313A62" w:rsidR="001B5523">
        <w:rPr>
          <w:rFonts w:ascii="Times New Roman" w:hAnsi="Times New Roman" w:cs="Times New Roman"/>
          <w:sz w:val="24"/>
          <w:szCs w:val="24"/>
        </w:rPr>
        <w:t>e</w:t>
      </w:r>
      <w:r w:rsidRPr="00313A62">
        <w:rPr>
          <w:rFonts w:ascii="Times New Roman" w:hAnsi="Times New Roman" w:cs="Times New Roman"/>
          <w:sz w:val="24"/>
          <w:szCs w:val="24"/>
        </w:rPr>
        <w:t xml:space="preserve">n trend dat </w:t>
      </w:r>
      <w:proofErr w:type="spellStart"/>
      <w:r w:rsidRPr="00313A62">
        <w:rPr>
          <w:rFonts w:ascii="Times New Roman" w:hAnsi="Times New Roman" w:cs="Times New Roman"/>
          <w:sz w:val="24"/>
          <w:szCs w:val="24"/>
        </w:rPr>
        <w:t>techaanbieders</w:t>
      </w:r>
      <w:proofErr w:type="spellEnd"/>
      <w:r w:rsidRPr="00313A62">
        <w:rPr>
          <w:rFonts w:ascii="Times New Roman" w:hAnsi="Times New Roman" w:cs="Times New Roman"/>
          <w:sz w:val="24"/>
          <w:szCs w:val="24"/>
        </w:rPr>
        <w:t xml:space="preserve"> hun diensten steeds vaker </w:t>
      </w:r>
      <w:r w:rsidRPr="00313A62" w:rsidR="004057F5">
        <w:rPr>
          <w:rFonts w:ascii="Times New Roman" w:hAnsi="Times New Roman" w:cs="Times New Roman"/>
          <w:sz w:val="24"/>
          <w:szCs w:val="24"/>
        </w:rPr>
        <w:t>voorzien van end-</w:t>
      </w:r>
      <w:proofErr w:type="spellStart"/>
      <w:r w:rsidRPr="00313A62" w:rsidR="004057F5">
        <w:rPr>
          <w:rFonts w:ascii="Times New Roman" w:hAnsi="Times New Roman" w:cs="Times New Roman"/>
          <w:sz w:val="24"/>
          <w:szCs w:val="24"/>
        </w:rPr>
        <w:t>to</w:t>
      </w:r>
      <w:proofErr w:type="spellEnd"/>
      <w:r w:rsidRPr="00313A62" w:rsidR="004057F5">
        <w:rPr>
          <w:rFonts w:ascii="Times New Roman" w:hAnsi="Times New Roman" w:cs="Times New Roman"/>
          <w:sz w:val="24"/>
          <w:szCs w:val="24"/>
        </w:rPr>
        <w:t>-end encryptie. Hij gaf aan de intentie ervan –</w:t>
      </w:r>
      <w:r w:rsidRPr="00313A62" w:rsidR="009855B9">
        <w:rPr>
          <w:rFonts w:ascii="Times New Roman" w:hAnsi="Times New Roman" w:cs="Times New Roman"/>
          <w:sz w:val="24"/>
          <w:szCs w:val="24"/>
        </w:rPr>
        <w:t xml:space="preserve"> </w:t>
      </w:r>
      <w:r w:rsidRPr="00313A62" w:rsidR="004057F5">
        <w:rPr>
          <w:rFonts w:ascii="Times New Roman" w:hAnsi="Times New Roman" w:cs="Times New Roman"/>
          <w:sz w:val="24"/>
          <w:szCs w:val="24"/>
        </w:rPr>
        <w:t xml:space="preserve">zorgen voor dataprivacy – zeker te onderschrijven maar dat een onbedoelde consequentie is dat ook criminelen op deze netwerken onbespied hun gang kunnen gaan. De versleuteling is dermate sterk dat criminele organisaties tegenwoordig anders dan voorheen niet meer uitwijken naar </w:t>
      </w:r>
      <w:r w:rsidRPr="00313A62" w:rsidR="009855B9">
        <w:rPr>
          <w:rFonts w:ascii="Times New Roman" w:hAnsi="Times New Roman" w:cs="Times New Roman"/>
          <w:sz w:val="24"/>
          <w:szCs w:val="24"/>
        </w:rPr>
        <w:t xml:space="preserve">dure, </w:t>
      </w:r>
      <w:r w:rsidRPr="00313A62" w:rsidR="004057F5">
        <w:rPr>
          <w:rFonts w:ascii="Times New Roman" w:hAnsi="Times New Roman" w:cs="Times New Roman"/>
          <w:sz w:val="24"/>
          <w:szCs w:val="24"/>
        </w:rPr>
        <w:t xml:space="preserve">versleutelde </w:t>
      </w:r>
      <w:r w:rsidRPr="00313A62" w:rsidR="009855B9">
        <w:rPr>
          <w:rFonts w:ascii="Times New Roman" w:hAnsi="Times New Roman" w:cs="Times New Roman"/>
          <w:sz w:val="24"/>
          <w:szCs w:val="24"/>
        </w:rPr>
        <w:t>communicatie</w:t>
      </w:r>
      <w:r w:rsidRPr="00313A62" w:rsidR="004057F5">
        <w:rPr>
          <w:rFonts w:ascii="Times New Roman" w:hAnsi="Times New Roman" w:cs="Times New Roman"/>
          <w:sz w:val="24"/>
          <w:szCs w:val="24"/>
        </w:rPr>
        <w:t xml:space="preserve"> die specifiek gericht leken op het </w:t>
      </w:r>
      <w:r w:rsidRPr="00313A62" w:rsidR="001B5523">
        <w:rPr>
          <w:rFonts w:ascii="Times New Roman" w:hAnsi="Times New Roman" w:cs="Times New Roman"/>
          <w:sz w:val="24"/>
          <w:szCs w:val="24"/>
        </w:rPr>
        <w:t>aan</w:t>
      </w:r>
      <w:r w:rsidRPr="00313A62" w:rsidR="004057F5">
        <w:rPr>
          <w:rFonts w:ascii="Times New Roman" w:hAnsi="Times New Roman" w:cs="Times New Roman"/>
          <w:sz w:val="24"/>
          <w:szCs w:val="24"/>
        </w:rPr>
        <w:t xml:space="preserve">bieden van versleutelde diensten aan de onderwereld (zoals </w:t>
      </w:r>
      <w:proofErr w:type="spellStart"/>
      <w:r w:rsidRPr="00313A62" w:rsidR="004057F5">
        <w:rPr>
          <w:rFonts w:ascii="Times New Roman" w:hAnsi="Times New Roman" w:cs="Times New Roman"/>
          <w:sz w:val="24"/>
          <w:szCs w:val="24"/>
        </w:rPr>
        <w:t>EncroChat</w:t>
      </w:r>
      <w:proofErr w:type="spellEnd"/>
      <w:r w:rsidRPr="00313A62" w:rsidR="004057F5">
        <w:rPr>
          <w:rFonts w:ascii="Times New Roman" w:hAnsi="Times New Roman" w:cs="Times New Roman"/>
          <w:sz w:val="24"/>
          <w:szCs w:val="24"/>
        </w:rPr>
        <w:t xml:space="preserve"> en </w:t>
      </w:r>
      <w:proofErr w:type="spellStart"/>
      <w:r w:rsidRPr="00313A62" w:rsidR="004057F5">
        <w:rPr>
          <w:rFonts w:ascii="Times New Roman" w:hAnsi="Times New Roman" w:cs="Times New Roman"/>
          <w:sz w:val="24"/>
          <w:szCs w:val="24"/>
        </w:rPr>
        <w:t>Sky</w:t>
      </w:r>
      <w:proofErr w:type="spellEnd"/>
      <w:r w:rsidRPr="00313A62" w:rsidR="004057F5">
        <w:rPr>
          <w:rFonts w:ascii="Times New Roman" w:hAnsi="Times New Roman" w:cs="Times New Roman"/>
          <w:sz w:val="24"/>
          <w:szCs w:val="24"/>
        </w:rPr>
        <w:t xml:space="preserve"> ECC). </w:t>
      </w:r>
      <w:r w:rsidRPr="00313A62" w:rsidR="009855B9">
        <w:rPr>
          <w:rFonts w:ascii="Times New Roman" w:hAnsi="Times New Roman" w:cs="Times New Roman"/>
          <w:sz w:val="24"/>
          <w:szCs w:val="24"/>
        </w:rPr>
        <w:t xml:space="preserve">De heer </w:t>
      </w:r>
      <w:proofErr w:type="spellStart"/>
      <w:r w:rsidRPr="00313A62" w:rsidR="001B5523">
        <w:rPr>
          <w:rFonts w:ascii="Times New Roman" w:hAnsi="Times New Roman" w:cs="Times New Roman"/>
          <w:sz w:val="24"/>
          <w:szCs w:val="24"/>
        </w:rPr>
        <w:t>Ebner</w:t>
      </w:r>
      <w:proofErr w:type="spellEnd"/>
      <w:r w:rsidRPr="00313A62" w:rsidR="001B5523">
        <w:rPr>
          <w:rFonts w:ascii="Times New Roman" w:hAnsi="Times New Roman" w:cs="Times New Roman"/>
          <w:sz w:val="24"/>
          <w:szCs w:val="24"/>
        </w:rPr>
        <w:t xml:space="preserve"> gaf aan dat het gebruik van mainstream communicatiediensten van top </w:t>
      </w:r>
      <w:proofErr w:type="spellStart"/>
      <w:r w:rsidRPr="00313A62" w:rsidR="001B5523">
        <w:rPr>
          <w:rFonts w:ascii="Times New Roman" w:hAnsi="Times New Roman" w:cs="Times New Roman"/>
          <w:sz w:val="24"/>
          <w:szCs w:val="24"/>
        </w:rPr>
        <w:t>techbedrijven</w:t>
      </w:r>
      <w:proofErr w:type="spellEnd"/>
      <w:r w:rsidRPr="00313A62" w:rsidR="001B5523">
        <w:rPr>
          <w:rFonts w:ascii="Times New Roman" w:hAnsi="Times New Roman" w:cs="Times New Roman"/>
          <w:sz w:val="24"/>
          <w:szCs w:val="24"/>
        </w:rPr>
        <w:t>,</w:t>
      </w:r>
      <w:r w:rsidRPr="00313A62" w:rsidR="006C3113">
        <w:rPr>
          <w:rFonts w:ascii="Times New Roman" w:hAnsi="Times New Roman" w:cs="Times New Roman"/>
          <w:sz w:val="24"/>
          <w:szCs w:val="24"/>
        </w:rPr>
        <w:t xml:space="preserve"> </w:t>
      </w:r>
      <w:r w:rsidRPr="00313A62" w:rsidR="001B5523">
        <w:rPr>
          <w:rFonts w:ascii="Times New Roman" w:hAnsi="Times New Roman" w:cs="Times New Roman"/>
          <w:sz w:val="24"/>
          <w:szCs w:val="24"/>
        </w:rPr>
        <w:t>naast topniveau versleuteling het voordeel biedt dat ze gratis zijn, en dat communicatie minder opvalt omdat de diensten soms miljarden gebruikers kennen. De keerzij</w:t>
      </w:r>
      <w:r w:rsidRPr="00313A62" w:rsidR="00371DEA">
        <w:rPr>
          <w:rFonts w:ascii="Times New Roman" w:hAnsi="Times New Roman" w:cs="Times New Roman"/>
          <w:sz w:val="24"/>
          <w:szCs w:val="24"/>
        </w:rPr>
        <w:t>de</w:t>
      </w:r>
      <w:r w:rsidRPr="00313A62" w:rsidR="001B5523">
        <w:rPr>
          <w:rFonts w:ascii="Times New Roman" w:hAnsi="Times New Roman" w:cs="Times New Roman"/>
          <w:sz w:val="24"/>
          <w:szCs w:val="24"/>
        </w:rPr>
        <w:t xml:space="preserve"> is dat politie en opsporingsdiensten steeds vaker onderzoeken moeten staken </w:t>
      </w:r>
      <w:r w:rsidRPr="00313A62" w:rsidR="00384849">
        <w:rPr>
          <w:rFonts w:ascii="Times New Roman" w:hAnsi="Times New Roman" w:cs="Times New Roman"/>
          <w:sz w:val="24"/>
          <w:szCs w:val="24"/>
        </w:rPr>
        <w:t xml:space="preserve">bij gebrek aan toegang tot </w:t>
      </w:r>
      <w:r w:rsidRPr="00313A62" w:rsidR="001B5523">
        <w:rPr>
          <w:rFonts w:ascii="Times New Roman" w:hAnsi="Times New Roman" w:cs="Times New Roman"/>
          <w:sz w:val="24"/>
          <w:szCs w:val="24"/>
        </w:rPr>
        <w:t>elektronisch bewijsmateriaal</w:t>
      </w:r>
      <w:r w:rsidRPr="00313A62" w:rsidR="00384849">
        <w:rPr>
          <w:rFonts w:ascii="Times New Roman" w:hAnsi="Times New Roman" w:cs="Times New Roman"/>
          <w:sz w:val="24"/>
          <w:szCs w:val="24"/>
        </w:rPr>
        <w:t xml:space="preserve">. De heer </w:t>
      </w:r>
      <w:proofErr w:type="spellStart"/>
      <w:r w:rsidRPr="00313A62" w:rsidR="00384849">
        <w:rPr>
          <w:rFonts w:ascii="Times New Roman" w:hAnsi="Times New Roman" w:cs="Times New Roman"/>
          <w:sz w:val="24"/>
          <w:szCs w:val="24"/>
        </w:rPr>
        <w:t>Ebner</w:t>
      </w:r>
      <w:proofErr w:type="spellEnd"/>
      <w:r w:rsidRPr="00313A62" w:rsidR="00384849">
        <w:rPr>
          <w:rFonts w:ascii="Times New Roman" w:hAnsi="Times New Roman" w:cs="Times New Roman"/>
          <w:sz w:val="24"/>
          <w:szCs w:val="24"/>
        </w:rPr>
        <w:t xml:space="preserve"> waarschuwde dat </w:t>
      </w:r>
      <w:r w:rsidRPr="00313A62" w:rsidR="00DA57BC">
        <w:rPr>
          <w:rFonts w:ascii="Times New Roman" w:hAnsi="Times New Roman" w:cs="Times New Roman"/>
          <w:sz w:val="24"/>
          <w:szCs w:val="24"/>
        </w:rPr>
        <w:t xml:space="preserve">het risico dat politie en opsporingsdiensten </w:t>
      </w:r>
      <w:r w:rsidRPr="00313A62" w:rsidR="00384849">
        <w:rPr>
          <w:rFonts w:ascii="Times New Roman" w:hAnsi="Times New Roman" w:cs="Times New Roman"/>
          <w:sz w:val="24"/>
          <w:szCs w:val="24"/>
        </w:rPr>
        <w:t>“go blind” nabij is.</w:t>
      </w:r>
      <w:r w:rsidRPr="00313A62" w:rsidR="001B5523">
        <w:rPr>
          <w:rFonts w:ascii="Times New Roman" w:hAnsi="Times New Roman" w:cs="Times New Roman"/>
          <w:sz w:val="24"/>
          <w:szCs w:val="24"/>
        </w:rPr>
        <w:t xml:space="preserve"> </w:t>
      </w:r>
      <w:r w:rsidRPr="00313A62" w:rsidR="00384849">
        <w:rPr>
          <w:rFonts w:ascii="Times New Roman" w:hAnsi="Times New Roman" w:cs="Times New Roman"/>
          <w:sz w:val="24"/>
          <w:szCs w:val="24"/>
        </w:rPr>
        <w:t xml:space="preserve">Hij gaf aan dat Europol ervoor pleit dat naar analogie van de vroegere </w:t>
      </w:r>
      <w:r w:rsidRPr="00313A62" w:rsidR="00DA57BC">
        <w:rPr>
          <w:rFonts w:ascii="Times New Roman" w:hAnsi="Times New Roman" w:cs="Times New Roman"/>
          <w:sz w:val="24"/>
          <w:szCs w:val="24"/>
        </w:rPr>
        <w:t xml:space="preserve">vaste </w:t>
      </w:r>
      <w:r w:rsidRPr="00313A62" w:rsidR="00384849">
        <w:rPr>
          <w:rFonts w:ascii="Times New Roman" w:hAnsi="Times New Roman" w:cs="Times New Roman"/>
          <w:sz w:val="24"/>
          <w:szCs w:val="24"/>
        </w:rPr>
        <w:t>telefonie, end-</w:t>
      </w:r>
      <w:proofErr w:type="spellStart"/>
      <w:r w:rsidRPr="00313A62" w:rsidR="00384849">
        <w:rPr>
          <w:rFonts w:ascii="Times New Roman" w:hAnsi="Times New Roman" w:cs="Times New Roman"/>
          <w:sz w:val="24"/>
          <w:szCs w:val="24"/>
        </w:rPr>
        <w:t>to</w:t>
      </w:r>
      <w:proofErr w:type="spellEnd"/>
      <w:r w:rsidRPr="00313A62" w:rsidR="00384849">
        <w:rPr>
          <w:rFonts w:ascii="Times New Roman" w:hAnsi="Times New Roman" w:cs="Times New Roman"/>
          <w:sz w:val="24"/>
          <w:szCs w:val="24"/>
        </w:rPr>
        <w:t>-end encryptie gehandhaafd blijft maar wel met de mogelijkheid voor de politie</w:t>
      </w:r>
      <w:r w:rsidRPr="00313A62" w:rsidR="00DA57BC">
        <w:rPr>
          <w:rFonts w:ascii="Times New Roman" w:hAnsi="Times New Roman" w:cs="Times New Roman"/>
          <w:sz w:val="24"/>
          <w:szCs w:val="24"/>
        </w:rPr>
        <w:t>,</w:t>
      </w:r>
      <w:r w:rsidRPr="00313A62" w:rsidR="00384849">
        <w:rPr>
          <w:rFonts w:ascii="Times New Roman" w:hAnsi="Times New Roman" w:cs="Times New Roman"/>
          <w:sz w:val="24"/>
          <w:szCs w:val="24"/>
        </w:rPr>
        <w:t xml:space="preserve"> als er een verdenking op iemand rust, met toestemming van de rechter de versleuteling te </w:t>
      </w:r>
      <w:r w:rsidRPr="00313A62" w:rsidR="00DA57BC">
        <w:rPr>
          <w:rFonts w:ascii="Times New Roman" w:hAnsi="Times New Roman" w:cs="Times New Roman"/>
          <w:sz w:val="24"/>
          <w:szCs w:val="24"/>
        </w:rPr>
        <w:t xml:space="preserve">kunnen </w:t>
      </w:r>
      <w:r w:rsidRPr="00313A62" w:rsidR="00384849">
        <w:rPr>
          <w:rFonts w:ascii="Times New Roman" w:hAnsi="Times New Roman" w:cs="Times New Roman"/>
          <w:sz w:val="24"/>
          <w:szCs w:val="24"/>
        </w:rPr>
        <w:t xml:space="preserve">verbreken.  </w:t>
      </w:r>
      <w:r w:rsidRPr="00313A62" w:rsidR="001B5523">
        <w:rPr>
          <w:rFonts w:ascii="Times New Roman" w:hAnsi="Times New Roman" w:cs="Times New Roman"/>
          <w:sz w:val="24"/>
          <w:szCs w:val="24"/>
        </w:rPr>
        <w:t xml:space="preserve">    </w:t>
      </w:r>
    </w:p>
    <w:p w:rsidRPr="00313A62" w:rsidR="00607B37" w:rsidP="00E42625" w:rsidRDefault="00E11E97" w14:paraId="545A73C1" w14:textId="77777777">
      <w:pPr>
        <w:spacing w:line="276" w:lineRule="auto"/>
        <w:rPr>
          <w:rFonts w:ascii="Times New Roman" w:hAnsi="Times New Roman" w:cs="Times New Roman"/>
          <w:sz w:val="24"/>
          <w:szCs w:val="24"/>
        </w:rPr>
      </w:pPr>
      <w:r w:rsidRPr="00313A62">
        <w:rPr>
          <w:rFonts w:ascii="Times New Roman" w:hAnsi="Times New Roman" w:cs="Times New Roman"/>
          <w:sz w:val="24"/>
          <w:szCs w:val="24"/>
        </w:rPr>
        <w:t xml:space="preserve">De heer </w:t>
      </w:r>
      <w:proofErr w:type="spellStart"/>
      <w:r w:rsidRPr="00313A62">
        <w:rPr>
          <w:rFonts w:ascii="Times New Roman" w:hAnsi="Times New Roman" w:cs="Times New Roman"/>
          <w:sz w:val="24"/>
          <w:szCs w:val="24"/>
        </w:rPr>
        <w:t>Onidi</w:t>
      </w:r>
      <w:proofErr w:type="spellEnd"/>
      <w:r w:rsidRPr="00313A62">
        <w:rPr>
          <w:rFonts w:ascii="Times New Roman" w:hAnsi="Times New Roman" w:cs="Times New Roman"/>
          <w:sz w:val="24"/>
          <w:szCs w:val="24"/>
        </w:rPr>
        <w:t xml:space="preserve"> wees op de Routekaart </w:t>
      </w:r>
      <w:r w:rsidRPr="00313A62" w:rsidR="004F719B">
        <w:rPr>
          <w:rFonts w:ascii="Times New Roman" w:hAnsi="Times New Roman" w:cs="Times New Roman"/>
          <w:sz w:val="24"/>
          <w:szCs w:val="24"/>
        </w:rPr>
        <w:t xml:space="preserve">rechtmatige toegang </w:t>
      </w:r>
      <w:r w:rsidRPr="00313A62">
        <w:rPr>
          <w:rFonts w:ascii="Times New Roman" w:hAnsi="Times New Roman" w:cs="Times New Roman"/>
          <w:sz w:val="24"/>
          <w:szCs w:val="24"/>
        </w:rPr>
        <w:t xml:space="preserve">tot gegevens voor rechtshandhaving die de </w:t>
      </w:r>
      <w:r w:rsidRPr="00313A62" w:rsidR="007B2769">
        <w:rPr>
          <w:rFonts w:ascii="Times New Roman" w:hAnsi="Times New Roman" w:cs="Times New Roman"/>
          <w:sz w:val="24"/>
          <w:szCs w:val="24"/>
        </w:rPr>
        <w:t xml:space="preserve">Europese </w:t>
      </w:r>
      <w:r w:rsidRPr="00313A62">
        <w:rPr>
          <w:rFonts w:ascii="Times New Roman" w:hAnsi="Times New Roman" w:cs="Times New Roman"/>
          <w:sz w:val="24"/>
          <w:szCs w:val="24"/>
        </w:rPr>
        <w:t xml:space="preserve">Commissie in juni dit jaar </w:t>
      </w:r>
      <w:hyperlink w:history="1" r:id="rId11">
        <w:r w:rsidRPr="00313A62">
          <w:rPr>
            <w:rStyle w:val="Hyperlink"/>
            <w:rFonts w:ascii="Times New Roman" w:hAnsi="Times New Roman" w:cs="Times New Roman"/>
            <w:sz w:val="24"/>
            <w:szCs w:val="24"/>
          </w:rPr>
          <w:t>gepubliceerd</w:t>
        </w:r>
      </w:hyperlink>
      <w:r w:rsidRPr="00313A62">
        <w:rPr>
          <w:rFonts w:ascii="Times New Roman" w:hAnsi="Times New Roman" w:cs="Times New Roman"/>
          <w:sz w:val="24"/>
          <w:szCs w:val="24"/>
        </w:rPr>
        <w:t xml:space="preserve"> heeft. </w:t>
      </w:r>
      <w:r w:rsidRPr="00313A62" w:rsidR="00194E18">
        <w:rPr>
          <w:rFonts w:ascii="Times New Roman" w:hAnsi="Times New Roman" w:cs="Times New Roman"/>
          <w:sz w:val="24"/>
          <w:szCs w:val="24"/>
        </w:rPr>
        <w:t xml:space="preserve">Hij wees erop dat – zoals aangegeven in de Routekaart – meer uniformiteit in het format van data een andere uitdaging is. Tussen lidstaten en tussen </w:t>
      </w:r>
      <w:proofErr w:type="spellStart"/>
      <w:r w:rsidRPr="00313A62" w:rsidR="00194E18">
        <w:rPr>
          <w:rFonts w:ascii="Times New Roman" w:hAnsi="Times New Roman" w:cs="Times New Roman"/>
          <w:sz w:val="24"/>
          <w:szCs w:val="24"/>
        </w:rPr>
        <w:t>tech</w:t>
      </w:r>
      <w:proofErr w:type="spellEnd"/>
      <w:r w:rsidRPr="00313A62" w:rsidR="00194E18">
        <w:rPr>
          <w:rFonts w:ascii="Times New Roman" w:hAnsi="Times New Roman" w:cs="Times New Roman"/>
          <w:sz w:val="24"/>
          <w:szCs w:val="24"/>
        </w:rPr>
        <w:t xml:space="preserve">/telecombedrijven bestaan nu nog aanmerkelijke verschillen. Dit staat een </w:t>
      </w:r>
      <w:r w:rsidRPr="00313A62" w:rsidR="007B2769">
        <w:rPr>
          <w:rFonts w:ascii="Times New Roman" w:hAnsi="Times New Roman" w:cs="Times New Roman"/>
          <w:sz w:val="24"/>
          <w:szCs w:val="24"/>
        </w:rPr>
        <w:t>goede</w:t>
      </w:r>
      <w:r w:rsidRPr="00313A62" w:rsidR="00194E18">
        <w:rPr>
          <w:rFonts w:ascii="Times New Roman" w:hAnsi="Times New Roman" w:cs="Times New Roman"/>
          <w:sz w:val="24"/>
          <w:szCs w:val="24"/>
        </w:rPr>
        <w:t xml:space="preserve"> samenwerking bij rechtshandhaving in de weg. Ook is er een behoefte </w:t>
      </w:r>
      <w:r w:rsidRPr="00313A62" w:rsidR="009855B9">
        <w:rPr>
          <w:rFonts w:ascii="Times New Roman" w:hAnsi="Times New Roman" w:cs="Times New Roman"/>
          <w:sz w:val="24"/>
          <w:szCs w:val="24"/>
        </w:rPr>
        <w:t xml:space="preserve">aan </w:t>
      </w:r>
      <w:r w:rsidRPr="00313A62" w:rsidR="00194E18">
        <w:rPr>
          <w:rFonts w:ascii="Times New Roman" w:hAnsi="Times New Roman" w:cs="Times New Roman"/>
          <w:sz w:val="24"/>
          <w:szCs w:val="24"/>
        </w:rPr>
        <w:t>dataretentie, gaf hij aan</w:t>
      </w:r>
      <w:r w:rsidRPr="00313A62" w:rsidR="00004C61">
        <w:rPr>
          <w:rFonts w:ascii="Times New Roman" w:hAnsi="Times New Roman" w:cs="Times New Roman"/>
          <w:sz w:val="24"/>
          <w:szCs w:val="24"/>
        </w:rPr>
        <w:t xml:space="preserve"> (</w:t>
      </w:r>
      <w:r w:rsidRPr="00313A62" w:rsidR="009855B9">
        <w:rPr>
          <w:rFonts w:ascii="Times New Roman" w:hAnsi="Times New Roman" w:cs="Times New Roman"/>
          <w:sz w:val="24"/>
          <w:szCs w:val="24"/>
        </w:rPr>
        <w:t xml:space="preserve">het voor een bepaalde periode tijdelijk verplicht bewaren van data </w:t>
      </w:r>
      <w:r w:rsidRPr="00313A62" w:rsidR="00004C61">
        <w:rPr>
          <w:rFonts w:ascii="Times New Roman" w:hAnsi="Times New Roman" w:cs="Times New Roman"/>
          <w:sz w:val="24"/>
          <w:szCs w:val="24"/>
        </w:rPr>
        <w:t>bijvoorbeeld om te zien met wie een verdachte recent contact heeft gehad</w:t>
      </w:r>
      <w:r w:rsidRPr="00313A62" w:rsidR="009855B9">
        <w:rPr>
          <w:rFonts w:ascii="Times New Roman" w:hAnsi="Times New Roman" w:cs="Times New Roman"/>
          <w:sz w:val="24"/>
          <w:szCs w:val="24"/>
        </w:rPr>
        <w:t>)</w:t>
      </w:r>
      <w:r w:rsidRPr="00313A62" w:rsidR="00004C61">
        <w:rPr>
          <w:rFonts w:ascii="Times New Roman" w:hAnsi="Times New Roman" w:cs="Times New Roman"/>
          <w:sz w:val="24"/>
          <w:szCs w:val="24"/>
        </w:rPr>
        <w:t xml:space="preserve">. Belangrijk voor eventuele wetgeving op dit vlak zijn </w:t>
      </w:r>
      <w:r w:rsidRPr="00313A62" w:rsidR="00471E64">
        <w:rPr>
          <w:rFonts w:ascii="Times New Roman" w:hAnsi="Times New Roman" w:cs="Times New Roman"/>
          <w:sz w:val="24"/>
          <w:szCs w:val="24"/>
        </w:rPr>
        <w:t>beleidsoverwegingen over de bewaartermijn, het</w:t>
      </w:r>
      <w:r w:rsidRPr="00313A62" w:rsidR="00004C61">
        <w:rPr>
          <w:rFonts w:ascii="Times New Roman" w:hAnsi="Times New Roman" w:cs="Times New Roman"/>
          <w:sz w:val="24"/>
          <w:szCs w:val="24"/>
        </w:rPr>
        <w:t xml:space="preserve"> type data </w:t>
      </w:r>
      <w:r w:rsidRPr="00313A62" w:rsidR="00607B37">
        <w:rPr>
          <w:rFonts w:ascii="Times New Roman" w:hAnsi="Times New Roman" w:cs="Times New Roman"/>
          <w:sz w:val="24"/>
          <w:szCs w:val="24"/>
        </w:rPr>
        <w:t>die</w:t>
      </w:r>
      <w:r w:rsidRPr="00313A62" w:rsidR="00004C61">
        <w:rPr>
          <w:rFonts w:ascii="Times New Roman" w:hAnsi="Times New Roman" w:cs="Times New Roman"/>
          <w:sz w:val="24"/>
          <w:szCs w:val="24"/>
        </w:rPr>
        <w:t xml:space="preserve"> bewaard moet</w:t>
      </w:r>
      <w:r w:rsidRPr="00313A62" w:rsidR="00607B37">
        <w:rPr>
          <w:rFonts w:ascii="Times New Roman" w:hAnsi="Times New Roman" w:cs="Times New Roman"/>
          <w:sz w:val="24"/>
          <w:szCs w:val="24"/>
        </w:rPr>
        <w:t>en</w:t>
      </w:r>
      <w:r w:rsidRPr="00313A62" w:rsidR="00004C61">
        <w:rPr>
          <w:rFonts w:ascii="Times New Roman" w:hAnsi="Times New Roman" w:cs="Times New Roman"/>
          <w:sz w:val="24"/>
          <w:szCs w:val="24"/>
        </w:rPr>
        <w:t xml:space="preserve"> worden (b</w:t>
      </w:r>
      <w:r w:rsidRPr="00313A62" w:rsidR="00AE599B">
        <w:rPr>
          <w:rFonts w:ascii="Times New Roman" w:hAnsi="Times New Roman" w:cs="Times New Roman"/>
          <w:sz w:val="24"/>
          <w:szCs w:val="24"/>
        </w:rPr>
        <w:t>ijvoorbeeld</w:t>
      </w:r>
      <w:r w:rsidRPr="00313A62" w:rsidR="00004C61">
        <w:rPr>
          <w:rFonts w:ascii="Times New Roman" w:hAnsi="Times New Roman" w:cs="Times New Roman"/>
          <w:sz w:val="24"/>
          <w:szCs w:val="24"/>
        </w:rPr>
        <w:t xml:space="preserve"> wie een verdachte gebeld heeft en vanaf welke locatie, of </w:t>
      </w:r>
      <w:r w:rsidRPr="00313A62" w:rsidR="006F0E88">
        <w:rPr>
          <w:rFonts w:ascii="Times New Roman" w:hAnsi="Times New Roman" w:cs="Times New Roman"/>
          <w:sz w:val="24"/>
          <w:szCs w:val="24"/>
        </w:rPr>
        <w:t>ook echt</w:t>
      </w:r>
      <w:r w:rsidRPr="00313A62" w:rsidR="00AE599B">
        <w:rPr>
          <w:rFonts w:ascii="Times New Roman" w:hAnsi="Times New Roman" w:cs="Times New Roman"/>
          <w:sz w:val="24"/>
          <w:szCs w:val="24"/>
        </w:rPr>
        <w:t>e</w:t>
      </w:r>
      <w:r w:rsidRPr="00313A62" w:rsidR="006F0E88">
        <w:rPr>
          <w:rFonts w:ascii="Times New Roman" w:hAnsi="Times New Roman" w:cs="Times New Roman"/>
          <w:sz w:val="24"/>
          <w:szCs w:val="24"/>
        </w:rPr>
        <w:t xml:space="preserve"> content data</w:t>
      </w:r>
      <w:r w:rsidRPr="00313A62" w:rsidR="00004C61">
        <w:rPr>
          <w:rFonts w:ascii="Times New Roman" w:hAnsi="Times New Roman" w:cs="Times New Roman"/>
          <w:sz w:val="24"/>
          <w:szCs w:val="24"/>
        </w:rPr>
        <w:t xml:space="preserve">) en de zwaarte van een vergrijp om bij de rechter toegang tot data te mogen vragen. </w:t>
      </w:r>
    </w:p>
    <w:p w:rsidRPr="00313A62" w:rsidR="007E685C" w:rsidP="00E42625" w:rsidRDefault="00004C61" w14:paraId="51D91626" w14:textId="2D1790A0">
      <w:pPr>
        <w:spacing w:line="276" w:lineRule="auto"/>
        <w:rPr>
          <w:rFonts w:ascii="Times New Roman" w:hAnsi="Times New Roman" w:cs="Times New Roman"/>
          <w:sz w:val="24"/>
          <w:szCs w:val="24"/>
        </w:rPr>
      </w:pPr>
      <w:r w:rsidRPr="00313A62">
        <w:rPr>
          <w:rFonts w:ascii="Times New Roman" w:hAnsi="Times New Roman" w:cs="Times New Roman"/>
          <w:sz w:val="24"/>
          <w:szCs w:val="24"/>
        </w:rPr>
        <w:t xml:space="preserve">De </w:t>
      </w:r>
      <w:r w:rsidRPr="00313A62" w:rsidR="007E685C">
        <w:rPr>
          <w:rFonts w:ascii="Times New Roman" w:hAnsi="Times New Roman" w:cs="Times New Roman"/>
          <w:sz w:val="24"/>
          <w:szCs w:val="24"/>
        </w:rPr>
        <w:t xml:space="preserve">heer </w:t>
      </w:r>
      <w:proofErr w:type="spellStart"/>
      <w:r w:rsidRPr="00313A62">
        <w:rPr>
          <w:rFonts w:ascii="Times New Roman" w:hAnsi="Times New Roman" w:cs="Times New Roman"/>
          <w:sz w:val="24"/>
          <w:szCs w:val="24"/>
        </w:rPr>
        <w:t>Onidi</w:t>
      </w:r>
      <w:proofErr w:type="spellEnd"/>
      <w:r w:rsidRPr="00313A62">
        <w:rPr>
          <w:rFonts w:ascii="Times New Roman" w:hAnsi="Times New Roman" w:cs="Times New Roman"/>
          <w:sz w:val="24"/>
          <w:szCs w:val="24"/>
        </w:rPr>
        <w:t xml:space="preserve"> </w:t>
      </w:r>
      <w:r w:rsidRPr="00313A62" w:rsidR="007E685C">
        <w:rPr>
          <w:rFonts w:ascii="Times New Roman" w:hAnsi="Times New Roman" w:cs="Times New Roman"/>
          <w:sz w:val="24"/>
          <w:szCs w:val="24"/>
        </w:rPr>
        <w:t xml:space="preserve">gaf aan dat de </w:t>
      </w:r>
      <w:r w:rsidRPr="00313A62" w:rsidR="0021566C">
        <w:rPr>
          <w:rFonts w:ascii="Times New Roman" w:hAnsi="Times New Roman" w:cs="Times New Roman"/>
          <w:sz w:val="24"/>
          <w:szCs w:val="24"/>
        </w:rPr>
        <w:t xml:space="preserve">Europese </w:t>
      </w:r>
      <w:r w:rsidRPr="00313A62" w:rsidR="007E685C">
        <w:rPr>
          <w:rFonts w:ascii="Times New Roman" w:hAnsi="Times New Roman" w:cs="Times New Roman"/>
          <w:sz w:val="24"/>
          <w:szCs w:val="24"/>
        </w:rPr>
        <w:t>Commissie ernaar streeft om in 2026 met een voorstel te komen op dit gebied. Een tweede uitdaging is toegang tot data in het kader van de recente EU E-</w:t>
      </w:r>
      <w:proofErr w:type="spellStart"/>
      <w:r w:rsidRPr="00313A62" w:rsidR="007E685C">
        <w:rPr>
          <w:rFonts w:ascii="Times New Roman" w:hAnsi="Times New Roman" w:cs="Times New Roman"/>
          <w:sz w:val="24"/>
          <w:szCs w:val="24"/>
        </w:rPr>
        <w:t>evidence</w:t>
      </w:r>
      <w:proofErr w:type="spellEnd"/>
      <w:r w:rsidRPr="00313A62" w:rsidR="007E685C">
        <w:rPr>
          <w:rFonts w:ascii="Times New Roman" w:hAnsi="Times New Roman" w:cs="Times New Roman"/>
          <w:sz w:val="24"/>
          <w:szCs w:val="24"/>
        </w:rPr>
        <w:t xml:space="preserve"> wetgeving die binnen de EU de landgrensoverschrijdende toegang tot data regelt. </w:t>
      </w:r>
      <w:r w:rsidRPr="00313A62" w:rsidR="004B54B8">
        <w:rPr>
          <w:rFonts w:ascii="Times New Roman" w:hAnsi="Times New Roman" w:cs="Times New Roman"/>
          <w:sz w:val="24"/>
          <w:szCs w:val="24"/>
        </w:rPr>
        <w:t xml:space="preserve">Probleem is, zo gaf hij aan, dat de data zich niet zelden buiten </w:t>
      </w:r>
      <w:r w:rsidRPr="00313A62" w:rsidR="00371DEA">
        <w:rPr>
          <w:rFonts w:ascii="Times New Roman" w:hAnsi="Times New Roman" w:cs="Times New Roman"/>
          <w:sz w:val="24"/>
          <w:szCs w:val="24"/>
        </w:rPr>
        <w:t xml:space="preserve">de </w:t>
      </w:r>
      <w:r w:rsidRPr="00313A62" w:rsidR="004B54B8">
        <w:rPr>
          <w:rFonts w:ascii="Times New Roman" w:hAnsi="Times New Roman" w:cs="Times New Roman"/>
          <w:sz w:val="24"/>
          <w:szCs w:val="24"/>
        </w:rPr>
        <w:t xml:space="preserve">EU bevinden. Dit geeft een jurisdictieprobleem. Ook </w:t>
      </w:r>
      <w:r w:rsidRPr="00313A62" w:rsidR="006F0E88">
        <w:rPr>
          <w:rFonts w:ascii="Times New Roman" w:hAnsi="Times New Roman" w:cs="Times New Roman"/>
          <w:sz w:val="24"/>
          <w:szCs w:val="24"/>
        </w:rPr>
        <w:t xml:space="preserve">leidt dit ertoe </w:t>
      </w:r>
      <w:r w:rsidRPr="00313A62" w:rsidR="004B54B8">
        <w:rPr>
          <w:rFonts w:ascii="Times New Roman" w:hAnsi="Times New Roman" w:cs="Times New Roman"/>
          <w:sz w:val="24"/>
          <w:szCs w:val="24"/>
        </w:rPr>
        <w:t xml:space="preserve">dat sommige providers niet meewerken. De derde uitdaging die de heer </w:t>
      </w:r>
      <w:proofErr w:type="spellStart"/>
      <w:r w:rsidRPr="00313A62" w:rsidR="004B54B8">
        <w:rPr>
          <w:rFonts w:ascii="Times New Roman" w:hAnsi="Times New Roman" w:cs="Times New Roman"/>
          <w:sz w:val="24"/>
          <w:szCs w:val="24"/>
        </w:rPr>
        <w:t>Onidi</w:t>
      </w:r>
      <w:proofErr w:type="spellEnd"/>
      <w:r w:rsidRPr="00313A62" w:rsidR="004B54B8">
        <w:rPr>
          <w:rFonts w:ascii="Times New Roman" w:hAnsi="Times New Roman" w:cs="Times New Roman"/>
          <w:sz w:val="24"/>
          <w:szCs w:val="24"/>
        </w:rPr>
        <w:t xml:space="preserve"> schetste is dat gegevens, zodra ze beschikbaar komen, ook leesbaar moeten zijn. Dit raakt aan het (hierboven beschreven) end-</w:t>
      </w:r>
      <w:proofErr w:type="spellStart"/>
      <w:r w:rsidRPr="00313A62" w:rsidR="004B54B8">
        <w:rPr>
          <w:rFonts w:ascii="Times New Roman" w:hAnsi="Times New Roman" w:cs="Times New Roman"/>
          <w:sz w:val="24"/>
          <w:szCs w:val="24"/>
        </w:rPr>
        <w:t>to</w:t>
      </w:r>
      <w:proofErr w:type="spellEnd"/>
      <w:r w:rsidRPr="00313A62" w:rsidR="004B54B8">
        <w:rPr>
          <w:rFonts w:ascii="Times New Roman" w:hAnsi="Times New Roman" w:cs="Times New Roman"/>
          <w:sz w:val="24"/>
          <w:szCs w:val="24"/>
        </w:rPr>
        <w:t xml:space="preserve">-end encryptie vraagstuk. Als data versleuteld is kan Europol soms alsnog de code kraken maar dit vergt zoveel </w:t>
      </w:r>
      <w:r w:rsidRPr="00313A62" w:rsidR="006F0E88">
        <w:rPr>
          <w:rFonts w:ascii="Times New Roman" w:hAnsi="Times New Roman" w:cs="Times New Roman"/>
          <w:sz w:val="24"/>
          <w:szCs w:val="24"/>
        </w:rPr>
        <w:t>computer</w:t>
      </w:r>
      <w:r w:rsidRPr="00313A62" w:rsidR="004B54B8">
        <w:rPr>
          <w:rFonts w:ascii="Times New Roman" w:hAnsi="Times New Roman" w:cs="Times New Roman"/>
          <w:sz w:val="24"/>
          <w:szCs w:val="24"/>
        </w:rPr>
        <w:t xml:space="preserve">capaciteit dat dit middel jaarlijks maar veertig keer kan worden ingezet. Ook werkt dit systeem op </w:t>
      </w:r>
      <w:r w:rsidRPr="00313A62" w:rsidR="006F0E88">
        <w:rPr>
          <w:rFonts w:ascii="Times New Roman" w:hAnsi="Times New Roman" w:cs="Times New Roman"/>
          <w:sz w:val="24"/>
          <w:szCs w:val="24"/>
        </w:rPr>
        <w:t xml:space="preserve">basis van </w:t>
      </w:r>
      <w:r w:rsidRPr="00313A62" w:rsidR="004B54B8">
        <w:rPr>
          <w:rFonts w:ascii="Times New Roman" w:hAnsi="Times New Roman" w:cs="Times New Roman"/>
          <w:sz w:val="24"/>
          <w:szCs w:val="24"/>
        </w:rPr>
        <w:t>zoeken naar zwakheden in communicatienetwerken</w:t>
      </w:r>
      <w:r w:rsidRPr="00313A62" w:rsidR="006F0E88">
        <w:rPr>
          <w:rFonts w:ascii="Times New Roman" w:hAnsi="Times New Roman" w:cs="Times New Roman"/>
          <w:sz w:val="24"/>
          <w:szCs w:val="24"/>
        </w:rPr>
        <w:t>. D</w:t>
      </w:r>
      <w:r w:rsidRPr="00313A62" w:rsidR="004B54B8">
        <w:rPr>
          <w:rFonts w:ascii="Times New Roman" w:hAnsi="Times New Roman" w:cs="Times New Roman"/>
          <w:sz w:val="24"/>
          <w:szCs w:val="24"/>
        </w:rPr>
        <w:t xml:space="preserve">at is juridisch niet de juiste weg, stelde de heer </w:t>
      </w:r>
      <w:proofErr w:type="spellStart"/>
      <w:r w:rsidRPr="00313A62" w:rsidR="004B54B8">
        <w:rPr>
          <w:rFonts w:ascii="Times New Roman" w:hAnsi="Times New Roman" w:cs="Times New Roman"/>
          <w:sz w:val="24"/>
          <w:szCs w:val="24"/>
        </w:rPr>
        <w:t>Onidi</w:t>
      </w:r>
      <w:proofErr w:type="spellEnd"/>
      <w:r w:rsidRPr="00313A62" w:rsidR="004B54B8">
        <w:rPr>
          <w:rFonts w:ascii="Times New Roman" w:hAnsi="Times New Roman" w:cs="Times New Roman"/>
          <w:sz w:val="24"/>
          <w:szCs w:val="24"/>
        </w:rPr>
        <w:t xml:space="preserve">. De uitdaging die </w:t>
      </w:r>
      <w:r w:rsidRPr="00313A62" w:rsidR="006F0E88">
        <w:rPr>
          <w:rFonts w:ascii="Times New Roman" w:hAnsi="Times New Roman" w:cs="Times New Roman"/>
          <w:sz w:val="24"/>
          <w:szCs w:val="24"/>
        </w:rPr>
        <w:t xml:space="preserve">hij </w:t>
      </w:r>
      <w:r w:rsidRPr="00313A62" w:rsidR="004B54B8">
        <w:rPr>
          <w:rFonts w:ascii="Times New Roman" w:hAnsi="Times New Roman" w:cs="Times New Roman"/>
          <w:sz w:val="24"/>
          <w:szCs w:val="24"/>
        </w:rPr>
        <w:t xml:space="preserve">ziet is enerzijds de cybersecurity niet te verzwakken maar anderzijds wel toegang te kunnen krijgen tot </w:t>
      </w:r>
      <w:r w:rsidRPr="00313A62" w:rsidR="001060B2">
        <w:rPr>
          <w:rFonts w:ascii="Times New Roman" w:hAnsi="Times New Roman" w:cs="Times New Roman"/>
          <w:sz w:val="24"/>
          <w:szCs w:val="24"/>
        </w:rPr>
        <w:lastRenderedPageBreak/>
        <w:t xml:space="preserve">elektronische </w:t>
      </w:r>
      <w:r w:rsidRPr="00313A62" w:rsidR="004B54B8">
        <w:rPr>
          <w:rFonts w:ascii="Times New Roman" w:hAnsi="Times New Roman" w:cs="Times New Roman"/>
          <w:sz w:val="24"/>
          <w:szCs w:val="24"/>
        </w:rPr>
        <w:t xml:space="preserve">data </w:t>
      </w:r>
      <w:r w:rsidRPr="00313A62" w:rsidR="006F0E88">
        <w:rPr>
          <w:rFonts w:ascii="Times New Roman" w:hAnsi="Times New Roman" w:cs="Times New Roman"/>
          <w:sz w:val="24"/>
          <w:szCs w:val="24"/>
        </w:rPr>
        <w:t>van</w:t>
      </w:r>
      <w:r w:rsidRPr="00313A62" w:rsidR="001060B2">
        <w:rPr>
          <w:rFonts w:ascii="Times New Roman" w:hAnsi="Times New Roman" w:cs="Times New Roman"/>
          <w:sz w:val="24"/>
          <w:szCs w:val="24"/>
        </w:rPr>
        <w:t xml:space="preserve"> verdachten tegen wie een serieuze verdenking bestaat en waarbij de rechter toestemming geeft tot ‘tappen’. Hij stelde dat een </w:t>
      </w:r>
      <w:bookmarkStart w:name="_Hlk215318930" w:id="4"/>
      <w:r w:rsidRPr="00313A62" w:rsidR="001060B2">
        <w:rPr>
          <w:rFonts w:ascii="Times New Roman" w:hAnsi="Times New Roman" w:cs="Times New Roman"/>
          <w:sz w:val="24"/>
          <w:szCs w:val="24"/>
        </w:rPr>
        <w:t xml:space="preserve">deskundigengroep </w:t>
      </w:r>
      <w:bookmarkEnd w:id="4"/>
      <w:r w:rsidRPr="00313A62" w:rsidR="001060B2">
        <w:rPr>
          <w:rFonts w:ascii="Times New Roman" w:hAnsi="Times New Roman" w:cs="Times New Roman"/>
          <w:sz w:val="24"/>
          <w:szCs w:val="24"/>
        </w:rPr>
        <w:t xml:space="preserve">momenteel studeert op mogelijke oplossingen en dat </w:t>
      </w:r>
      <w:r w:rsidRPr="00313A62" w:rsidR="00371DEA">
        <w:rPr>
          <w:rFonts w:ascii="Times New Roman" w:hAnsi="Times New Roman" w:cs="Times New Roman"/>
          <w:sz w:val="24"/>
          <w:szCs w:val="24"/>
        </w:rPr>
        <w:t xml:space="preserve">het </w:t>
      </w:r>
      <w:r w:rsidRPr="00313A62" w:rsidR="001060B2">
        <w:rPr>
          <w:rFonts w:ascii="Times New Roman" w:hAnsi="Times New Roman" w:cs="Times New Roman"/>
          <w:sz w:val="24"/>
          <w:szCs w:val="24"/>
        </w:rPr>
        <w:t>de bedoeling is dat de</w:t>
      </w:r>
      <w:r w:rsidRPr="00313A62" w:rsidR="007F7A14">
        <w:rPr>
          <w:rFonts w:ascii="Times New Roman" w:hAnsi="Times New Roman" w:cs="Times New Roman"/>
          <w:sz w:val="24"/>
          <w:szCs w:val="24"/>
        </w:rPr>
        <w:t xml:space="preserve"> Europese</w:t>
      </w:r>
      <w:r w:rsidRPr="00313A62" w:rsidR="001060B2">
        <w:rPr>
          <w:rFonts w:ascii="Times New Roman" w:hAnsi="Times New Roman" w:cs="Times New Roman"/>
          <w:sz w:val="24"/>
          <w:szCs w:val="24"/>
        </w:rPr>
        <w:t xml:space="preserve"> Commissie nog voor eind 2026 met een voorstel komt.</w:t>
      </w:r>
    </w:p>
    <w:p w:rsidRPr="00313A62" w:rsidR="00607B37" w:rsidP="00E42625" w:rsidRDefault="001060B2" w14:paraId="5C78F673" w14:textId="77777777">
      <w:pPr>
        <w:spacing w:line="276" w:lineRule="auto"/>
        <w:rPr>
          <w:rFonts w:ascii="Times New Roman" w:hAnsi="Times New Roman" w:cs="Times New Roman"/>
          <w:sz w:val="24"/>
          <w:szCs w:val="24"/>
        </w:rPr>
      </w:pPr>
      <w:r w:rsidRPr="00313A62">
        <w:rPr>
          <w:rFonts w:ascii="Times New Roman" w:hAnsi="Times New Roman" w:cs="Times New Roman"/>
          <w:sz w:val="24"/>
          <w:szCs w:val="24"/>
        </w:rPr>
        <w:t>Het Belgische EP-li</w:t>
      </w:r>
      <w:r w:rsidRPr="00313A62" w:rsidR="00371DEA">
        <w:rPr>
          <w:rFonts w:ascii="Times New Roman" w:hAnsi="Times New Roman" w:cs="Times New Roman"/>
          <w:sz w:val="24"/>
          <w:szCs w:val="24"/>
        </w:rPr>
        <w:t>d</w:t>
      </w:r>
      <w:r w:rsidRPr="00313A62">
        <w:rPr>
          <w:rFonts w:ascii="Times New Roman" w:hAnsi="Times New Roman" w:cs="Times New Roman"/>
          <w:sz w:val="24"/>
          <w:szCs w:val="24"/>
        </w:rPr>
        <w:t xml:space="preserve"> </w:t>
      </w:r>
      <w:proofErr w:type="spellStart"/>
      <w:r w:rsidRPr="00313A62">
        <w:rPr>
          <w:rFonts w:ascii="Times New Roman" w:hAnsi="Times New Roman" w:cs="Times New Roman"/>
          <w:sz w:val="24"/>
          <w:szCs w:val="24"/>
        </w:rPr>
        <w:t>Bricmont</w:t>
      </w:r>
      <w:proofErr w:type="spellEnd"/>
      <w:r w:rsidRPr="00313A62">
        <w:rPr>
          <w:rFonts w:ascii="Times New Roman" w:hAnsi="Times New Roman" w:cs="Times New Roman"/>
          <w:sz w:val="24"/>
          <w:szCs w:val="24"/>
        </w:rPr>
        <w:t xml:space="preserve"> </w:t>
      </w:r>
      <w:r w:rsidRPr="00313A62" w:rsidR="006F0E88">
        <w:rPr>
          <w:rFonts w:ascii="Times New Roman" w:hAnsi="Times New Roman" w:cs="Times New Roman"/>
          <w:sz w:val="24"/>
          <w:szCs w:val="24"/>
        </w:rPr>
        <w:t xml:space="preserve">(EU Groenen) </w:t>
      </w:r>
      <w:r w:rsidRPr="00313A62">
        <w:rPr>
          <w:rFonts w:ascii="Times New Roman" w:hAnsi="Times New Roman" w:cs="Times New Roman"/>
          <w:sz w:val="24"/>
          <w:szCs w:val="24"/>
        </w:rPr>
        <w:t xml:space="preserve">gaf aan blij te zijn dat ideeën voor massa surveillance kennelijk van tafel zijn, en vroeg of bij een komende JPSG-bijeenkomst deze deskundigengroep zou kunnen worden uitgenodigd. De heer </w:t>
      </w:r>
      <w:proofErr w:type="spellStart"/>
      <w:r w:rsidRPr="00313A62">
        <w:rPr>
          <w:rFonts w:ascii="Times New Roman" w:hAnsi="Times New Roman" w:cs="Times New Roman"/>
          <w:sz w:val="24"/>
          <w:szCs w:val="24"/>
        </w:rPr>
        <w:t>Onidi</w:t>
      </w:r>
      <w:proofErr w:type="spellEnd"/>
      <w:r w:rsidRPr="00313A62">
        <w:rPr>
          <w:rFonts w:ascii="Times New Roman" w:hAnsi="Times New Roman" w:cs="Times New Roman"/>
          <w:sz w:val="24"/>
          <w:szCs w:val="24"/>
        </w:rPr>
        <w:t xml:space="preserve"> gaf aan dat een interessant idee te vinden maar </w:t>
      </w:r>
      <w:r w:rsidRPr="00313A62" w:rsidR="006F0E88">
        <w:rPr>
          <w:rFonts w:ascii="Times New Roman" w:hAnsi="Times New Roman" w:cs="Times New Roman"/>
          <w:sz w:val="24"/>
          <w:szCs w:val="24"/>
        </w:rPr>
        <w:t>stelde</w:t>
      </w:r>
      <w:r w:rsidRPr="00313A62">
        <w:rPr>
          <w:rFonts w:ascii="Times New Roman" w:hAnsi="Times New Roman" w:cs="Times New Roman"/>
          <w:sz w:val="24"/>
          <w:szCs w:val="24"/>
        </w:rPr>
        <w:t xml:space="preserve"> dat hij niet over de JPSG-agenda gaat. Het Nederlandse EP-lid </w:t>
      </w:r>
      <w:proofErr w:type="spellStart"/>
      <w:r w:rsidRPr="00313A62">
        <w:rPr>
          <w:rFonts w:ascii="Times New Roman" w:hAnsi="Times New Roman" w:cs="Times New Roman"/>
          <w:sz w:val="24"/>
          <w:szCs w:val="24"/>
        </w:rPr>
        <w:t>Raquel</w:t>
      </w:r>
      <w:proofErr w:type="spellEnd"/>
      <w:r w:rsidRPr="00313A62">
        <w:rPr>
          <w:rFonts w:ascii="Times New Roman" w:hAnsi="Times New Roman" w:cs="Times New Roman"/>
          <w:sz w:val="24"/>
          <w:szCs w:val="24"/>
        </w:rPr>
        <w:t xml:space="preserve"> </w:t>
      </w:r>
      <w:proofErr w:type="spellStart"/>
      <w:r w:rsidRPr="00313A62">
        <w:rPr>
          <w:rFonts w:ascii="Times New Roman" w:hAnsi="Times New Roman" w:cs="Times New Roman"/>
          <w:sz w:val="24"/>
          <w:szCs w:val="24"/>
        </w:rPr>
        <w:t>García</w:t>
      </w:r>
      <w:proofErr w:type="spellEnd"/>
      <w:r w:rsidRPr="00313A62">
        <w:rPr>
          <w:rFonts w:ascii="Times New Roman" w:hAnsi="Times New Roman" w:cs="Times New Roman"/>
          <w:sz w:val="24"/>
          <w:szCs w:val="24"/>
        </w:rPr>
        <w:t xml:space="preserve"> </w:t>
      </w:r>
      <w:proofErr w:type="spellStart"/>
      <w:r w:rsidRPr="00313A62">
        <w:rPr>
          <w:rFonts w:ascii="Times New Roman" w:hAnsi="Times New Roman" w:cs="Times New Roman"/>
          <w:sz w:val="24"/>
          <w:szCs w:val="24"/>
        </w:rPr>
        <w:t>Hermida</w:t>
      </w:r>
      <w:proofErr w:type="spellEnd"/>
      <w:r w:rsidRPr="00313A62">
        <w:rPr>
          <w:rFonts w:ascii="Times New Roman" w:hAnsi="Times New Roman" w:cs="Times New Roman"/>
          <w:sz w:val="24"/>
          <w:szCs w:val="24"/>
        </w:rPr>
        <w:t>-Van Der Walle (</w:t>
      </w:r>
      <w:proofErr w:type="spellStart"/>
      <w:r w:rsidRPr="00313A62">
        <w:rPr>
          <w:rFonts w:ascii="Times New Roman" w:hAnsi="Times New Roman" w:cs="Times New Roman"/>
          <w:sz w:val="24"/>
          <w:szCs w:val="24"/>
        </w:rPr>
        <w:t>Renew</w:t>
      </w:r>
      <w:proofErr w:type="spellEnd"/>
      <w:r w:rsidRPr="00313A62">
        <w:rPr>
          <w:rFonts w:ascii="Times New Roman" w:hAnsi="Times New Roman" w:cs="Times New Roman"/>
          <w:sz w:val="24"/>
          <w:szCs w:val="24"/>
        </w:rPr>
        <w:t xml:space="preserve"> / D66) wees op een briefing van de studiediensten van het EP (“EPRS”) waarin volgens haar gesteld wordt dat meerdere lidstaten in 2/3 van de gevallen </w:t>
      </w:r>
      <w:r w:rsidRPr="00313A62" w:rsidR="00625ADA">
        <w:rPr>
          <w:rFonts w:ascii="Times New Roman" w:hAnsi="Times New Roman" w:cs="Times New Roman"/>
          <w:sz w:val="24"/>
          <w:szCs w:val="24"/>
        </w:rPr>
        <w:t>elektronische</w:t>
      </w:r>
      <w:r w:rsidRPr="00313A62">
        <w:rPr>
          <w:rFonts w:ascii="Times New Roman" w:hAnsi="Times New Roman" w:cs="Times New Roman"/>
          <w:sz w:val="24"/>
          <w:szCs w:val="24"/>
        </w:rPr>
        <w:t xml:space="preserve"> data wel k</w:t>
      </w:r>
      <w:r w:rsidRPr="00313A62" w:rsidR="006F0E88">
        <w:rPr>
          <w:rFonts w:ascii="Times New Roman" w:hAnsi="Times New Roman" w:cs="Times New Roman"/>
          <w:sz w:val="24"/>
          <w:szCs w:val="24"/>
        </w:rPr>
        <w:t>unne</w:t>
      </w:r>
      <w:r w:rsidRPr="00313A62">
        <w:rPr>
          <w:rFonts w:ascii="Times New Roman" w:hAnsi="Times New Roman" w:cs="Times New Roman"/>
          <w:sz w:val="24"/>
          <w:szCs w:val="24"/>
        </w:rPr>
        <w:t xml:space="preserve">n achterhalen maar sommige lidstaten daar ver bij achterblijven. Ze vroeg of binnen de EU er </w:t>
      </w:r>
      <w:r w:rsidRPr="00313A62" w:rsidR="006F0E88">
        <w:rPr>
          <w:rFonts w:ascii="Times New Roman" w:hAnsi="Times New Roman" w:cs="Times New Roman"/>
          <w:sz w:val="24"/>
          <w:szCs w:val="24"/>
        </w:rPr>
        <w:t xml:space="preserve">dan </w:t>
      </w:r>
      <w:r w:rsidRPr="00313A62">
        <w:rPr>
          <w:rFonts w:ascii="Times New Roman" w:hAnsi="Times New Roman" w:cs="Times New Roman"/>
          <w:sz w:val="24"/>
          <w:szCs w:val="24"/>
        </w:rPr>
        <w:t xml:space="preserve">niet eerst op ingezet moet worden om de achterblijvende lidstaten een been bij te laten trekken. De heer </w:t>
      </w:r>
      <w:proofErr w:type="spellStart"/>
      <w:r w:rsidRPr="00313A62">
        <w:rPr>
          <w:rFonts w:ascii="Times New Roman" w:hAnsi="Times New Roman" w:cs="Times New Roman"/>
          <w:sz w:val="24"/>
          <w:szCs w:val="24"/>
        </w:rPr>
        <w:t>Onidi</w:t>
      </w:r>
      <w:proofErr w:type="spellEnd"/>
      <w:r w:rsidRPr="00313A62">
        <w:rPr>
          <w:rFonts w:ascii="Times New Roman" w:hAnsi="Times New Roman" w:cs="Times New Roman"/>
          <w:sz w:val="24"/>
          <w:szCs w:val="24"/>
        </w:rPr>
        <w:t xml:space="preserve"> gaf aan dat capaciteitsopbouw bij achterblijvende lidstaten inderdaad een belangrijk punt is dat ook al </w:t>
      </w:r>
      <w:r w:rsidRPr="00313A62" w:rsidR="0073524E">
        <w:rPr>
          <w:rFonts w:ascii="Times New Roman" w:hAnsi="Times New Roman" w:cs="Times New Roman"/>
          <w:sz w:val="24"/>
          <w:szCs w:val="24"/>
        </w:rPr>
        <w:t xml:space="preserve">terug te vinden is </w:t>
      </w:r>
      <w:r w:rsidRPr="00313A62">
        <w:rPr>
          <w:rFonts w:ascii="Times New Roman" w:hAnsi="Times New Roman" w:cs="Times New Roman"/>
          <w:sz w:val="24"/>
          <w:szCs w:val="24"/>
        </w:rPr>
        <w:t xml:space="preserve">in </w:t>
      </w:r>
      <w:r w:rsidRPr="00313A62" w:rsidR="0073524E">
        <w:rPr>
          <w:rFonts w:ascii="Times New Roman" w:hAnsi="Times New Roman" w:cs="Times New Roman"/>
          <w:sz w:val="24"/>
          <w:szCs w:val="24"/>
        </w:rPr>
        <w:t xml:space="preserve">eerdere </w:t>
      </w:r>
      <w:r w:rsidRPr="00313A62">
        <w:rPr>
          <w:rFonts w:ascii="Times New Roman" w:hAnsi="Times New Roman" w:cs="Times New Roman"/>
          <w:sz w:val="24"/>
          <w:szCs w:val="24"/>
        </w:rPr>
        <w:t xml:space="preserve">aanbevelingen van een </w:t>
      </w:r>
      <w:r w:rsidRPr="00313A62" w:rsidR="0073524E">
        <w:rPr>
          <w:rFonts w:ascii="Times New Roman" w:hAnsi="Times New Roman" w:cs="Times New Roman"/>
          <w:sz w:val="24"/>
          <w:szCs w:val="24"/>
        </w:rPr>
        <w:t xml:space="preserve">Studiegroep op hoog niveau die zich over </w:t>
      </w:r>
      <w:r w:rsidRPr="00313A62" w:rsidR="006F0E88">
        <w:rPr>
          <w:rFonts w:ascii="Times New Roman" w:hAnsi="Times New Roman" w:cs="Times New Roman"/>
          <w:sz w:val="24"/>
          <w:szCs w:val="24"/>
        </w:rPr>
        <w:t xml:space="preserve">het onderwerp </w:t>
      </w:r>
      <w:r w:rsidRPr="00313A62" w:rsidR="0073524E">
        <w:rPr>
          <w:rFonts w:ascii="Times New Roman" w:hAnsi="Times New Roman" w:cs="Times New Roman"/>
          <w:sz w:val="24"/>
          <w:szCs w:val="24"/>
        </w:rPr>
        <w:t xml:space="preserve">toegang tot data boog. Hij gaf aan de EP-studie anders te interpreteren: de toegang tot data in 2/3 van de gevallen is niet het </w:t>
      </w:r>
      <w:r w:rsidRPr="00313A62" w:rsidR="006F0E88">
        <w:rPr>
          <w:rFonts w:ascii="Times New Roman" w:hAnsi="Times New Roman" w:cs="Times New Roman"/>
          <w:sz w:val="24"/>
          <w:szCs w:val="24"/>
        </w:rPr>
        <w:t>percentage</w:t>
      </w:r>
      <w:r w:rsidRPr="00313A62" w:rsidR="0073524E">
        <w:rPr>
          <w:rFonts w:ascii="Times New Roman" w:hAnsi="Times New Roman" w:cs="Times New Roman"/>
          <w:sz w:val="24"/>
          <w:szCs w:val="24"/>
        </w:rPr>
        <w:t xml:space="preserve"> dat geldt voor versleutelde data, dat ligt lager, zo gaf hij aan. De heer </w:t>
      </w:r>
      <w:proofErr w:type="spellStart"/>
      <w:r w:rsidRPr="00313A62" w:rsidR="0073524E">
        <w:rPr>
          <w:rFonts w:ascii="Times New Roman" w:hAnsi="Times New Roman" w:cs="Times New Roman"/>
          <w:sz w:val="24"/>
          <w:szCs w:val="24"/>
        </w:rPr>
        <w:t>Onidi</w:t>
      </w:r>
      <w:proofErr w:type="spellEnd"/>
      <w:r w:rsidRPr="00313A62" w:rsidR="0073524E">
        <w:rPr>
          <w:rFonts w:ascii="Times New Roman" w:hAnsi="Times New Roman" w:cs="Times New Roman"/>
          <w:sz w:val="24"/>
          <w:szCs w:val="24"/>
        </w:rPr>
        <w:t xml:space="preserve"> herhaalde nogmaals dat de intentie is enkel bij verdenking toegang te krijgen tot versleutelde data (dus geen massa surveillance). De heer </w:t>
      </w:r>
      <w:proofErr w:type="spellStart"/>
      <w:r w:rsidRPr="00313A62" w:rsidR="0073524E">
        <w:rPr>
          <w:rFonts w:ascii="Times New Roman" w:hAnsi="Times New Roman" w:cs="Times New Roman"/>
          <w:sz w:val="24"/>
          <w:szCs w:val="24"/>
        </w:rPr>
        <w:t>Ebner</w:t>
      </w:r>
      <w:proofErr w:type="spellEnd"/>
      <w:r w:rsidRPr="00313A62" w:rsidR="0073524E">
        <w:rPr>
          <w:rFonts w:ascii="Times New Roman" w:hAnsi="Times New Roman" w:cs="Times New Roman"/>
          <w:sz w:val="24"/>
          <w:szCs w:val="24"/>
        </w:rPr>
        <w:t xml:space="preserve"> vulde aan dat hij twijfelt aan de bewering van </w:t>
      </w:r>
      <w:proofErr w:type="spellStart"/>
      <w:r w:rsidRPr="00313A62" w:rsidR="00625ADA">
        <w:rPr>
          <w:rFonts w:ascii="Times New Roman" w:hAnsi="Times New Roman" w:cs="Times New Roman"/>
          <w:sz w:val="24"/>
          <w:szCs w:val="24"/>
        </w:rPr>
        <w:t>techbedrijven</w:t>
      </w:r>
      <w:proofErr w:type="spellEnd"/>
      <w:r w:rsidRPr="00313A62" w:rsidR="0073524E">
        <w:rPr>
          <w:rFonts w:ascii="Times New Roman" w:hAnsi="Times New Roman" w:cs="Times New Roman"/>
          <w:sz w:val="24"/>
          <w:szCs w:val="24"/>
        </w:rPr>
        <w:t xml:space="preserve"> dat dergelijke toegang (waarbij naast zender en ontvanger ook het </w:t>
      </w:r>
      <w:proofErr w:type="spellStart"/>
      <w:r w:rsidRPr="00313A62" w:rsidR="0073524E">
        <w:rPr>
          <w:rFonts w:ascii="Times New Roman" w:hAnsi="Times New Roman" w:cs="Times New Roman"/>
          <w:sz w:val="24"/>
          <w:szCs w:val="24"/>
        </w:rPr>
        <w:t>techbedrijf</w:t>
      </w:r>
      <w:proofErr w:type="spellEnd"/>
      <w:r w:rsidRPr="00313A62" w:rsidR="0073524E">
        <w:rPr>
          <w:rFonts w:ascii="Times New Roman" w:hAnsi="Times New Roman" w:cs="Times New Roman"/>
          <w:sz w:val="24"/>
          <w:szCs w:val="24"/>
        </w:rPr>
        <w:t xml:space="preserve"> een sleutel heeft van de encryptie en die bij </w:t>
      </w:r>
      <w:r w:rsidRPr="00313A62" w:rsidR="00F24AA6">
        <w:rPr>
          <w:rFonts w:ascii="Times New Roman" w:hAnsi="Times New Roman" w:cs="Times New Roman"/>
          <w:sz w:val="24"/>
          <w:szCs w:val="24"/>
        </w:rPr>
        <w:t xml:space="preserve">een </w:t>
      </w:r>
      <w:r w:rsidRPr="00313A62" w:rsidR="0073524E">
        <w:rPr>
          <w:rFonts w:ascii="Times New Roman" w:hAnsi="Times New Roman" w:cs="Times New Roman"/>
          <w:sz w:val="24"/>
          <w:szCs w:val="24"/>
        </w:rPr>
        <w:t xml:space="preserve">gerechtelijk bevel aan opsporingsdiensten kan overdragen) technisch niet mogelijk zou zijn. </w:t>
      </w:r>
      <w:r w:rsidRPr="00313A62" w:rsidR="00823884">
        <w:rPr>
          <w:rFonts w:ascii="Times New Roman" w:hAnsi="Times New Roman" w:cs="Times New Roman"/>
          <w:sz w:val="24"/>
          <w:szCs w:val="24"/>
        </w:rPr>
        <w:t xml:space="preserve"> </w:t>
      </w:r>
    </w:p>
    <w:p w:rsidRPr="00313A62" w:rsidR="00DA5CEC" w:rsidP="00E42625" w:rsidRDefault="00823884" w14:paraId="7B35BF67" w14:textId="29E8A119">
      <w:pPr>
        <w:spacing w:line="276" w:lineRule="auto"/>
        <w:rPr>
          <w:rFonts w:ascii="Times New Roman" w:hAnsi="Times New Roman" w:cs="Times New Roman"/>
          <w:sz w:val="24"/>
          <w:szCs w:val="24"/>
        </w:rPr>
      </w:pPr>
      <w:r w:rsidRPr="00313A62">
        <w:rPr>
          <w:rFonts w:ascii="Times New Roman" w:hAnsi="Times New Roman" w:cs="Times New Roman"/>
          <w:sz w:val="24"/>
          <w:szCs w:val="24"/>
        </w:rPr>
        <w:t xml:space="preserve">Het Italiaanse EP-lid </w:t>
      </w:r>
      <w:proofErr w:type="spellStart"/>
      <w:r w:rsidRPr="00313A62">
        <w:rPr>
          <w:rFonts w:ascii="Times New Roman" w:hAnsi="Times New Roman" w:cs="Times New Roman"/>
          <w:sz w:val="24"/>
          <w:szCs w:val="24"/>
        </w:rPr>
        <w:t>Chinnici</w:t>
      </w:r>
      <w:proofErr w:type="spellEnd"/>
      <w:r w:rsidRPr="00313A62">
        <w:rPr>
          <w:rFonts w:ascii="Times New Roman" w:hAnsi="Times New Roman" w:cs="Times New Roman"/>
          <w:sz w:val="24"/>
          <w:szCs w:val="24"/>
        </w:rPr>
        <w:t xml:space="preserve"> </w:t>
      </w:r>
      <w:r w:rsidRPr="00313A62" w:rsidR="006F0E88">
        <w:rPr>
          <w:rFonts w:ascii="Times New Roman" w:hAnsi="Times New Roman" w:cs="Times New Roman"/>
          <w:sz w:val="24"/>
          <w:szCs w:val="24"/>
        </w:rPr>
        <w:t xml:space="preserve">(EU </w:t>
      </w:r>
      <w:proofErr w:type="spellStart"/>
      <w:r w:rsidRPr="00313A62" w:rsidR="006F0E88">
        <w:rPr>
          <w:rFonts w:ascii="Times New Roman" w:hAnsi="Times New Roman" w:cs="Times New Roman"/>
          <w:sz w:val="24"/>
          <w:szCs w:val="24"/>
        </w:rPr>
        <w:t>Christen-democraten</w:t>
      </w:r>
      <w:proofErr w:type="spellEnd"/>
      <w:r w:rsidRPr="00313A62" w:rsidR="006F0E88">
        <w:rPr>
          <w:rFonts w:ascii="Times New Roman" w:hAnsi="Times New Roman" w:cs="Times New Roman"/>
          <w:sz w:val="24"/>
          <w:szCs w:val="24"/>
        </w:rPr>
        <w:t xml:space="preserve">) </w:t>
      </w:r>
      <w:r w:rsidRPr="00313A62">
        <w:rPr>
          <w:rFonts w:ascii="Times New Roman" w:hAnsi="Times New Roman" w:cs="Times New Roman"/>
          <w:sz w:val="24"/>
          <w:szCs w:val="24"/>
        </w:rPr>
        <w:t xml:space="preserve">wees nog op het belang van de VN cybercrime conventie uit 2024. De heer </w:t>
      </w:r>
      <w:proofErr w:type="spellStart"/>
      <w:r w:rsidRPr="00313A62">
        <w:rPr>
          <w:rFonts w:ascii="Times New Roman" w:hAnsi="Times New Roman" w:cs="Times New Roman"/>
          <w:sz w:val="24"/>
          <w:szCs w:val="24"/>
        </w:rPr>
        <w:t>Onidi</w:t>
      </w:r>
      <w:proofErr w:type="spellEnd"/>
      <w:r w:rsidRPr="00313A62">
        <w:rPr>
          <w:rFonts w:ascii="Times New Roman" w:hAnsi="Times New Roman" w:cs="Times New Roman"/>
          <w:sz w:val="24"/>
          <w:szCs w:val="24"/>
        </w:rPr>
        <w:t xml:space="preserve"> gaf aan dat de EU hier naar zijn meni</w:t>
      </w:r>
      <w:r w:rsidRPr="00313A62" w:rsidR="00F24AA6">
        <w:rPr>
          <w:rFonts w:ascii="Times New Roman" w:hAnsi="Times New Roman" w:cs="Times New Roman"/>
          <w:sz w:val="24"/>
          <w:szCs w:val="24"/>
        </w:rPr>
        <w:t>n</w:t>
      </w:r>
      <w:r w:rsidRPr="00313A62">
        <w:rPr>
          <w:rFonts w:ascii="Times New Roman" w:hAnsi="Times New Roman" w:cs="Times New Roman"/>
          <w:sz w:val="24"/>
          <w:szCs w:val="24"/>
        </w:rPr>
        <w:t xml:space="preserve">g een positieve rol heeft gespeeld omdat de conventie eerder gepromoot werd door niet-democratische staten met als doel makkelijker toegang tot data te krijgen zonder de fundamentele rechten daarbij te borgen. Mede door inzet van de EU is de rechtsbescherming </w:t>
      </w:r>
      <w:r w:rsidRPr="00313A62" w:rsidR="00F24AA6">
        <w:rPr>
          <w:rFonts w:ascii="Times New Roman" w:hAnsi="Times New Roman" w:cs="Times New Roman"/>
          <w:sz w:val="24"/>
          <w:szCs w:val="24"/>
        </w:rPr>
        <w:t>op</w:t>
      </w:r>
      <w:r w:rsidRPr="00313A62">
        <w:rPr>
          <w:rFonts w:ascii="Times New Roman" w:hAnsi="Times New Roman" w:cs="Times New Roman"/>
          <w:sz w:val="24"/>
          <w:szCs w:val="24"/>
        </w:rPr>
        <w:t>getrokken naar het niveau dat EU-burgers genieten.</w:t>
      </w:r>
    </w:p>
    <w:p w:rsidRPr="00313A62" w:rsidR="00645D80" w:rsidP="00645D80" w:rsidRDefault="00645D80" w14:paraId="5CB010EB" w14:textId="1B7BD5D4">
      <w:pPr>
        <w:spacing w:after="0" w:line="284" w:lineRule="atLeast"/>
        <w:jc w:val="both"/>
        <w:rPr>
          <w:rFonts w:ascii="Times New Roman" w:hAnsi="Times New Roman" w:eastAsia="Calibri" w:cs="Times New Roman"/>
          <w:kern w:val="0"/>
          <w:sz w:val="24"/>
          <w:szCs w:val="24"/>
          <w14:ligatures w14:val="none"/>
        </w:rPr>
      </w:pPr>
      <w:r w:rsidRPr="00313A62">
        <w:rPr>
          <w:rFonts w:ascii="Times New Roman" w:hAnsi="Times New Roman" w:eastAsia="Calibri" w:cs="Times New Roman"/>
          <w:kern w:val="0"/>
          <w:sz w:val="24"/>
          <w:szCs w:val="24"/>
          <w14:ligatures w14:val="none"/>
        </w:rPr>
        <w:t>De JPSG-covoorzitters</w:t>
      </w:r>
      <w:r w:rsidRPr="00313A62" w:rsidR="00BE0518">
        <w:rPr>
          <w:rFonts w:ascii="Times New Roman" w:hAnsi="Times New Roman" w:eastAsia="Calibri" w:cs="Times New Roman"/>
          <w:kern w:val="0"/>
          <w:sz w:val="24"/>
          <w:szCs w:val="24"/>
          <w14:ligatures w14:val="none"/>
        </w:rPr>
        <w:t>,</w:t>
      </w:r>
      <w:r w:rsidRPr="00313A62">
        <w:rPr>
          <w:rFonts w:ascii="Times New Roman" w:hAnsi="Times New Roman" w:eastAsia="Calibri" w:cs="Times New Roman"/>
          <w:kern w:val="0"/>
          <w:sz w:val="24"/>
          <w:szCs w:val="24"/>
          <w14:ligatures w14:val="none"/>
        </w:rPr>
        <w:t xml:space="preserve"> </w:t>
      </w:r>
      <w:r w:rsidRPr="00313A62" w:rsidR="00BE0518">
        <w:rPr>
          <w:rFonts w:ascii="Times New Roman" w:hAnsi="Times New Roman" w:eastAsia="Calibri" w:cs="Times New Roman"/>
          <w:kern w:val="0"/>
          <w:sz w:val="24"/>
          <w:szCs w:val="24"/>
          <w14:ligatures w14:val="none"/>
        </w:rPr>
        <w:t xml:space="preserve">de heer </w:t>
      </w:r>
      <w:proofErr w:type="spellStart"/>
      <w:r w:rsidRPr="00313A62" w:rsidR="00BE0518">
        <w:rPr>
          <w:rFonts w:ascii="Times New Roman" w:hAnsi="Times New Roman" w:eastAsia="Calibri" w:cs="Times New Roman"/>
          <w:kern w:val="0"/>
          <w:sz w:val="24"/>
          <w:szCs w:val="24"/>
          <w14:ligatures w14:val="none"/>
        </w:rPr>
        <w:t>Zarzalejos</w:t>
      </w:r>
      <w:proofErr w:type="spellEnd"/>
      <w:r w:rsidRPr="00313A62">
        <w:rPr>
          <w:rFonts w:ascii="Times New Roman" w:hAnsi="Times New Roman" w:eastAsia="Calibri" w:cs="Times New Roman"/>
          <w:kern w:val="0"/>
          <w:sz w:val="24"/>
          <w:szCs w:val="24"/>
          <w14:ligatures w14:val="none"/>
        </w:rPr>
        <w:t xml:space="preserve">, de heer </w:t>
      </w:r>
      <w:proofErr w:type="spellStart"/>
      <w:r w:rsidRPr="00313A62">
        <w:rPr>
          <w:rFonts w:ascii="Times New Roman" w:hAnsi="Times New Roman" w:eastAsia="Calibri" w:cs="Times New Roman"/>
          <w:kern w:val="0"/>
          <w:sz w:val="24"/>
          <w:szCs w:val="24"/>
          <w14:ligatures w14:val="none"/>
        </w:rPr>
        <w:t>Ujazdowski</w:t>
      </w:r>
      <w:proofErr w:type="spellEnd"/>
      <w:r w:rsidRPr="00313A62">
        <w:rPr>
          <w:rFonts w:ascii="Times New Roman" w:hAnsi="Times New Roman" w:eastAsia="Calibri" w:cs="Times New Roman"/>
          <w:kern w:val="0"/>
          <w:sz w:val="24"/>
          <w:szCs w:val="24"/>
          <w14:ligatures w14:val="none"/>
        </w:rPr>
        <w:t xml:space="preserve"> en de heer Konrad </w:t>
      </w:r>
      <w:proofErr w:type="spellStart"/>
      <w:r w:rsidRPr="00313A62">
        <w:rPr>
          <w:rFonts w:ascii="Times New Roman" w:hAnsi="Times New Roman" w:eastAsia="Calibri" w:cs="Times New Roman"/>
          <w:kern w:val="0"/>
          <w:sz w:val="24"/>
          <w:szCs w:val="24"/>
          <w14:ligatures w14:val="none"/>
        </w:rPr>
        <w:t>Frysztak</w:t>
      </w:r>
      <w:proofErr w:type="spellEnd"/>
      <w:r w:rsidRPr="00313A62" w:rsidR="00BE0518">
        <w:rPr>
          <w:rFonts w:ascii="Times New Roman" w:hAnsi="Times New Roman" w:eastAsia="Calibri" w:cs="Times New Roman"/>
          <w:kern w:val="0"/>
          <w:sz w:val="24"/>
          <w:szCs w:val="24"/>
          <w14:ligatures w14:val="none"/>
        </w:rPr>
        <w:t>,</w:t>
      </w:r>
      <w:r w:rsidRPr="00313A62">
        <w:rPr>
          <w:rFonts w:ascii="Times New Roman" w:hAnsi="Times New Roman" w:eastAsia="Calibri" w:cs="Times New Roman"/>
          <w:kern w:val="0"/>
          <w:sz w:val="24"/>
          <w:szCs w:val="24"/>
          <w14:ligatures w14:val="none"/>
        </w:rPr>
        <w:t xml:space="preserve"> sloten de vergadering af onder dankzegging aan sprekers en leden. </w:t>
      </w:r>
    </w:p>
    <w:p w:rsidRPr="00313A62" w:rsidR="00645D80" w:rsidP="00645D80" w:rsidRDefault="00645D80" w14:paraId="6985F058" w14:textId="77777777">
      <w:pPr>
        <w:spacing w:after="0" w:line="284" w:lineRule="atLeast"/>
        <w:jc w:val="both"/>
        <w:rPr>
          <w:rFonts w:ascii="Times New Roman" w:hAnsi="Times New Roman" w:eastAsia="Calibri" w:cs="Times New Roman"/>
          <w:kern w:val="0"/>
          <w:sz w:val="24"/>
          <w:szCs w:val="24"/>
          <w14:ligatures w14:val="none"/>
        </w:rPr>
      </w:pPr>
    </w:p>
    <w:p w:rsidRPr="00313A62" w:rsidR="00645D80" w:rsidP="00645D80" w:rsidRDefault="00645D80" w14:paraId="52624C2A" w14:textId="7D1926A8">
      <w:pPr>
        <w:spacing w:after="0" w:line="284" w:lineRule="atLeast"/>
        <w:jc w:val="both"/>
        <w:rPr>
          <w:rFonts w:ascii="Times New Roman" w:hAnsi="Times New Roman" w:eastAsia="Calibri" w:cs="Times New Roman"/>
          <w:kern w:val="0"/>
          <w:sz w:val="24"/>
          <w:szCs w:val="24"/>
          <w14:ligatures w14:val="none"/>
        </w:rPr>
      </w:pPr>
      <w:r w:rsidRPr="00313A62">
        <w:rPr>
          <w:rFonts w:ascii="Times New Roman" w:hAnsi="Times New Roman" w:eastAsia="Calibri" w:cs="Times New Roman"/>
          <w:kern w:val="0"/>
          <w:sz w:val="24"/>
          <w:szCs w:val="24"/>
          <w14:ligatures w14:val="none"/>
        </w:rPr>
        <w:t>De volgende JPSG-vergadering zal plaatsvinden op woensdag 4 en donderdag</w:t>
      </w:r>
      <w:r w:rsidRPr="00313A62" w:rsidR="00036BC1">
        <w:rPr>
          <w:rFonts w:ascii="Times New Roman" w:hAnsi="Times New Roman" w:eastAsia="Calibri" w:cs="Times New Roman"/>
          <w:kern w:val="0"/>
          <w:sz w:val="24"/>
          <w:szCs w:val="24"/>
          <w14:ligatures w14:val="none"/>
        </w:rPr>
        <w:t xml:space="preserve"> </w:t>
      </w:r>
      <w:r w:rsidRPr="00313A62">
        <w:rPr>
          <w:rFonts w:ascii="Times New Roman" w:hAnsi="Times New Roman" w:eastAsia="Calibri" w:cs="Times New Roman"/>
          <w:kern w:val="0"/>
          <w:sz w:val="24"/>
          <w:szCs w:val="24"/>
          <w14:ligatures w14:val="none"/>
        </w:rPr>
        <w:t xml:space="preserve">5 </w:t>
      </w:r>
      <w:r w:rsidRPr="00313A62" w:rsidR="00036BC1">
        <w:rPr>
          <w:rFonts w:ascii="Times New Roman" w:hAnsi="Times New Roman" w:eastAsia="Calibri" w:cs="Times New Roman"/>
          <w:kern w:val="0"/>
          <w:sz w:val="24"/>
          <w:szCs w:val="24"/>
          <w14:ligatures w14:val="none"/>
        </w:rPr>
        <w:t>februari</w:t>
      </w:r>
      <w:r w:rsidRPr="00313A62">
        <w:rPr>
          <w:rFonts w:ascii="Times New Roman" w:hAnsi="Times New Roman" w:eastAsia="Calibri" w:cs="Times New Roman"/>
          <w:kern w:val="0"/>
          <w:sz w:val="24"/>
          <w:szCs w:val="24"/>
          <w14:ligatures w14:val="none"/>
        </w:rPr>
        <w:t xml:space="preserve"> 2026 te Nicosia, Cyprus.</w:t>
      </w:r>
    </w:p>
    <w:p w:rsidRPr="00313A62" w:rsidR="00645D80" w:rsidP="00645D80" w:rsidRDefault="00645D80" w14:paraId="2010CC30" w14:textId="77777777">
      <w:pPr>
        <w:spacing w:after="0" w:line="284" w:lineRule="atLeast"/>
        <w:jc w:val="both"/>
        <w:rPr>
          <w:rFonts w:ascii="Times New Roman" w:hAnsi="Times New Roman" w:eastAsia="Calibri" w:cs="Times New Roman"/>
          <w:kern w:val="0"/>
          <w:sz w:val="24"/>
          <w:szCs w:val="24"/>
          <w14:ligatures w14:val="none"/>
        </w:rPr>
      </w:pPr>
    </w:p>
    <w:p w:rsidRPr="00313A62" w:rsidR="00645D80" w:rsidP="00645D80" w:rsidRDefault="00645D80" w14:paraId="3F761A9D" w14:textId="77777777">
      <w:pPr>
        <w:spacing w:after="0" w:line="284" w:lineRule="atLeast"/>
        <w:jc w:val="both"/>
        <w:rPr>
          <w:rFonts w:ascii="Times New Roman" w:hAnsi="Times New Roman" w:eastAsia="Calibri" w:cs="Times New Roman"/>
          <w:kern w:val="0"/>
          <w:sz w:val="24"/>
          <w:szCs w:val="24"/>
          <w14:ligatures w14:val="none"/>
        </w:rPr>
      </w:pPr>
      <w:r w:rsidRPr="00313A62">
        <w:rPr>
          <w:rFonts w:ascii="Times New Roman" w:hAnsi="Times New Roman" w:eastAsia="Calibri" w:cs="Times New Roman"/>
          <w:kern w:val="0"/>
          <w:sz w:val="24"/>
          <w:szCs w:val="24"/>
          <w14:ligatures w14:val="none"/>
        </w:rPr>
        <w:t>Namens de delegatie van de Eerste Kamer,</w:t>
      </w:r>
    </w:p>
    <w:p w:rsidRPr="00313A62" w:rsidR="00645D80" w:rsidP="00645D80" w:rsidRDefault="000C61E5" w14:paraId="4915E719" w14:textId="5FDBF710">
      <w:pPr>
        <w:spacing w:after="0" w:line="284" w:lineRule="atLeast"/>
        <w:jc w:val="both"/>
        <w:rPr>
          <w:rFonts w:ascii="Times New Roman" w:hAnsi="Times New Roman" w:eastAsia="Calibri" w:cs="Times New Roman"/>
          <w:kern w:val="0"/>
          <w:sz w:val="24"/>
          <w:szCs w:val="24"/>
          <w14:ligatures w14:val="none"/>
        </w:rPr>
      </w:pPr>
      <w:r w:rsidRPr="00313A62">
        <w:rPr>
          <w:rFonts w:ascii="Times New Roman" w:hAnsi="Times New Roman" w:eastAsia="Calibri" w:cs="Times New Roman"/>
          <w:kern w:val="0"/>
          <w:sz w:val="24"/>
          <w:szCs w:val="24"/>
          <w14:ligatures w14:val="none"/>
        </w:rPr>
        <w:t xml:space="preserve">Marquart Scholtz </w:t>
      </w:r>
    </w:p>
    <w:p w:rsidRPr="00313A62" w:rsidR="00645D80" w:rsidP="00645D80" w:rsidRDefault="00645D80" w14:paraId="684F85B8" w14:textId="77777777">
      <w:pPr>
        <w:spacing w:after="0" w:line="284" w:lineRule="atLeast"/>
        <w:jc w:val="both"/>
        <w:rPr>
          <w:rFonts w:ascii="Times New Roman" w:hAnsi="Times New Roman" w:eastAsia="Calibri" w:cs="Times New Roman"/>
          <w:kern w:val="0"/>
          <w:sz w:val="24"/>
          <w:szCs w:val="24"/>
          <w14:ligatures w14:val="none"/>
        </w:rPr>
      </w:pPr>
    </w:p>
    <w:p w:rsidRPr="00313A62" w:rsidR="00645D80" w:rsidP="00645D80" w:rsidRDefault="00645D80" w14:paraId="4DC9C34D" w14:textId="77777777">
      <w:pPr>
        <w:spacing w:after="0" w:line="284" w:lineRule="atLeast"/>
        <w:jc w:val="both"/>
        <w:rPr>
          <w:rFonts w:ascii="Times New Roman" w:hAnsi="Times New Roman" w:eastAsia="Calibri" w:cs="Times New Roman"/>
          <w:kern w:val="0"/>
          <w:sz w:val="24"/>
          <w:szCs w:val="24"/>
          <w14:ligatures w14:val="none"/>
        </w:rPr>
      </w:pPr>
      <w:r w:rsidRPr="00313A62">
        <w:rPr>
          <w:rFonts w:ascii="Times New Roman" w:hAnsi="Times New Roman" w:eastAsia="Calibri" w:cs="Times New Roman"/>
          <w:kern w:val="0"/>
          <w:sz w:val="24"/>
          <w:szCs w:val="24"/>
          <w14:ligatures w14:val="none"/>
        </w:rPr>
        <w:t>De griffier van de delegatie van de Eerste Kamer,</w:t>
      </w:r>
    </w:p>
    <w:p w:rsidRPr="00313A62" w:rsidR="00645D80" w:rsidP="00645D80" w:rsidRDefault="007C45C7" w14:paraId="50564A8C" w14:textId="320134CF">
      <w:pPr>
        <w:spacing w:after="0" w:line="284" w:lineRule="atLeast"/>
        <w:jc w:val="both"/>
        <w:rPr>
          <w:rFonts w:ascii="Times New Roman" w:hAnsi="Times New Roman" w:eastAsia="Calibri" w:cs="Times New Roman"/>
          <w:kern w:val="0"/>
          <w:sz w:val="24"/>
          <w:szCs w:val="24"/>
          <w14:ligatures w14:val="none"/>
        </w:rPr>
      </w:pPr>
      <w:r w:rsidRPr="00313A62">
        <w:rPr>
          <w:rFonts w:ascii="Times New Roman" w:hAnsi="Times New Roman" w:eastAsia="Calibri" w:cs="Times New Roman"/>
          <w:kern w:val="0"/>
          <w:sz w:val="24"/>
          <w:szCs w:val="24"/>
          <w14:ligatures w14:val="none"/>
        </w:rPr>
        <w:t>Van Dam</w:t>
      </w:r>
    </w:p>
    <w:p w:rsidRPr="00313A62" w:rsidR="00645D80" w:rsidP="00645D80" w:rsidRDefault="00645D80" w14:paraId="3DA9C9A9" w14:textId="77777777">
      <w:pPr>
        <w:spacing w:after="0" w:line="284" w:lineRule="atLeast"/>
        <w:jc w:val="both"/>
        <w:rPr>
          <w:rFonts w:ascii="Times New Roman" w:hAnsi="Times New Roman" w:eastAsia="Calibri" w:cs="Times New Roman"/>
          <w:kern w:val="0"/>
          <w:sz w:val="24"/>
          <w:szCs w:val="24"/>
          <w14:ligatures w14:val="none"/>
        </w:rPr>
      </w:pPr>
    </w:p>
    <w:p w:rsidRPr="00313A62" w:rsidR="00645D80" w:rsidP="00645D80" w:rsidRDefault="00645D80" w14:paraId="35AA3AC7" w14:textId="77777777">
      <w:pPr>
        <w:spacing w:after="0" w:line="284" w:lineRule="atLeast"/>
        <w:jc w:val="both"/>
        <w:rPr>
          <w:rFonts w:ascii="Times New Roman" w:hAnsi="Times New Roman" w:eastAsia="Calibri" w:cs="Times New Roman"/>
          <w:kern w:val="0"/>
          <w:sz w:val="24"/>
          <w:szCs w:val="24"/>
          <w14:ligatures w14:val="none"/>
        </w:rPr>
      </w:pPr>
      <w:r w:rsidRPr="00313A62">
        <w:rPr>
          <w:rFonts w:ascii="Times New Roman" w:hAnsi="Times New Roman" w:eastAsia="Calibri" w:cs="Times New Roman"/>
          <w:kern w:val="0"/>
          <w:sz w:val="24"/>
          <w:szCs w:val="24"/>
          <w14:ligatures w14:val="none"/>
        </w:rPr>
        <w:t>De griffier van de delegatie van de Tweede Kamer,</w:t>
      </w:r>
    </w:p>
    <w:p w:rsidRPr="00313A62" w:rsidR="00645D80" w:rsidP="00645D80" w:rsidRDefault="00645D80" w14:paraId="5E9DAAB9" w14:textId="77777777">
      <w:pPr>
        <w:spacing w:after="0" w:line="284" w:lineRule="atLeast"/>
        <w:jc w:val="both"/>
        <w:rPr>
          <w:rFonts w:ascii="Times New Roman" w:hAnsi="Times New Roman" w:eastAsia="Calibri" w:cs="Times New Roman"/>
          <w:kern w:val="0"/>
          <w:sz w:val="24"/>
          <w:szCs w:val="24"/>
          <w14:ligatures w14:val="none"/>
        </w:rPr>
      </w:pPr>
      <w:r w:rsidRPr="00313A62">
        <w:rPr>
          <w:rFonts w:ascii="Times New Roman" w:hAnsi="Times New Roman" w:eastAsia="Calibri" w:cs="Times New Roman"/>
          <w:kern w:val="0"/>
          <w:sz w:val="24"/>
          <w:szCs w:val="24"/>
          <w14:ligatures w14:val="none"/>
        </w:rPr>
        <w:t>Rook</w:t>
      </w:r>
    </w:p>
    <w:p w:rsidRPr="00313A62" w:rsidR="00645D80" w:rsidP="00645D80" w:rsidRDefault="00645D80" w14:paraId="61AB7184" w14:textId="77777777">
      <w:pPr>
        <w:spacing w:after="0" w:line="284" w:lineRule="atLeast"/>
        <w:jc w:val="both"/>
        <w:rPr>
          <w:rFonts w:ascii="Times New Roman" w:hAnsi="Times New Roman" w:eastAsia="Calibri" w:cs="Times New Roman"/>
          <w:kern w:val="0"/>
          <w:sz w:val="24"/>
          <w:szCs w:val="24"/>
          <w14:ligatures w14:val="none"/>
        </w:rPr>
      </w:pPr>
    </w:p>
    <w:p w:rsidRPr="00313A62" w:rsidR="006175EC" w:rsidP="00E42625" w:rsidRDefault="006175EC" w14:paraId="7B44B147" w14:textId="77777777">
      <w:pPr>
        <w:spacing w:line="276" w:lineRule="auto"/>
        <w:rPr>
          <w:rFonts w:ascii="Times New Roman" w:hAnsi="Times New Roman" w:cs="Times New Roman"/>
          <w:sz w:val="24"/>
          <w:szCs w:val="24"/>
        </w:rPr>
      </w:pPr>
    </w:p>
    <w:p w:rsidRPr="00313A62" w:rsidR="006175EC" w:rsidP="00E42625" w:rsidRDefault="006175EC" w14:paraId="7FFC81F8" w14:textId="77777777">
      <w:pPr>
        <w:spacing w:line="276" w:lineRule="auto"/>
        <w:rPr>
          <w:rFonts w:ascii="Times New Roman" w:hAnsi="Times New Roman" w:cs="Times New Roman"/>
          <w:sz w:val="24"/>
          <w:szCs w:val="24"/>
        </w:rPr>
      </w:pPr>
    </w:p>
    <w:p w:rsidRPr="00313A62" w:rsidR="00313A62" w:rsidRDefault="00313A62" w14:paraId="7F5BB475" w14:textId="77777777">
      <w:pPr>
        <w:spacing w:line="276" w:lineRule="auto"/>
        <w:rPr>
          <w:rFonts w:ascii="Times New Roman" w:hAnsi="Times New Roman" w:cs="Times New Roman"/>
          <w:sz w:val="24"/>
          <w:szCs w:val="24"/>
        </w:rPr>
      </w:pPr>
    </w:p>
    <w:sectPr w:rsidRPr="00313A62" w:rsidR="00313A62" w:rsidSect="00830248">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A569B" w14:textId="77777777" w:rsidR="00E21C40" w:rsidRDefault="00E21C40" w:rsidP="00DE188E">
      <w:pPr>
        <w:spacing w:after="0" w:line="240" w:lineRule="auto"/>
      </w:pPr>
      <w:r>
        <w:separator/>
      </w:r>
    </w:p>
  </w:endnote>
  <w:endnote w:type="continuationSeparator" w:id="0">
    <w:p w14:paraId="2F067C09" w14:textId="77777777" w:rsidR="00E21C40" w:rsidRDefault="00E21C40" w:rsidP="00DE1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417507"/>
      <w:docPartObj>
        <w:docPartGallery w:val="Page Numbers (Bottom of Page)"/>
        <w:docPartUnique/>
      </w:docPartObj>
    </w:sdtPr>
    <w:sdtEndPr>
      <w:rPr>
        <w:rFonts w:ascii="Verdana" w:hAnsi="Verdana"/>
        <w:sz w:val="18"/>
        <w:szCs w:val="18"/>
      </w:rPr>
    </w:sdtEndPr>
    <w:sdtContent>
      <w:p w14:paraId="5E144657" w14:textId="7D251A5F" w:rsidR="00AF301F" w:rsidRPr="00AF301F" w:rsidRDefault="00AF301F">
        <w:pPr>
          <w:pStyle w:val="Voettekst"/>
          <w:jc w:val="right"/>
          <w:rPr>
            <w:rFonts w:ascii="Verdana" w:hAnsi="Verdana"/>
            <w:sz w:val="18"/>
            <w:szCs w:val="18"/>
          </w:rPr>
        </w:pPr>
        <w:r w:rsidRPr="00AF301F">
          <w:rPr>
            <w:rFonts w:ascii="Verdana" w:hAnsi="Verdana"/>
            <w:sz w:val="18"/>
            <w:szCs w:val="18"/>
          </w:rPr>
          <w:fldChar w:fldCharType="begin"/>
        </w:r>
        <w:r w:rsidRPr="00AF301F">
          <w:rPr>
            <w:rFonts w:ascii="Verdana" w:hAnsi="Verdana"/>
            <w:sz w:val="18"/>
            <w:szCs w:val="18"/>
          </w:rPr>
          <w:instrText>PAGE   \* MERGEFORMAT</w:instrText>
        </w:r>
        <w:r w:rsidRPr="00AF301F">
          <w:rPr>
            <w:rFonts w:ascii="Verdana" w:hAnsi="Verdana"/>
            <w:sz w:val="18"/>
            <w:szCs w:val="18"/>
          </w:rPr>
          <w:fldChar w:fldCharType="separate"/>
        </w:r>
        <w:r w:rsidRPr="00AF301F">
          <w:rPr>
            <w:rFonts w:ascii="Verdana" w:hAnsi="Verdana"/>
            <w:sz w:val="18"/>
            <w:szCs w:val="18"/>
          </w:rPr>
          <w:t>2</w:t>
        </w:r>
        <w:r w:rsidRPr="00AF301F">
          <w:rPr>
            <w:rFonts w:ascii="Verdana" w:hAnsi="Verdana"/>
            <w:sz w:val="18"/>
            <w:szCs w:val="18"/>
          </w:rPr>
          <w:fldChar w:fldCharType="end"/>
        </w:r>
      </w:p>
    </w:sdtContent>
  </w:sdt>
  <w:p w14:paraId="38CD7D1E" w14:textId="77777777" w:rsidR="00AF301F" w:rsidRDefault="00AF30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18BB1" w14:textId="77777777" w:rsidR="00E21C40" w:rsidRDefault="00E21C40" w:rsidP="00DE188E">
      <w:pPr>
        <w:spacing w:after="0" w:line="240" w:lineRule="auto"/>
      </w:pPr>
      <w:r>
        <w:separator/>
      </w:r>
    </w:p>
  </w:footnote>
  <w:footnote w:type="continuationSeparator" w:id="0">
    <w:p w14:paraId="7C6CF74E" w14:textId="77777777" w:rsidR="00E21C40" w:rsidRDefault="00E21C40" w:rsidP="00DE188E">
      <w:pPr>
        <w:spacing w:after="0" w:line="240" w:lineRule="auto"/>
      </w:pPr>
      <w:r>
        <w:continuationSeparator/>
      </w:r>
    </w:p>
  </w:footnote>
  <w:footnote w:id="1">
    <w:p w14:paraId="401EA643" w14:textId="0622EC61" w:rsidR="00DE188E" w:rsidRPr="00313A62" w:rsidRDefault="00DE188E">
      <w:pPr>
        <w:pStyle w:val="Voetnoottekst"/>
        <w:rPr>
          <w:rFonts w:ascii="Times New Roman" w:hAnsi="Times New Roman" w:cs="Times New Roman"/>
        </w:rPr>
      </w:pPr>
      <w:r w:rsidRPr="00313A62">
        <w:rPr>
          <w:rStyle w:val="Voetnootmarkering"/>
          <w:rFonts w:ascii="Times New Roman" w:hAnsi="Times New Roman" w:cs="Times New Roman"/>
        </w:rPr>
        <w:footnoteRef/>
      </w:r>
      <w:r w:rsidRPr="00313A62">
        <w:rPr>
          <w:rFonts w:ascii="Times New Roman" w:hAnsi="Times New Roman" w:cs="Times New Roman"/>
        </w:rPr>
        <w:t xml:space="preserve"> </w:t>
      </w:r>
      <w:r w:rsidR="00F06B70" w:rsidRPr="00313A62">
        <w:rPr>
          <w:rFonts w:ascii="Times New Roman" w:hAnsi="Times New Roman" w:cs="Times New Roman"/>
        </w:rPr>
        <w:t xml:space="preserve">De agenda en de verdere documenten zijn hier te vinden: </w:t>
      </w:r>
      <w:hyperlink r:id="rId1" w:history="1">
        <w:r w:rsidR="00F06B70" w:rsidRPr="00313A62">
          <w:rPr>
            <w:rStyle w:val="Hyperlink"/>
            <w:rFonts w:ascii="Times New Roman" w:hAnsi="Times New Roman" w:cs="Times New Roman"/>
          </w:rPr>
          <w:t>Joint Parliamentary Scrutiny Group on Europol (JPSG on Europol) - IPEX.eu</w:t>
        </w:r>
      </w:hyperlink>
      <w:r w:rsidR="00F06B70" w:rsidRPr="00313A62">
        <w:rPr>
          <w:rFonts w:ascii="Times New Roman" w:hAnsi="Times New Roman" w:cs="Times New Roman"/>
        </w:rPr>
        <w:t xml:space="preserve"> (webstream bijeenkomst: </w:t>
      </w:r>
      <w:hyperlink r:id="rId2" w:history="1">
        <w:r w:rsidR="001B7922" w:rsidRPr="00313A62">
          <w:rPr>
            <w:rStyle w:val="Hyperlink"/>
            <w:rFonts w:ascii="Times New Roman" w:hAnsi="Times New Roman" w:cs="Times New Roman"/>
          </w:rPr>
          <w:t>sessie maandag</w:t>
        </w:r>
      </w:hyperlink>
      <w:r w:rsidR="00086CC7" w:rsidRPr="00313A62">
        <w:rPr>
          <w:rFonts w:ascii="Times New Roman" w:hAnsi="Times New Roman" w:cs="Times New Roman"/>
        </w:rPr>
        <w:t>,</w:t>
      </w:r>
      <w:r w:rsidR="00F06B70" w:rsidRPr="00313A62">
        <w:rPr>
          <w:rFonts w:ascii="Times New Roman" w:hAnsi="Times New Roman" w:cs="Times New Roman"/>
        </w:rPr>
        <w:t xml:space="preserve"> </w:t>
      </w:r>
      <w:hyperlink r:id="rId3" w:history="1">
        <w:r w:rsidR="00086CC7" w:rsidRPr="00313A62">
          <w:rPr>
            <w:rStyle w:val="Hyperlink"/>
            <w:rFonts w:ascii="Times New Roman" w:hAnsi="Times New Roman" w:cs="Times New Roman"/>
          </w:rPr>
          <w:t>ochtendsessie dinsdag</w:t>
        </w:r>
      </w:hyperlink>
      <w:r w:rsidR="00086CC7" w:rsidRPr="00313A62">
        <w:rPr>
          <w:rFonts w:ascii="Times New Roman" w:hAnsi="Times New Roman" w:cs="Times New Roman"/>
        </w:rPr>
        <w:t xml:space="preserve"> en </w:t>
      </w:r>
      <w:hyperlink r:id="rId4" w:history="1">
        <w:r w:rsidR="00086CC7" w:rsidRPr="00313A62">
          <w:rPr>
            <w:rStyle w:val="Hyperlink"/>
            <w:rFonts w:ascii="Times New Roman" w:hAnsi="Times New Roman" w:cs="Times New Roman"/>
          </w:rPr>
          <w:t>middagsessie dinsdag</w:t>
        </w:r>
      </w:hyperlink>
      <w:r w:rsidR="00F06B70" w:rsidRPr="00313A62">
        <w:rPr>
          <w:rFonts w:ascii="Times New Roman" w:hAnsi="Times New Roman" w:cs="Times New Roman"/>
        </w:rPr>
        <w:t>)</w:t>
      </w:r>
    </w:p>
    <w:p w14:paraId="4D22663D" w14:textId="77777777" w:rsidR="00F06B70" w:rsidRPr="00313A62" w:rsidRDefault="00F06B70">
      <w:pPr>
        <w:pStyle w:val="Voetnoottekst"/>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C7A3E"/>
    <w:multiLevelType w:val="hybridMultilevel"/>
    <w:tmpl w:val="C33673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2204DF"/>
    <w:multiLevelType w:val="hybridMultilevel"/>
    <w:tmpl w:val="2022FA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CA139BF"/>
    <w:multiLevelType w:val="hybridMultilevel"/>
    <w:tmpl w:val="3C42F8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13211181">
    <w:abstractNumId w:val="1"/>
  </w:num>
  <w:num w:numId="2" w16cid:durableId="663430932">
    <w:abstractNumId w:val="2"/>
  </w:num>
  <w:num w:numId="3" w16cid:durableId="755132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757"/>
    <w:rsid w:val="00004C61"/>
    <w:rsid w:val="0001250A"/>
    <w:rsid w:val="0003222C"/>
    <w:rsid w:val="00036BC1"/>
    <w:rsid w:val="00040C5C"/>
    <w:rsid w:val="00047374"/>
    <w:rsid w:val="00067C54"/>
    <w:rsid w:val="0007638A"/>
    <w:rsid w:val="00082459"/>
    <w:rsid w:val="00086CC7"/>
    <w:rsid w:val="00095960"/>
    <w:rsid w:val="000B5012"/>
    <w:rsid w:val="000B734E"/>
    <w:rsid w:val="000C61E5"/>
    <w:rsid w:val="001060B2"/>
    <w:rsid w:val="00112AE9"/>
    <w:rsid w:val="0011385E"/>
    <w:rsid w:val="001149C1"/>
    <w:rsid w:val="00114E1E"/>
    <w:rsid w:val="00115FDD"/>
    <w:rsid w:val="00121996"/>
    <w:rsid w:val="001366D5"/>
    <w:rsid w:val="0014650E"/>
    <w:rsid w:val="00185D74"/>
    <w:rsid w:val="00194E18"/>
    <w:rsid w:val="001B5523"/>
    <w:rsid w:val="001B7922"/>
    <w:rsid w:val="001D3229"/>
    <w:rsid w:val="001D73D0"/>
    <w:rsid w:val="001E1E56"/>
    <w:rsid w:val="0021566C"/>
    <w:rsid w:val="00233053"/>
    <w:rsid w:val="00240D76"/>
    <w:rsid w:val="00257174"/>
    <w:rsid w:val="002706AC"/>
    <w:rsid w:val="00285226"/>
    <w:rsid w:val="00294949"/>
    <w:rsid w:val="002B7C6C"/>
    <w:rsid w:val="002D187B"/>
    <w:rsid w:val="002E0170"/>
    <w:rsid w:val="00313A62"/>
    <w:rsid w:val="0032267E"/>
    <w:rsid w:val="00344BB1"/>
    <w:rsid w:val="00346B55"/>
    <w:rsid w:val="00371DEA"/>
    <w:rsid w:val="00384849"/>
    <w:rsid w:val="004057F5"/>
    <w:rsid w:val="0041554D"/>
    <w:rsid w:val="0041659F"/>
    <w:rsid w:val="00422375"/>
    <w:rsid w:val="00434310"/>
    <w:rsid w:val="0045356A"/>
    <w:rsid w:val="00460FAF"/>
    <w:rsid w:val="00467252"/>
    <w:rsid w:val="00471E64"/>
    <w:rsid w:val="00482C4F"/>
    <w:rsid w:val="004B54B8"/>
    <w:rsid w:val="004C154F"/>
    <w:rsid w:val="004F719B"/>
    <w:rsid w:val="004F7F91"/>
    <w:rsid w:val="00565035"/>
    <w:rsid w:val="00585D83"/>
    <w:rsid w:val="00594FD5"/>
    <w:rsid w:val="005A2703"/>
    <w:rsid w:val="005A338E"/>
    <w:rsid w:val="005B4FCD"/>
    <w:rsid w:val="005C275C"/>
    <w:rsid w:val="005C3B3F"/>
    <w:rsid w:val="005D1C3C"/>
    <w:rsid w:val="00600660"/>
    <w:rsid w:val="00607B37"/>
    <w:rsid w:val="00614FC7"/>
    <w:rsid w:val="006175EC"/>
    <w:rsid w:val="00625ADA"/>
    <w:rsid w:val="006431C7"/>
    <w:rsid w:val="00645D80"/>
    <w:rsid w:val="0065530E"/>
    <w:rsid w:val="0066039E"/>
    <w:rsid w:val="00680BAC"/>
    <w:rsid w:val="006A4AC7"/>
    <w:rsid w:val="006C0447"/>
    <w:rsid w:val="006C3113"/>
    <w:rsid w:val="006E1872"/>
    <w:rsid w:val="006F0E88"/>
    <w:rsid w:val="00702AC3"/>
    <w:rsid w:val="007123E7"/>
    <w:rsid w:val="00731043"/>
    <w:rsid w:val="0073524E"/>
    <w:rsid w:val="0073566D"/>
    <w:rsid w:val="00735B67"/>
    <w:rsid w:val="00736F97"/>
    <w:rsid w:val="0076643B"/>
    <w:rsid w:val="00787C33"/>
    <w:rsid w:val="0079051A"/>
    <w:rsid w:val="007B2769"/>
    <w:rsid w:val="007C1A6F"/>
    <w:rsid w:val="007C45C7"/>
    <w:rsid w:val="007E4665"/>
    <w:rsid w:val="007E685C"/>
    <w:rsid w:val="007F0798"/>
    <w:rsid w:val="007F7A14"/>
    <w:rsid w:val="00823884"/>
    <w:rsid w:val="008258E0"/>
    <w:rsid w:val="00830248"/>
    <w:rsid w:val="008531AE"/>
    <w:rsid w:val="008601C1"/>
    <w:rsid w:val="00880A20"/>
    <w:rsid w:val="008D4771"/>
    <w:rsid w:val="00911B55"/>
    <w:rsid w:val="00940A92"/>
    <w:rsid w:val="00947F46"/>
    <w:rsid w:val="00957078"/>
    <w:rsid w:val="00957618"/>
    <w:rsid w:val="00975A66"/>
    <w:rsid w:val="009817EA"/>
    <w:rsid w:val="009855B9"/>
    <w:rsid w:val="009C1B9D"/>
    <w:rsid w:val="009C30CA"/>
    <w:rsid w:val="009D53C7"/>
    <w:rsid w:val="009E3E12"/>
    <w:rsid w:val="00A06CC5"/>
    <w:rsid w:val="00A17239"/>
    <w:rsid w:val="00A340FC"/>
    <w:rsid w:val="00A40776"/>
    <w:rsid w:val="00A44C9A"/>
    <w:rsid w:val="00A52941"/>
    <w:rsid w:val="00A829B0"/>
    <w:rsid w:val="00A93575"/>
    <w:rsid w:val="00AA5DB0"/>
    <w:rsid w:val="00AC389E"/>
    <w:rsid w:val="00AD69AD"/>
    <w:rsid w:val="00AE43DF"/>
    <w:rsid w:val="00AE44CD"/>
    <w:rsid w:val="00AE599B"/>
    <w:rsid w:val="00AF2757"/>
    <w:rsid w:val="00AF301F"/>
    <w:rsid w:val="00B00549"/>
    <w:rsid w:val="00B36816"/>
    <w:rsid w:val="00B43C4E"/>
    <w:rsid w:val="00B45CD1"/>
    <w:rsid w:val="00B45EE0"/>
    <w:rsid w:val="00B7049B"/>
    <w:rsid w:val="00B71290"/>
    <w:rsid w:val="00B778C0"/>
    <w:rsid w:val="00B95063"/>
    <w:rsid w:val="00BE0518"/>
    <w:rsid w:val="00BE59B1"/>
    <w:rsid w:val="00BF38E8"/>
    <w:rsid w:val="00BF4208"/>
    <w:rsid w:val="00C25113"/>
    <w:rsid w:val="00C26BAA"/>
    <w:rsid w:val="00C30BB2"/>
    <w:rsid w:val="00C4101E"/>
    <w:rsid w:val="00C4759B"/>
    <w:rsid w:val="00C60F13"/>
    <w:rsid w:val="00C752FE"/>
    <w:rsid w:val="00C86620"/>
    <w:rsid w:val="00CC2778"/>
    <w:rsid w:val="00CD5E17"/>
    <w:rsid w:val="00CF4466"/>
    <w:rsid w:val="00D10B2E"/>
    <w:rsid w:val="00D2395E"/>
    <w:rsid w:val="00D34DA1"/>
    <w:rsid w:val="00D375AE"/>
    <w:rsid w:val="00D452B3"/>
    <w:rsid w:val="00D6169F"/>
    <w:rsid w:val="00D706C6"/>
    <w:rsid w:val="00D926B8"/>
    <w:rsid w:val="00DA1115"/>
    <w:rsid w:val="00DA3836"/>
    <w:rsid w:val="00DA3BA0"/>
    <w:rsid w:val="00DA57BC"/>
    <w:rsid w:val="00DA5CEC"/>
    <w:rsid w:val="00DA78B4"/>
    <w:rsid w:val="00DE188E"/>
    <w:rsid w:val="00DE5CD3"/>
    <w:rsid w:val="00E11E97"/>
    <w:rsid w:val="00E21C40"/>
    <w:rsid w:val="00E328DB"/>
    <w:rsid w:val="00E42625"/>
    <w:rsid w:val="00E522C0"/>
    <w:rsid w:val="00E54117"/>
    <w:rsid w:val="00E570D8"/>
    <w:rsid w:val="00E82112"/>
    <w:rsid w:val="00EB251F"/>
    <w:rsid w:val="00EB6BA3"/>
    <w:rsid w:val="00EF34CE"/>
    <w:rsid w:val="00F04ADF"/>
    <w:rsid w:val="00F06B70"/>
    <w:rsid w:val="00F24AA6"/>
    <w:rsid w:val="00F35471"/>
    <w:rsid w:val="00F46616"/>
    <w:rsid w:val="00F47975"/>
    <w:rsid w:val="00F839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3E8BB"/>
  <w15:chartTrackingRefBased/>
  <w15:docId w15:val="{1E4BBE8A-64DA-4CB4-A71A-8ED922EC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27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27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275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275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F275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F27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27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27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27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75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275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275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275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275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27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27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27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2757"/>
    <w:rPr>
      <w:rFonts w:eastAsiaTheme="majorEastAsia" w:cstheme="majorBidi"/>
      <w:color w:val="272727" w:themeColor="text1" w:themeTint="D8"/>
    </w:rPr>
  </w:style>
  <w:style w:type="paragraph" w:styleId="Titel">
    <w:name w:val="Title"/>
    <w:basedOn w:val="Standaard"/>
    <w:next w:val="Standaard"/>
    <w:link w:val="TitelChar"/>
    <w:uiPriority w:val="10"/>
    <w:qFormat/>
    <w:rsid w:val="00AF27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27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27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27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27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2757"/>
    <w:rPr>
      <w:i/>
      <w:iCs/>
      <w:color w:val="404040" w:themeColor="text1" w:themeTint="BF"/>
    </w:rPr>
  </w:style>
  <w:style w:type="paragraph" w:styleId="Lijstalinea">
    <w:name w:val="List Paragraph"/>
    <w:basedOn w:val="Standaard"/>
    <w:uiPriority w:val="34"/>
    <w:qFormat/>
    <w:rsid w:val="00AF2757"/>
    <w:pPr>
      <w:ind w:left="720"/>
      <w:contextualSpacing/>
    </w:pPr>
  </w:style>
  <w:style w:type="character" w:styleId="Intensievebenadrukking">
    <w:name w:val="Intense Emphasis"/>
    <w:basedOn w:val="Standaardalinea-lettertype"/>
    <w:uiPriority w:val="21"/>
    <w:qFormat/>
    <w:rsid w:val="00AF2757"/>
    <w:rPr>
      <w:i/>
      <w:iCs/>
      <w:color w:val="0F4761" w:themeColor="accent1" w:themeShade="BF"/>
    </w:rPr>
  </w:style>
  <w:style w:type="paragraph" w:styleId="Duidelijkcitaat">
    <w:name w:val="Intense Quote"/>
    <w:basedOn w:val="Standaard"/>
    <w:next w:val="Standaard"/>
    <w:link w:val="DuidelijkcitaatChar"/>
    <w:uiPriority w:val="30"/>
    <w:qFormat/>
    <w:rsid w:val="00AF2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2757"/>
    <w:rPr>
      <w:i/>
      <w:iCs/>
      <w:color w:val="0F4761" w:themeColor="accent1" w:themeShade="BF"/>
    </w:rPr>
  </w:style>
  <w:style w:type="character" w:styleId="Intensieveverwijzing">
    <w:name w:val="Intense Reference"/>
    <w:basedOn w:val="Standaardalinea-lettertype"/>
    <w:uiPriority w:val="32"/>
    <w:qFormat/>
    <w:rsid w:val="00AF2757"/>
    <w:rPr>
      <w:b/>
      <w:bCs/>
      <w:smallCaps/>
      <w:color w:val="0F4761" w:themeColor="accent1" w:themeShade="BF"/>
      <w:spacing w:val="5"/>
    </w:rPr>
  </w:style>
  <w:style w:type="paragraph" w:styleId="Geenafstand">
    <w:name w:val="No Spacing"/>
    <w:uiPriority w:val="1"/>
    <w:qFormat/>
    <w:rsid w:val="00A44C9A"/>
    <w:pPr>
      <w:spacing w:after="0" w:line="240" w:lineRule="auto"/>
    </w:pPr>
  </w:style>
  <w:style w:type="character" w:styleId="Hyperlink">
    <w:name w:val="Hyperlink"/>
    <w:basedOn w:val="Standaardalinea-lettertype"/>
    <w:uiPriority w:val="99"/>
    <w:unhideWhenUsed/>
    <w:rsid w:val="00047374"/>
    <w:rPr>
      <w:color w:val="467886" w:themeColor="hyperlink"/>
      <w:u w:val="single"/>
    </w:rPr>
  </w:style>
  <w:style w:type="character" w:styleId="Onopgelostemelding">
    <w:name w:val="Unresolved Mention"/>
    <w:basedOn w:val="Standaardalinea-lettertype"/>
    <w:uiPriority w:val="99"/>
    <w:semiHidden/>
    <w:unhideWhenUsed/>
    <w:rsid w:val="00047374"/>
    <w:rPr>
      <w:color w:val="605E5C"/>
      <w:shd w:val="clear" w:color="auto" w:fill="E1DFDD"/>
    </w:rPr>
  </w:style>
  <w:style w:type="character" w:styleId="GevolgdeHyperlink">
    <w:name w:val="FollowedHyperlink"/>
    <w:basedOn w:val="Standaardalinea-lettertype"/>
    <w:uiPriority w:val="99"/>
    <w:semiHidden/>
    <w:unhideWhenUsed/>
    <w:rsid w:val="006C0447"/>
    <w:rPr>
      <w:color w:val="96607D" w:themeColor="followedHyperlink"/>
      <w:u w:val="single"/>
    </w:rPr>
  </w:style>
  <w:style w:type="paragraph" w:styleId="Revisie">
    <w:name w:val="Revision"/>
    <w:hidden/>
    <w:uiPriority w:val="99"/>
    <w:semiHidden/>
    <w:rsid w:val="00121996"/>
    <w:pPr>
      <w:spacing w:after="0" w:line="240" w:lineRule="auto"/>
    </w:pPr>
  </w:style>
  <w:style w:type="character" w:styleId="Verwijzingopmerking">
    <w:name w:val="annotation reference"/>
    <w:basedOn w:val="Standaardalinea-lettertype"/>
    <w:uiPriority w:val="99"/>
    <w:semiHidden/>
    <w:unhideWhenUsed/>
    <w:rsid w:val="005A2703"/>
    <w:rPr>
      <w:sz w:val="16"/>
      <w:szCs w:val="16"/>
    </w:rPr>
  </w:style>
  <w:style w:type="paragraph" w:styleId="Tekstopmerking">
    <w:name w:val="annotation text"/>
    <w:basedOn w:val="Standaard"/>
    <w:link w:val="TekstopmerkingChar"/>
    <w:uiPriority w:val="99"/>
    <w:unhideWhenUsed/>
    <w:rsid w:val="005A2703"/>
    <w:pPr>
      <w:spacing w:line="240" w:lineRule="auto"/>
    </w:pPr>
    <w:rPr>
      <w:sz w:val="20"/>
      <w:szCs w:val="20"/>
    </w:rPr>
  </w:style>
  <w:style w:type="character" w:customStyle="1" w:styleId="TekstopmerkingChar">
    <w:name w:val="Tekst opmerking Char"/>
    <w:basedOn w:val="Standaardalinea-lettertype"/>
    <w:link w:val="Tekstopmerking"/>
    <w:uiPriority w:val="99"/>
    <w:rsid w:val="005A2703"/>
    <w:rPr>
      <w:sz w:val="20"/>
      <w:szCs w:val="20"/>
    </w:rPr>
  </w:style>
  <w:style w:type="paragraph" w:styleId="Onderwerpvanopmerking">
    <w:name w:val="annotation subject"/>
    <w:basedOn w:val="Tekstopmerking"/>
    <w:next w:val="Tekstopmerking"/>
    <w:link w:val="OnderwerpvanopmerkingChar"/>
    <w:uiPriority w:val="99"/>
    <w:semiHidden/>
    <w:unhideWhenUsed/>
    <w:rsid w:val="005A2703"/>
    <w:rPr>
      <w:b/>
      <w:bCs/>
    </w:rPr>
  </w:style>
  <w:style w:type="character" w:customStyle="1" w:styleId="OnderwerpvanopmerkingChar">
    <w:name w:val="Onderwerp van opmerking Char"/>
    <w:basedOn w:val="TekstopmerkingChar"/>
    <w:link w:val="Onderwerpvanopmerking"/>
    <w:uiPriority w:val="99"/>
    <w:semiHidden/>
    <w:rsid w:val="005A2703"/>
    <w:rPr>
      <w:b/>
      <w:bCs/>
      <w:sz w:val="20"/>
      <w:szCs w:val="20"/>
    </w:rPr>
  </w:style>
  <w:style w:type="paragraph" w:styleId="Voetnoottekst">
    <w:name w:val="footnote text"/>
    <w:basedOn w:val="Standaard"/>
    <w:link w:val="VoetnoottekstChar"/>
    <w:uiPriority w:val="99"/>
    <w:semiHidden/>
    <w:unhideWhenUsed/>
    <w:rsid w:val="00DE188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E188E"/>
    <w:rPr>
      <w:sz w:val="20"/>
      <w:szCs w:val="20"/>
    </w:rPr>
  </w:style>
  <w:style w:type="character" w:styleId="Voetnootmarkering">
    <w:name w:val="footnote reference"/>
    <w:basedOn w:val="Standaardalinea-lettertype"/>
    <w:uiPriority w:val="99"/>
    <w:semiHidden/>
    <w:unhideWhenUsed/>
    <w:rsid w:val="00DE188E"/>
    <w:rPr>
      <w:vertAlign w:val="superscript"/>
    </w:rPr>
  </w:style>
  <w:style w:type="paragraph" w:styleId="Koptekst">
    <w:name w:val="header"/>
    <w:basedOn w:val="Standaard"/>
    <w:link w:val="KoptekstChar"/>
    <w:uiPriority w:val="99"/>
    <w:unhideWhenUsed/>
    <w:rsid w:val="00AF30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F301F"/>
  </w:style>
  <w:style w:type="paragraph" w:styleId="Voettekst">
    <w:name w:val="footer"/>
    <w:basedOn w:val="Standaard"/>
    <w:link w:val="VoettekstChar"/>
    <w:uiPriority w:val="99"/>
    <w:unhideWhenUsed/>
    <w:rsid w:val="00AF30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3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yperlink" Target="https://home-affairs.ec.europa.eu/news/commission-presents-roadmap-effective-and-lawful-access-data-law-enforcement-2025-06-24_en"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multimedia.europarl.europa.eu/en/webstreaming/committee-on-civil-liberties-justice-and-home-affairs-ordinary-meeting-jpsg_20251104-0900-COMMITTEE-LIBE" TargetMode="External"/><Relationship Id="rId2" Type="http://schemas.openxmlformats.org/officeDocument/2006/relationships/hyperlink" Target="https://multimedia.europarl.europa.eu/en/webstreaming/committee-on-civil-liberties-justice-and-home-affairs-ordinary-meeting-jpsg_20251103-1500-COMMITTEE-LIBE" TargetMode="External"/><Relationship Id="rId1" Type="http://schemas.openxmlformats.org/officeDocument/2006/relationships/hyperlink" Target="https://ipexl.europarl.europa.eu/IPEXL-WEB/conferences/jpsg/event/8a8629a897c426d30197c5263765001a" TargetMode="External"/><Relationship Id="rId4" Type="http://schemas.openxmlformats.org/officeDocument/2006/relationships/hyperlink" Target="https://multimedia.europarl.europa.eu/en/webstreaming/committee-on-civil-liberties-justice-and-home-affairs-ordinary-meeting-jpsg_20251104-1430-COMMITTEE-LI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5236</ap:Words>
  <ap:Characters>28798</ap:Characters>
  <ap:DocSecurity>0</ap:DocSecurity>
  <ap:Lines>239</ap:Lines>
  <ap:Paragraphs>67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33967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2025-12-15T16:26:00.0000000Z</dcterms:created>
  <dcterms:modified xsi:type="dcterms:W3CDTF">2025-12-15T16:26:00.0000000Z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