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2025Z21780</w:t>
        <w:br/>
      </w:r>
      <w:proofErr w:type="spellEnd"/>
    </w:p>
    <w:p>
      <w:pPr>
        <w:pStyle w:val="Normal"/>
        <w:rPr>
          <w:b w:val="1"/>
          <w:bCs w:val="1"/>
        </w:rPr>
      </w:pPr>
      <w:r w:rsidR="250AE766">
        <w:rPr>
          <w:b w:val="0"/>
          <w:bCs w:val="0"/>
        </w:rPr>
        <w:t>(ingezonden 11 december 2025)</w:t>
        <w:br/>
      </w:r>
    </w:p>
    <w:p>
      <w:r>
        <w:t xml:space="preserve">Vragen van de leden Nanninga en Coenradie (beiden JA21) aan de minister van Justitie en Veiligheid over het bericht 'Politie tussen watermeloenen en Islamic Relief op halal-huishoudbeurs: ’Het is imagobuilding’'</w:t>
      </w:r>
      <w:r>
        <w:br/>
      </w:r>
    </w:p>
    <w:p>
      <w:r>
        <w:t xml:space="preserve"> </w:t>
      </w:r>
      <w:r>
        <w:br/>
      </w:r>
    </w:p>
    <w:p>
      <w:pPr>
        <w:pStyle w:val="ListParagraph"/>
        <w:numPr>
          <w:ilvl w:val="0"/>
          <w:numId w:val="100492960"/>
        </w:numPr>
        <w:ind w:left="360"/>
      </w:pPr>
      <w:r>
        <w:t xml:space="preserve">Bent u bekend met het bericht 'Politie tussen watermeloenen en Islamic Relief op halal-huishoudbeurs: ’Het is imagobuilding’'? 1)</w:t>
      </w:r>
      <w:r>
        <w:br/>
      </w:r>
    </w:p>
    <w:p>
      <w:pPr>
        <w:pStyle w:val="ListParagraph"/>
        <w:numPr>
          <w:ilvl w:val="0"/>
          <w:numId w:val="100492960"/>
        </w:numPr>
        <w:ind w:left="360"/>
      </w:pPr>
      <w:r>
        <w:t xml:space="preserve">Heeft u kennisgenomen van de banner waarop de politie in uniforme dienstkleding wordt aangekondigd als</w:t>
      </w:r>
      <w:r>
        <w:rPr>
          <w:b w:val="1"/>
          <w:bCs w:val="1"/>
        </w:rPr>
        <w:t xml:space="preserve"> </w:t>
      </w:r>
      <w:r>
        <w:rPr/>
        <w:t xml:space="preserve">“PARTNERSHIP ANNOUNCEMENT”, geplaatst in een ontwerp dat duidelijk is vormgegeven in de kleuren en iconografie van de watermeloen, internationaal gebruikt als pro-Gaza-symbool?</w:t>
      </w:r>
      <w:r>
        <w:br/>
      </w:r>
    </w:p>
    <w:p>
      <w:pPr>
        <w:pStyle w:val="ListParagraph"/>
        <w:numPr>
          <w:ilvl w:val="0"/>
          <w:numId w:val="100492960"/>
        </w:numPr>
        <w:ind w:left="360"/>
      </w:pPr>
      <w:r>
        <w:t xml:space="preserve">Klopt het dat de politie een grote, officieel ingerichte wervingsstand had op het Halal Village Festival, inclusief politiebanner met agenten, geplaatst te midden van uitgesproken activistische symboliek zoals watermeloenen (veelal gebruikt als signaal van anti-Israëlisch protest), en direct naast de omstreden organisatie Islamic Relief?</w:t>
      </w:r>
      <w:r>
        <w:br/>
      </w:r>
    </w:p>
    <w:p>
      <w:pPr>
        <w:pStyle w:val="ListParagraph"/>
        <w:numPr>
          <w:ilvl w:val="0"/>
          <w:numId w:val="100492960"/>
        </w:numPr>
        <w:ind w:left="360"/>
      </w:pPr>
      <w:r>
        <w:t xml:space="preserve">Is deze vormgeving vooraf afgestemd, goedgekeurd of besproken met de politieleiding? Zo ja, welke overwegingen zijn gemaakt om dit beeldmateriaal te accorderen?</w:t>
      </w:r>
      <w:r>
        <w:br/>
      </w:r>
    </w:p>
    <w:p>
      <w:pPr>
        <w:pStyle w:val="ListParagraph"/>
        <w:numPr>
          <w:ilvl w:val="0"/>
          <w:numId w:val="100492960"/>
        </w:numPr>
        <w:ind w:left="360"/>
      </w:pPr>
      <w:r>
        <w:t xml:space="preserve">Erkent u dat deze afbeelding waarin de politie wordt gepresenteerd als activist voor de anti-Israëlbeweging de de neutraliteit en geloofwaardigheid van de politie schaadt? Zo nee, waarom niet?</w:t>
      </w:r>
      <w:r>
        <w:br/>
      </w:r>
    </w:p>
    <w:p>
      <w:pPr>
        <w:pStyle w:val="ListParagraph"/>
        <w:numPr>
          <w:ilvl w:val="0"/>
          <w:numId w:val="100492960"/>
        </w:numPr>
        <w:ind w:left="360"/>
      </w:pPr>
      <w:r>
        <w:t xml:space="preserve">Aangezien de politie stelt dat de afbeelding waarmee het evenement de politie als “partner” aankondigde, zonder toestemming van de politie is bewerkt; kunt u toelichten op welk moment dit de politie bekend werd, en welke acties zijn ondernomen richting de organisatoren van het Halal Village Festival?</w:t>
      </w:r>
      <w:r>
        <w:br/>
      </w:r>
    </w:p>
    <w:p>
      <w:pPr>
        <w:pStyle w:val="ListParagraph"/>
        <w:numPr>
          <w:ilvl w:val="0"/>
          <w:numId w:val="100492960"/>
        </w:numPr>
        <w:ind w:left="360"/>
      </w:pPr>
      <w:r>
        <w:t xml:space="preserve">Klopt het dat Islamic Relief Nederland een prominente partner was van het Halal Village Festival, en dat deze organisatie in Duitsland is aangemerkt als verlengstuk van de Moslimbroederschap, en in de Verenigde Arabische Emiraten zelfs op de terreurlijst staat?</w:t>
      </w:r>
      <w:r>
        <w:br/>
      </w:r>
    </w:p>
    <w:p>
      <w:pPr>
        <w:pStyle w:val="ListParagraph"/>
        <w:numPr>
          <w:ilvl w:val="0"/>
          <w:numId w:val="100492960"/>
        </w:numPr>
        <w:ind w:left="360"/>
      </w:pPr>
      <w:r>
        <w:t xml:space="preserve">Herinnert u zich dat toenmalig minister Kaag in 2021, na overleg met de veiligheidsdiensten, de subsidierelatie met Islamic Relief heeft beëindigd vanwege zorgen over banden met extremistische netwerken? Acht u het dan gepast dat de politie zich op een evenement presenteert pal naast deze organisatie?</w:t>
      </w:r>
      <w:r>
        <w:br/>
      </w:r>
    </w:p>
    <w:p>
      <w:pPr>
        <w:pStyle w:val="ListParagraph"/>
        <w:numPr>
          <w:ilvl w:val="0"/>
          <w:numId w:val="100492960"/>
        </w:numPr>
        <w:ind w:left="360"/>
      </w:pPr>
      <w:r>
        <w:t xml:space="preserve">Deelt u de zorg dat de politie met haar aanwezigheid op deze beurs de indruk wekt indirect legitimiteit te verlenen aan Islamic Relief, een organisatie waar het kabinet eerder bewust afstand van nam? Zo nee, waarom niet?</w:t>
      </w:r>
      <w:r>
        <w:br/>
      </w:r>
    </w:p>
    <w:p>
      <w:pPr>
        <w:pStyle w:val="ListParagraph"/>
        <w:numPr>
          <w:ilvl w:val="0"/>
          <w:numId w:val="100492960"/>
        </w:numPr>
        <w:ind w:left="360"/>
      </w:pPr>
      <w:r>
        <w:t xml:space="preserve">Vindt u het wenselijk dat politiemedewerkers, zichtbaar in uniform en met het politielogo, deelnemen aan een beurs waar een organisatie staat die door diverse landen en veiligheidsinstanties in verband is gebracht met de Moslimbroederschap? Past dat volgens u binnen het integriteits- en neutraliteitskader van de politie?</w:t>
      </w:r>
      <w:r>
        <w:br/>
      </w:r>
    </w:p>
    <w:p>
      <w:pPr>
        <w:pStyle w:val="ListParagraph"/>
        <w:numPr>
          <w:ilvl w:val="0"/>
          <w:numId w:val="100492960"/>
        </w:numPr>
        <w:ind w:left="360"/>
      </w:pPr>
      <w:r>
        <w:t xml:space="preserve">Hoe beoordeelt u al het bovenstaande in het licht van de aangenomen motie Michon-Derkzen c.s. waarin de regering wordt verzocht ervoor te zorgen dat de gedragscode lifestyle-neutraliteit (Kamerstuk 29628, nr. 1284) in alle facetten wordt nageleefd?</w:t>
      </w:r>
      <w:r>
        <w:br/>
      </w:r>
    </w:p>
    <w:p>
      <w:pPr>
        <w:pStyle w:val="ListParagraph"/>
        <w:numPr>
          <w:ilvl w:val="0"/>
          <w:numId w:val="100492960"/>
        </w:numPr>
        <w:ind w:left="360"/>
      </w:pPr>
      <w:r>
        <w:t xml:space="preserve">Hoe beoordeelt u het werven van politiepersoneel op basis van religie, namelijk op een beurs met religieus oogmerk? Ziet u zelf ook het verschil tussen doelgroepwerving en werving op religieuze gronden?</w:t>
      </w:r>
      <w:r>
        <w:br/>
      </w:r>
    </w:p>
    <w:p>
      <w:pPr>
        <w:pStyle w:val="ListParagraph"/>
        <w:numPr>
          <w:ilvl w:val="0"/>
          <w:numId w:val="100492960"/>
        </w:numPr>
        <w:ind w:left="360"/>
      </w:pPr>
      <w:r>
        <w:t xml:space="preserve">Wat vindt u ervan dat een journalist die vragen stelde over de neutraliteit van de politie binnen enkele minuten werd geconfronteerd met leden van de organisatie, beveiliging en een verzoek om de zaal te verlaten? Ziet u het risico dat de politie door haar aanwezigheid op zo’n evenement wordt betrokken in situaties waarin kritische journalistiek feitelijk wordt verhinderd? 2)</w:t>
      </w:r>
      <w:r>
        <w:br/>
      </w:r>
    </w:p>
    <w:p>
      <w:pPr>
        <w:pStyle w:val="ListParagraph"/>
        <w:numPr>
          <w:ilvl w:val="0"/>
          <w:numId w:val="100492960"/>
        </w:numPr>
        <w:ind w:left="360"/>
      </w:pPr>
      <w:r>
        <w:t xml:space="preserve">Kan u toezeggen dat de politie nooit meer aanwezig zal zijn op deze beurs? </w:t>
      </w:r>
      <w:r>
        <w:br/>
      </w:r>
    </w:p>
    <w:p>
      <w:r>
        <w:t xml:space="preserve"> </w:t>
      </w:r>
      <w:r>
        <w:br/>
      </w:r>
    </w:p>
    <w:p>
      <w:r>
        <w:t xml:space="preserve">1) De Telegraaf, 7 december 2025, Politie tussen watermeloenen en omstreden Islamic Relief op ’halal-huishoudbeurs’: ’Het is imagobuilding’ (www.telegraaf.nl/binnenland/politie-tussen-watermeloenen-en-omstreden-islamic-relief-op-halal-huishoudbeurs-het-is-imagobuilding/110845650.html).</w:t>
      </w:r>
      <w:r>
        <w:br/>
      </w:r>
    </w:p>
    <w:p>
      <w:r>
        <w:t xml:space="preserve">2) De Telegraaf, 8 december 2025 ’Deze mag er niet meer in’, met die woorden werd ik de Halal-beurs uitgezet (https://www.telegraaf.nl/opinie/deze-mag-er-niet-meer-in-met-die-woorden-werd-ik-de-halal-beurs-uitgezet/111184788.html).</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Wilders en Faber (beiden PVV), ingezonden 10 december 2025 (vraagnummer 2025Z21619)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