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2025Z21798</w:t>
        <w:br/>
      </w:r>
      <w:proofErr w:type="spellEnd"/>
    </w:p>
    <w:p>
      <w:pPr>
        <w:pStyle w:val="Normal"/>
        <w:rPr>
          <w:b w:val="1"/>
          <w:bCs w:val="1"/>
        </w:rPr>
      </w:pPr>
      <w:r w:rsidR="250AE766">
        <w:rPr>
          <w:b w:val="0"/>
          <w:bCs w:val="0"/>
        </w:rPr>
        <w:t>(ingezonden 11 december 2025)</w:t>
        <w:br/>
      </w:r>
    </w:p>
    <w:p>
      <w:r>
        <w:t xml:space="preserve">Vragen van het lid Van Duijvenvoorde (FvD) aan de ministers van Asiel en Migratie en van Justitie en Veiligheid over de toename van incidenten op de buslijnen van en naar Ter Apel en de beslissing om een gratis pendeldienst in te zetten tussen het azc in Ter Apel en station Emmen.</w:t>
      </w:r>
      <w:r>
        <w:br/>
      </w:r>
    </w:p>
    <w:p>
      <w:r>
        <w:t xml:space="preserve"> </w:t>
      </w:r>
      <w:r>
        <w:br/>
      </w:r>
    </w:p>
    <w:p>
      <w:pPr>
        <w:pStyle w:val="ListParagraph"/>
        <w:numPr>
          <w:ilvl w:val="0"/>
          <w:numId w:val="100493090"/>
        </w:numPr>
        <w:ind w:left="360"/>
      </w:pPr>
      <w:r>
        <w:t xml:space="preserve">Kunt u bevestigen dat er een pendelbus speciaal voor asielzoekers rijdt tussen het asielzoekerscentrum (azc) in Ter Apel en station Emmen, georganiseerd door het ministerie van Justitie en Veiligheid, de gemeenten Westerwolde en Emmen en gefinancierd door het ministerie van Asiel en Migratie?</w:t>
      </w:r>
      <w:r>
        <w:br/>
      </w:r>
    </w:p>
    <w:p>
      <w:pPr>
        <w:pStyle w:val="ListParagraph"/>
        <w:numPr>
          <w:ilvl w:val="0"/>
          <w:numId w:val="100493090"/>
        </w:numPr>
        <w:ind w:left="360"/>
      </w:pPr>
      <w:r>
        <w:t xml:space="preserve">Bent u ervan op de hoogte dat er een stijging is te zien in zowel het aantal incidenten als de ernst ervan op buslijn 73 (Emmen–Ter Apel) en 74 (Emmen–Stadskanaal)?</w:t>
      </w:r>
      <w:r>
        <w:br/>
      </w:r>
    </w:p>
    <w:p>
      <w:pPr>
        <w:pStyle w:val="ListParagraph"/>
        <w:numPr>
          <w:ilvl w:val="0"/>
          <w:numId w:val="100493090"/>
        </w:numPr>
        <w:ind w:left="360"/>
      </w:pPr>
      <w:r>
        <w:t xml:space="preserve">Kunt u bevestigen dat zowel buschauffeurs als reizigers zich onveilig voelen op genoemde trajecten, zoals eerder ook door FNV Streekvervoer in een brandbrief is gemeld?</w:t>
      </w:r>
      <w:r>
        <w:br/>
      </w:r>
    </w:p>
    <w:p>
      <w:pPr>
        <w:pStyle w:val="ListParagraph"/>
        <w:numPr>
          <w:ilvl w:val="0"/>
          <w:numId w:val="100493090"/>
        </w:numPr>
        <w:ind w:left="360"/>
      </w:pPr>
      <w:r>
        <w:t xml:space="preserve">Kunt u een overzicht geven van alle incidenten op deze buslijnen in de afgelopen vijf jaar, uitgesplitst naar: aard van de incidenten, ernst van de incidenten, herkomst van de daders en de afhandeling - inclusief vervolging en opgelegde sancties?</w:t>
      </w:r>
      <w:r>
        <w:br/>
      </w:r>
    </w:p>
    <w:p>
      <w:pPr>
        <w:pStyle w:val="ListParagraph"/>
        <w:numPr>
          <w:ilvl w:val="0"/>
          <w:numId w:val="100493090"/>
        </w:numPr>
        <w:ind w:left="360"/>
      </w:pPr>
      <w:r>
        <w:t xml:space="preserve">Acht u het wenselijk dat de Rijksoverheid faciliteert dat asielzoekers - van wie een deel aantoonbaar voor ernstige veiligheidsproblemen zorgt - vrijelijk worden vervoerd van het azc in Ter Apel naar Emmen?</w:t>
      </w:r>
      <w:r>
        <w:br/>
      </w:r>
    </w:p>
    <w:p>
      <w:pPr>
        <w:pStyle w:val="ListParagraph"/>
        <w:numPr>
          <w:ilvl w:val="0"/>
          <w:numId w:val="100493090"/>
        </w:numPr>
        <w:ind w:left="360"/>
      </w:pPr>
      <w:r>
        <w:t xml:space="preserve">Vindt u het niet een fundamenteel problematische ontwikkeling dat de overheid een aparte gratis buslijn opzet, omdat een deel van de asielzoekers zich niet aan basale betalings- en gedragsnormen houdt, waardoor feitelijk niet de overtreders zich aanpassen aan de norm maar de norm aan de overtreders?</w:t>
      </w:r>
      <w:r>
        <w:br/>
      </w:r>
    </w:p>
    <w:p>
      <w:pPr>
        <w:pStyle w:val="ListParagraph"/>
        <w:numPr>
          <w:ilvl w:val="0"/>
          <w:numId w:val="100493090"/>
        </w:numPr>
        <w:ind w:left="360"/>
      </w:pPr>
      <w:r>
        <w:t xml:space="preserve">Bent u het eens met de stelling dat het onwenselijk is dat asielzoekers die nog geen verblijfsvergunning hebben, zich nog in hun procedure bevinden en volgens vervoerders en vakbonden voor veiligheidsproblemen zorgen, door de overheid gefaciliteerd vrij kunnen reizen naar Emmen, waar dit tot veiligheidsrisico’s leidt?</w:t>
      </w:r>
      <w:r>
        <w:br/>
      </w:r>
    </w:p>
    <w:p>
      <w:pPr>
        <w:pStyle w:val="ListParagraph"/>
        <w:numPr>
          <w:ilvl w:val="0"/>
          <w:numId w:val="100493090"/>
        </w:numPr>
        <w:ind w:left="360"/>
      </w:pPr>
      <w:r>
        <w:t xml:space="preserve">Indien u dit wel wenselijk acht, kunt u uitvoerig toelichten waarom u het noodzakelijk vindt om dit vervoer te faciliteren, ondanks de veiligheidsproblemen die dit ten gevolge heeft voor Emmen?</w:t>
      </w:r>
      <w:r>
        <w:br/>
      </w:r>
    </w:p>
    <w:p>
      <w:pPr>
        <w:pStyle w:val="ListParagraph"/>
        <w:numPr>
          <w:ilvl w:val="0"/>
          <w:numId w:val="100493090"/>
        </w:numPr>
        <w:ind w:left="360"/>
      </w:pPr>
      <w:r>
        <w:t xml:space="preserve">Bent u ermee bekend dat - ondanks de inzet van de pendelbus - de incidenten op de reguliere buslijnen blijven toenemen en dat deze maatregel geen structurele verbetering oplevert voor de veiligheid?</w:t>
      </w:r>
      <w:r>
        <w:br/>
      </w:r>
    </w:p>
    <w:p>
      <w:pPr>
        <w:pStyle w:val="ListParagraph"/>
        <w:numPr>
          <w:ilvl w:val="0"/>
          <w:numId w:val="100493090"/>
        </w:numPr>
        <w:ind w:left="360"/>
      </w:pPr>
      <w:r>
        <w:t xml:space="preserve">Bent u voornemens om aanvullende maatregelen te nemen om de veiligheid van buschauffeurs en reizigers op de reguliere buslijnen te waarborgen?</w:t>
      </w:r>
      <w:r>
        <w:br/>
      </w:r>
    </w:p>
    <w:p>
      <w:pPr>
        <w:pStyle w:val="ListParagraph"/>
        <w:numPr>
          <w:ilvl w:val="0"/>
          <w:numId w:val="100493090"/>
        </w:numPr>
        <w:ind w:left="360"/>
      </w:pPr>
      <w:r>
        <w:t xml:space="preserve">Indien het antwoord op vraag 9 bevestigend luidt, welke maatregelen zult u dan nemen?</w:t>
      </w:r>
      <w:r>
        <w:br/>
      </w:r>
    </w:p>
    <w:p>
      <w:pPr>
        <w:pStyle w:val="ListParagraph"/>
        <w:numPr>
          <w:ilvl w:val="0"/>
          <w:numId w:val="100493090"/>
        </w:numPr>
        <w:ind w:left="360"/>
      </w:pPr>
      <w:r>
        <w:t xml:space="preserve">Indien het antwoord op vraag 9 ontkennend luidt, waarom kiest u ervoor om geen aanvullende maatregelen te nemen?</w:t>
      </w:r>
      <w:r>
        <w:br/>
      </w:r>
    </w:p>
    <w:p>
      <w:pPr>
        <w:pStyle w:val="ListParagraph"/>
        <w:numPr>
          <w:ilvl w:val="0"/>
          <w:numId w:val="100493090"/>
        </w:numPr>
        <w:ind w:left="360"/>
      </w:pPr>
      <w:r>
        <w:t xml:space="preserve">Bent u het eens met de stelling dat er een veiligheidsrisico ontstaat, omdat asielzoekers zonder verblijfsvergunning, die zich nog in hun procedure bevinden en van wie de overheid onvoldoende weet wie zij zijn, vrij in Nederland kunnen rondreizen, waardoor het ontbreken van betrouwbare identiteitskennis direct bijdraagt aan de veiligheidsrisico’s?</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