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6035" w:rsidRDefault="46A88453" w14:paraId="72A33491" w14:textId="77777777">
      <w:pPr>
        <w:pStyle w:val="StandaardAanhef"/>
      </w:pPr>
      <w:r>
        <w:t>Geachte voorzitter,</w:t>
      </w:r>
    </w:p>
    <w:p w:rsidR="00CB7665" w:rsidP="00CB7665" w:rsidRDefault="46A88453" w14:paraId="7A248433" w14:textId="77777777">
      <w:r>
        <w:t>De commissie voor Financiën heeft verzocht om een informatiebrief met betrekking tot buitenlandse investeringsplannen van de Schiphol Group (</w:t>
      </w:r>
      <w:r w:rsidR="00E728C7">
        <w:t xml:space="preserve">kenmerk </w:t>
      </w:r>
      <w:r w:rsidRPr="00E728C7" w:rsidR="00E728C7">
        <w:t xml:space="preserve"> 2025Z20883/2025D50302</w:t>
      </w:r>
      <w:r>
        <w:t xml:space="preserve">). </w:t>
      </w:r>
    </w:p>
    <w:p w:rsidR="00AB5D24" w:rsidP="00AB5D24" w:rsidRDefault="00AB5D24" w14:paraId="65F09D86" w14:textId="77777777"/>
    <w:p w:rsidR="00D76035" w:rsidRDefault="46A88453" w14:paraId="5AD80767" w14:textId="77777777">
      <w:r>
        <w:t xml:space="preserve">De commissie van Financiën heeft mij verzocht de volgende vragen te beantwoorden. </w:t>
      </w:r>
    </w:p>
    <w:p w:rsidRPr="00215379" w:rsidR="00CB7665" w:rsidP="46A88453" w:rsidRDefault="46A88453" w14:paraId="2CA0DF93" w14:textId="77777777">
      <w:pPr>
        <w:pStyle w:val="Lijstalinea"/>
        <w:numPr>
          <w:ilvl w:val="0"/>
          <w:numId w:val="7"/>
        </w:numPr>
        <w:rPr>
          <w:rFonts w:ascii="Verdana" w:hAnsi="Verdana" w:eastAsia="DejaVu Sans" w:cs="Lohit Hindi"/>
          <w:i/>
          <w:iCs/>
          <w:color w:val="000000" w:themeColor="text1"/>
          <w:sz w:val="18"/>
          <w:szCs w:val="18"/>
          <w:lang w:eastAsia="nl-NL"/>
        </w:rPr>
      </w:pPr>
      <w:bookmarkStart w:name="_Hlk216088239" w:id="0"/>
      <w:r w:rsidRPr="46A88453">
        <w:rPr>
          <w:rFonts w:ascii="Verdana" w:hAnsi="Verdana" w:eastAsia="DejaVu Sans" w:cs="Lohit Hindi"/>
          <w:i/>
          <w:iCs/>
          <w:color w:val="000000" w:themeColor="text1"/>
          <w:sz w:val="18"/>
          <w:szCs w:val="18"/>
          <w:lang w:eastAsia="nl-NL"/>
        </w:rPr>
        <w:t xml:space="preserve">In hoeverre de minister van Financiën op de hoogte was van de plannen van de Schiphol Group om circa 1 miljard euro te investeren in luchthavens buiten Nederland. </w:t>
      </w:r>
    </w:p>
    <w:bookmarkEnd w:id="0"/>
    <w:p w:rsidR="004E08F1" w:rsidP="00C01FF8" w:rsidRDefault="46A88453" w14:paraId="32ADC61F" w14:textId="77777777">
      <w:r>
        <w:t xml:space="preserve">De Schiphol Group (‘Schiphol’) heeft recent haar Strategisch Plan voor de komende tien jaar gepresenteerd. Speerpunten daaruit zijn: Schiphol terug in top 3 van Europese </w:t>
      </w:r>
      <w:proofErr w:type="spellStart"/>
      <w:r>
        <w:t>hubluchthavens</w:t>
      </w:r>
      <w:proofErr w:type="spellEnd"/>
      <w:r>
        <w:t xml:space="preserve">, draagvlak creëren voor luchtvaart, de kwaliteit van werk in de sector verbeteren, het ontwikkelen van een Nederlands luchtvaartsysteem dat toegankelijk is voor alle Nederlanders, internationale deelnemingen van Schiphol selectief laten groeien en behoud de robuustheid en tot slot een financieel robuust en conservatief financieel beleid. </w:t>
      </w:r>
    </w:p>
    <w:p w:rsidR="004E08F1" w:rsidP="00682688" w:rsidRDefault="004E08F1" w14:paraId="4F96642F" w14:textId="77777777">
      <w:pPr>
        <w:ind w:left="360"/>
      </w:pPr>
    </w:p>
    <w:p w:rsidR="002B6417" w:rsidP="00C01FF8" w:rsidRDefault="46A88453" w14:paraId="578E3F81" w14:textId="77777777">
      <w:r>
        <w:t xml:space="preserve">Voordat Schiphol het Strategisch Plan definitief heeft vastgesteld, heeft de onderneming het plan aan haar aandeelhouders gepresenteerd. Ten aanzien van internationale investeringen is opgenomen dat Schiphol i) internationale samenwerking, kennisdeling en uitwisseling van mensen wil versterken, ii) internationaal wil investeren met een focus op gebieden waar Nederland sterke sociale, historische of economische banden mee heeft, iii) gemiddeld 10% van de beschikbare investeringscapaciteit wil inzetten voor internationale investeringen om diversificatie van inkomsten te behouden. </w:t>
      </w:r>
    </w:p>
    <w:p w:rsidR="00B22D60" w:rsidP="00C01FF8" w:rsidRDefault="00B22D60" w14:paraId="07272F4E" w14:textId="77777777"/>
    <w:p w:rsidRPr="00AB5D24" w:rsidR="00CB7665" w:rsidP="00C01FF8" w:rsidRDefault="46A88453" w14:paraId="054E64FC" w14:textId="77777777">
      <w:r>
        <w:t xml:space="preserve">Uit deze ambities volgen individuele investeringsplannen. Concrete individuele investeringsvoorstellen vergen goedkeuring van de aandeelhouders. Schiphol heeft op dit moment nog geen investeringsvoorstellen ter goedkeuring aan de aandeelhouders voorgelegd. </w:t>
      </w:r>
    </w:p>
    <w:p w:rsidRPr="00C01FF8" w:rsidR="00CB7665" w:rsidP="00C01FF8" w:rsidRDefault="00C01FF8" w14:paraId="2B84BA04" w14:textId="77777777">
      <w:pPr>
        <w:spacing w:line="240" w:lineRule="auto"/>
        <w:rPr>
          <w:i/>
          <w:iCs/>
        </w:rPr>
      </w:pPr>
      <w:r>
        <w:rPr>
          <w:i/>
          <w:iCs/>
        </w:rPr>
        <w:br w:type="page"/>
      </w:r>
    </w:p>
    <w:p w:rsidRPr="00215379" w:rsidR="00CB7665" w:rsidP="46A88453" w:rsidRDefault="46A88453" w14:paraId="1DE0F436" w14:textId="77777777">
      <w:pPr>
        <w:pStyle w:val="Lijstalinea"/>
        <w:numPr>
          <w:ilvl w:val="0"/>
          <w:numId w:val="7"/>
        </w:numPr>
        <w:rPr>
          <w:rFonts w:ascii="Verdana" w:hAnsi="Verdana" w:eastAsia="DejaVu Sans" w:cs="Lohit Hindi"/>
          <w:i/>
          <w:iCs/>
          <w:color w:val="000000" w:themeColor="text1"/>
          <w:sz w:val="18"/>
          <w:szCs w:val="18"/>
          <w:lang w:eastAsia="nl-NL"/>
        </w:rPr>
      </w:pPr>
      <w:bookmarkStart w:name="_Hlk216088252" w:id="1"/>
      <w:r w:rsidRPr="46A88453">
        <w:rPr>
          <w:rFonts w:ascii="Verdana" w:hAnsi="Verdana" w:eastAsia="DejaVu Sans" w:cs="Lohit Hindi"/>
          <w:i/>
          <w:iCs/>
          <w:color w:val="000000" w:themeColor="text1"/>
          <w:sz w:val="18"/>
          <w:szCs w:val="18"/>
          <w:lang w:eastAsia="nl-NL"/>
        </w:rPr>
        <w:lastRenderedPageBreak/>
        <w:t xml:space="preserve">Of en op welke wijze de minister (en/of het ministerie) betrokken is geweest bij de totstandkoming van het Strategisch Plan van Schiphol Group, mede gezien het feit dat het merendeel van de aandelen in handen is van het ministerie van Financiën. </w:t>
      </w:r>
    </w:p>
    <w:bookmarkEnd w:id="1"/>
    <w:p w:rsidR="00632CBD" w:rsidP="00C01FF8" w:rsidRDefault="46A88453" w14:paraId="5A057D67" w14:textId="77777777">
      <w:r>
        <w:t xml:space="preserve">Als aandeelhouder van Schiphol heb ik een consultatierecht bij het opstellen van het Strategisch Plan. Conform de Nota Deelnemingenbeleid Rijksoverheid 2022 (hierna: Nota 2022) beoordeel ik een strategie aan de hand van vier criteria: de borging van het publieke belang, maatschappelijk verantwoord ondernemen, financieel beleid en de haalbaarheid en het ambitieniveau. </w:t>
      </w:r>
    </w:p>
    <w:p w:rsidR="00632CBD" w:rsidP="00C01FF8" w:rsidRDefault="00632CBD" w14:paraId="1FA8C4B1" w14:textId="77777777"/>
    <w:p w:rsidRPr="00215379" w:rsidR="00CB7665" w:rsidP="00C01FF8" w:rsidRDefault="00215379" w14:paraId="288E7FD6" w14:textId="77777777">
      <w:r>
        <w:t>I</w:t>
      </w:r>
      <w:r w:rsidR="00632CBD">
        <w:t xml:space="preserve">n het kader van het borgen van het publieke belang </w:t>
      </w:r>
      <w:r>
        <w:t>heb</w:t>
      </w:r>
      <w:r w:rsidR="00632CBD">
        <w:t xml:space="preserve"> ik</w:t>
      </w:r>
      <w:r>
        <w:t xml:space="preserve"> aangegeven dat ik </w:t>
      </w:r>
      <w:r w:rsidRPr="00215379">
        <w:t xml:space="preserve">verwacht dat </w:t>
      </w:r>
      <w:r>
        <w:t>het Strategisch Plan</w:t>
      </w:r>
      <w:r w:rsidRPr="00215379">
        <w:t xml:space="preserve"> een kritische lijn met betrekking tot buitenlandse investeringen bevat. </w:t>
      </w:r>
      <w:r w:rsidR="00EA2FBF">
        <w:t>Ik vind dat i</w:t>
      </w:r>
      <w:r w:rsidRPr="00215379">
        <w:t xml:space="preserve">nternationale activiteiten </w:t>
      </w:r>
      <w:r w:rsidR="00EA2FBF">
        <w:t xml:space="preserve">van deelnemingen </w:t>
      </w:r>
      <w:r w:rsidRPr="00215379">
        <w:t xml:space="preserve">moeten bijdragen aan de invulling van de publieke </w:t>
      </w:r>
      <w:r w:rsidR="00EA2FBF">
        <w:t>belangen, in het geval</w:t>
      </w:r>
      <w:r w:rsidRPr="00215379">
        <w:t xml:space="preserve"> van </w:t>
      </w:r>
      <w:r w:rsidR="00682688">
        <w:t>S</w:t>
      </w:r>
      <w:r w:rsidRPr="00215379">
        <w:t>chiphol</w:t>
      </w:r>
      <w:r w:rsidR="00EA2FBF">
        <w:t xml:space="preserve"> is dat de verbondenheid van Nederland</w:t>
      </w:r>
      <w:r w:rsidRPr="00215379">
        <w:t>. Ik</w:t>
      </w:r>
      <w:r w:rsidR="00287AD8">
        <w:t xml:space="preserve"> heb </w:t>
      </w:r>
      <w:r w:rsidR="00EA2FBF">
        <w:t xml:space="preserve">daarom </w:t>
      </w:r>
      <w:r w:rsidR="00287AD8">
        <w:t>aangegeven</w:t>
      </w:r>
      <w:r w:rsidRPr="00215379">
        <w:t xml:space="preserve"> </w:t>
      </w:r>
      <w:r w:rsidR="00287AD8">
        <w:t xml:space="preserve">dat ik </w:t>
      </w:r>
      <w:r w:rsidRPr="00215379">
        <w:t xml:space="preserve">buitenlandse </w:t>
      </w:r>
      <w:r w:rsidRPr="00215379" w:rsidR="00287AD8">
        <w:t>investering</w:t>
      </w:r>
      <w:r w:rsidR="00287AD8">
        <w:t>svoorstellen</w:t>
      </w:r>
      <w:r w:rsidR="00EA2FBF">
        <w:t>, zoals bekend en gebruikelijk,</w:t>
      </w:r>
      <w:r w:rsidRPr="00215379" w:rsidR="00287AD8">
        <w:t xml:space="preserve"> </w:t>
      </w:r>
      <w:r w:rsidRPr="00215379">
        <w:t>kritisch</w:t>
      </w:r>
      <w:r w:rsidR="00287AD8">
        <w:t xml:space="preserve"> zal</w:t>
      </w:r>
      <w:r w:rsidRPr="00215379">
        <w:t xml:space="preserve"> beoordelen. Voor deze investeringen geldt dat ik, conform het </w:t>
      </w:r>
      <w:r w:rsidR="00F42C57">
        <w:t xml:space="preserve">beleid dat is vastgelegd in de Nota </w:t>
      </w:r>
      <w:r w:rsidR="00632CBD">
        <w:t>2022</w:t>
      </w:r>
      <w:r w:rsidRPr="00C01FF8" w:rsidR="00FE5C16">
        <w:rPr>
          <w:vertAlign w:val="superscript"/>
        </w:rPr>
        <w:footnoteReference w:id="2"/>
      </w:r>
      <w:r w:rsidR="00632CBD">
        <w:t xml:space="preserve"> </w:t>
      </w:r>
      <w:r w:rsidR="00F42C57">
        <w:t xml:space="preserve">en </w:t>
      </w:r>
      <w:r w:rsidRPr="00215379">
        <w:t>het handboek investeringen</w:t>
      </w:r>
      <w:r w:rsidRPr="00C01FF8" w:rsidR="00B67232">
        <w:rPr>
          <w:vertAlign w:val="superscript"/>
        </w:rPr>
        <w:footnoteReference w:id="3"/>
      </w:r>
      <w:r w:rsidRPr="00215379">
        <w:t xml:space="preserve">, verwacht dat deze meer dan alleen financieel resultaat opleveren. Ze moeten </w:t>
      </w:r>
      <w:r w:rsidR="00B67232">
        <w:t>ten minst</w:t>
      </w:r>
      <w:r w:rsidR="00D62142">
        <w:t>e</w:t>
      </w:r>
      <w:r w:rsidR="00B67232">
        <w:t xml:space="preserve"> indirect </w:t>
      </w:r>
      <w:r w:rsidRPr="00215379">
        <w:t>bijdragen aan borging van het publieke belang in Nederland</w:t>
      </w:r>
      <w:r w:rsidR="00D62142">
        <w:t xml:space="preserve"> en gelieerd zijn aan de kernactiviteiten</w:t>
      </w:r>
      <w:r w:rsidRPr="00215379">
        <w:t xml:space="preserve">. </w:t>
      </w:r>
    </w:p>
    <w:p w:rsidRPr="00AB5D24" w:rsidR="00CB7665" w:rsidP="00CB7665" w:rsidRDefault="00CB7665" w14:paraId="7DCAFDCB" w14:textId="77777777">
      <w:pPr>
        <w:pStyle w:val="Lijstalinea"/>
        <w:rPr>
          <w:rFonts w:ascii="Verdana" w:hAnsi="Verdana" w:eastAsia="DejaVu Sans" w:cs="Lohit Hindi"/>
          <w:color w:val="000000"/>
          <w:sz w:val="18"/>
          <w:szCs w:val="18"/>
          <w:lang w:eastAsia="nl-NL"/>
        </w:rPr>
      </w:pPr>
    </w:p>
    <w:p w:rsidRPr="00682688" w:rsidR="00CB7665" w:rsidP="46A88453" w:rsidRDefault="46A88453" w14:paraId="6F7758C4" w14:textId="77777777">
      <w:pPr>
        <w:pStyle w:val="Lijstalinea"/>
        <w:numPr>
          <w:ilvl w:val="0"/>
          <w:numId w:val="7"/>
        </w:numPr>
        <w:rPr>
          <w:rFonts w:ascii="Verdana" w:hAnsi="Verdana" w:eastAsia="DejaVu Sans" w:cs="Lohit Hindi"/>
          <w:i/>
          <w:iCs/>
          <w:color w:val="000000" w:themeColor="text1"/>
          <w:sz w:val="18"/>
          <w:szCs w:val="18"/>
          <w:lang w:eastAsia="nl-NL"/>
        </w:rPr>
      </w:pPr>
      <w:bookmarkStart w:name="_Hlk216088258" w:id="2"/>
      <w:r w:rsidRPr="46A88453">
        <w:rPr>
          <w:rFonts w:ascii="Verdana" w:hAnsi="Verdana" w:eastAsia="DejaVu Sans" w:cs="Lohit Hindi"/>
          <w:i/>
          <w:iCs/>
          <w:color w:val="000000" w:themeColor="text1"/>
          <w:sz w:val="18"/>
          <w:szCs w:val="18"/>
          <w:lang w:eastAsia="nl-NL"/>
        </w:rPr>
        <w:t xml:space="preserve">Hoe de minister oordeelt over deze voorgenomen buitenlandse investeringen, in het licht van het staatsdeelnemingenbeleid, en welke acties de minister voornemens is richting de Schiphol Group te ondernemen. </w:t>
      </w:r>
    </w:p>
    <w:bookmarkEnd w:id="2"/>
    <w:p w:rsidR="00CB7665" w:rsidP="00C01FF8" w:rsidRDefault="46A88453" w14:paraId="50955981" w14:textId="77777777">
      <w:r>
        <w:t xml:space="preserve">Er is op dit moment geen sprake van concrete investeringsvoorstellen. Er zijn nog geen internationale investeringsvoorstellen aan de aandeelhouders voorgelegd ter goedkeuring. Zoals eerder aangegeven sta ik kritisch tegenover buitenlandse investeringen van staatsdeelnemingen. Voor buitenlandse investeringen wordt ook een lagere goedkeuringsdrempel gehanteerd (€ 100 miljoen bij investeringen en €50 miljoen bij buitenlandse overnames) dan bij binnenlandse investeringen (€ 200 miljoen). Buitenlandse investeringen moeten ten minste indirect bijdragen aan het publiek belang en gelieerd zijn aan de kernactiviteiten. </w:t>
      </w:r>
    </w:p>
    <w:p w:rsidRPr="00AB5D24" w:rsidR="00CB7665" w:rsidP="00CB7665" w:rsidRDefault="00CB7665" w14:paraId="0C977EE9" w14:textId="77777777">
      <w:pPr>
        <w:pStyle w:val="Lijstalinea"/>
        <w:rPr>
          <w:rFonts w:ascii="Verdana" w:hAnsi="Verdana" w:eastAsia="DejaVu Sans" w:cs="Lohit Hindi"/>
          <w:color w:val="000000"/>
          <w:sz w:val="18"/>
          <w:szCs w:val="18"/>
          <w:lang w:eastAsia="nl-NL"/>
        </w:rPr>
      </w:pPr>
    </w:p>
    <w:p w:rsidR="00682688" w:rsidP="46A88453" w:rsidRDefault="46A88453" w14:paraId="2AEC6A57" w14:textId="77777777">
      <w:pPr>
        <w:pStyle w:val="Lijstalinea"/>
        <w:numPr>
          <w:ilvl w:val="0"/>
          <w:numId w:val="7"/>
        </w:numPr>
        <w:rPr>
          <w:rFonts w:ascii="Verdana" w:hAnsi="Verdana" w:eastAsia="DejaVu Sans" w:cs="Lohit Hindi"/>
          <w:i/>
          <w:iCs/>
          <w:color w:val="000000" w:themeColor="text1"/>
          <w:sz w:val="18"/>
          <w:szCs w:val="18"/>
          <w:lang w:eastAsia="nl-NL"/>
        </w:rPr>
      </w:pPr>
      <w:bookmarkStart w:name="_Hlk216088262" w:id="3"/>
      <w:r w:rsidRPr="46A88453">
        <w:rPr>
          <w:rFonts w:ascii="Verdana" w:hAnsi="Verdana" w:eastAsia="DejaVu Sans" w:cs="Lohit Hindi"/>
          <w:i/>
          <w:iCs/>
          <w:color w:val="000000" w:themeColor="text1"/>
          <w:sz w:val="18"/>
          <w:szCs w:val="18"/>
          <w:lang w:eastAsia="nl-NL"/>
        </w:rPr>
        <w:t>Hoe gaat de minister voorkomen dat burgers nu nog meer uitwijken naar het buitenland, ook i.v.m. een lagere vliegbelasting.</w:t>
      </w:r>
    </w:p>
    <w:bookmarkEnd w:id="3"/>
    <w:p w:rsidR="00682688" w:rsidP="00682688" w:rsidRDefault="00682688" w14:paraId="4AB86033" w14:textId="77777777">
      <w:pPr>
        <w:pStyle w:val="Lijstalinea"/>
        <w:ind w:left="360"/>
        <w:rPr>
          <w:rFonts w:ascii="Verdana" w:hAnsi="Verdana" w:eastAsia="DejaVu Sans" w:cs="Lohit Hindi"/>
          <w:i/>
          <w:iCs/>
          <w:color w:val="000000"/>
          <w:sz w:val="18"/>
          <w:szCs w:val="18"/>
          <w:lang w:eastAsia="nl-NL"/>
        </w:rPr>
      </w:pPr>
    </w:p>
    <w:p w:rsidRPr="00C01FF8" w:rsidR="00961EB7" w:rsidP="00C01FF8" w:rsidRDefault="00AC7F0B" w14:paraId="1E4F6124" w14:textId="77777777">
      <w:r>
        <w:t>In de beantwoording op Kamervragen</w:t>
      </w:r>
      <w:r w:rsidRPr="00C01FF8" w:rsidR="009B2A4C">
        <w:rPr>
          <w:vertAlign w:val="superscript"/>
        </w:rPr>
        <w:footnoteReference w:id="4"/>
      </w:r>
      <w:r>
        <w:t xml:space="preserve"> over de effecten van de gedifferentieerde vliegbelasting</w:t>
      </w:r>
      <w:r w:rsidR="006F3C26">
        <w:t>, als ook bij de behandeling van het wetsvoorstel Wet differentiatie vliegbelasting,</w:t>
      </w:r>
      <w:r w:rsidRPr="00C01FF8" w:rsidR="006F3C26">
        <w:rPr>
          <w:vertAlign w:val="superscript"/>
        </w:rPr>
        <w:footnoteReference w:id="5"/>
      </w:r>
      <w:r w:rsidRPr="00C01FF8" w:rsidR="006F3C26">
        <w:rPr>
          <w:vertAlign w:val="superscript"/>
        </w:rPr>
        <w:footnoteReference w:id="6"/>
      </w:r>
      <w:r>
        <w:t xml:space="preserve"> </w:t>
      </w:r>
      <w:r w:rsidR="00DD1986">
        <w:t>is</w:t>
      </w:r>
      <w:r>
        <w:t xml:space="preserve"> de staatssecretaris </w:t>
      </w:r>
      <w:r w:rsidRPr="00AC7F0B">
        <w:t>Fiscaliteit, Belastingdienst en Douane</w:t>
      </w:r>
      <w:r>
        <w:t xml:space="preserve"> </w:t>
      </w:r>
      <w:r w:rsidR="00961EB7">
        <w:t xml:space="preserve">ingegaan op </w:t>
      </w:r>
      <w:r w:rsidR="00D936E0">
        <w:t xml:space="preserve">mogelijk </w:t>
      </w:r>
      <w:r w:rsidR="00961EB7">
        <w:t xml:space="preserve">uitwijkgedrag naar het buitenland. </w:t>
      </w:r>
    </w:p>
    <w:p w:rsidR="00961EB7" w:rsidP="00C01FF8" w:rsidRDefault="00961EB7" w14:paraId="664E6909" w14:textId="77777777"/>
    <w:p w:rsidRPr="00C01FF8" w:rsidR="00D936E0" w:rsidP="00C01FF8" w:rsidRDefault="46A88453" w14:paraId="692058A2" w14:textId="77777777">
      <w:r w:rsidRPr="00C01FF8">
        <w:t xml:space="preserve">Zo is aangegeven dat het van belang is om in de context van vraag en aanbod in ogenschouw te nemen dat de Nederlandse luchtvaart een hoge latente vraag kent. Dat wil zeggen dat in Nederland de vraag hoger is dan het aanbod. Dit komt door de capaciteitsrestricties op het aantal vliegtuigbewegingen. Afname van de </w:t>
      </w:r>
      <w:r w:rsidRPr="00C01FF8">
        <w:lastRenderedPageBreak/>
        <w:t xml:space="preserve">vraag naar luchtvaart door bijvoorbeeld duurdere vliegtickets zal daarom naar verwachting niet direct leiden tot een lagere hoeveelheid vliegtuigbewegingen. Deze vraaguitval wordt grotendeels opgevangen door de latente vraag van andere reizigers. Zo zal een grotere vraag naar vliegen vanaf Düsseldorf in dat kader ook meer als uitbreiding dan als weglek moeten worden gezien. </w:t>
      </w:r>
    </w:p>
    <w:p w:rsidR="00D936E0" w:rsidP="00C01FF8" w:rsidRDefault="00D936E0" w14:paraId="18F51AF1" w14:textId="77777777"/>
    <w:p w:rsidRPr="00C01FF8" w:rsidR="00D936E0" w:rsidP="00C01FF8" w:rsidRDefault="00D936E0" w14:paraId="0E174C19" w14:textId="77777777">
      <w:r>
        <w:t>Wat betreft de effecten van de voorgenomen differentiatie naar afstand van het tarief van de vliegbelasting per 2027, komt uit onderzoek naar voren dat de maatregel niet leidt tot een grote mate van uitwijk naar buitenlandse luchthavens.</w:t>
      </w:r>
      <w:r w:rsidRPr="00C01FF8">
        <w:rPr>
          <w:vertAlign w:val="superscript"/>
        </w:rPr>
        <w:footnoteReference w:id="7"/>
      </w:r>
      <w:r w:rsidRPr="00C01FF8">
        <w:rPr>
          <w:vertAlign w:val="superscript"/>
        </w:rPr>
        <w:t xml:space="preserve"> </w:t>
      </w:r>
      <w:r>
        <w:t xml:space="preserve">Het aantal passagiers dat vliegt vanaf Nederlandse luchthavens neemt slechts minimaal af, namelijk met 0,2%. </w:t>
      </w:r>
      <w:r w:rsidRPr="00D936E0">
        <w:t>Ongeveer een kwart van deze passagiers kiest er</w:t>
      </w:r>
      <w:r>
        <w:t xml:space="preserve"> vervolgens </w:t>
      </w:r>
      <w:r w:rsidRPr="00D936E0">
        <w:t>voor om uit te wijken naar een luchthaven over de grens, het merendeel van de passagiers kiest er echter voor om niet meer te vliegen of gebruik te maken van een andere vervoersmodaliteit.</w:t>
      </w:r>
      <w:r>
        <w:t xml:space="preserve"> De maatregel zorgt hiernaast ook niet voor afname van het aantal vliegbewegingen vanaf Nederlandse luchthavens.</w:t>
      </w:r>
    </w:p>
    <w:p w:rsidR="00DE0736" w:rsidP="00C01FF8" w:rsidRDefault="00DE0736" w14:paraId="2ECF0591" w14:textId="77777777"/>
    <w:p w:rsidRPr="00C01FF8" w:rsidR="00DE0736" w:rsidP="00C01FF8" w:rsidRDefault="46A88453" w14:paraId="57156524" w14:textId="77777777">
      <w:bookmarkStart w:name="_Hlk216088897" w:id="5"/>
      <w:r w:rsidRPr="00C01FF8">
        <w:t>Desalniettemin zal het kabinet de ontwikkeling omtrent uitwijkende passagiers in de gaten houden, door de aantallen passagiers die vanaf Nederlandse luchthavens vertrekken te monitoren. Zo zullen veranderingen in aantallen passagiers ook worden meegenomen in de evaluatie van de gedifferentieerde vliegbelasting.</w:t>
      </w:r>
      <w:bookmarkEnd w:id="5"/>
    </w:p>
    <w:p w:rsidR="00AC7F0B" w:rsidP="00C01FF8" w:rsidRDefault="00AC7F0B" w14:paraId="6AD5EB45" w14:textId="77777777"/>
    <w:p w:rsidR="006940DA" w:rsidP="00C01FF8" w:rsidRDefault="00DE0736" w14:paraId="2BAFA410" w14:textId="77777777">
      <w:bookmarkStart w:name="_Hlk216088952" w:id="6"/>
      <w:r>
        <w:t>De onlangs aangenomen motie van het lid Hoogeveen</w:t>
      </w:r>
      <w:r w:rsidR="00B67232">
        <w:t xml:space="preserve"> (JA21)</w:t>
      </w:r>
      <w:r w:rsidRPr="00C01FF8" w:rsidR="000630D3">
        <w:rPr>
          <w:vertAlign w:val="superscript"/>
        </w:rPr>
        <w:footnoteReference w:id="8"/>
      </w:r>
      <w:r w:rsidRPr="00C01FF8">
        <w:rPr>
          <w:vertAlign w:val="superscript"/>
        </w:rPr>
        <w:t xml:space="preserve"> </w:t>
      </w:r>
      <w:r w:rsidRPr="00DE0736">
        <w:t>verzoekt de regering het onderzoek naar de effecten van de vliegbelasting te actualiseren</w:t>
      </w:r>
      <w:r w:rsidRPr="00DE0736">
        <w:br/>
        <w:t xml:space="preserve">op basis van de nieuwe situatie in meerdere Europese landen, </w:t>
      </w:r>
      <w:bookmarkEnd w:id="6"/>
      <w:r w:rsidRPr="00DE0736">
        <w:t>inclusief de geconstateerde</w:t>
      </w:r>
      <w:r>
        <w:t xml:space="preserve"> </w:t>
      </w:r>
      <w:r w:rsidRPr="00DE0736">
        <w:t>weglek- en concurrentie-effecten, dit te differentiëren naar de</w:t>
      </w:r>
      <w:r w:rsidR="00C77F8C">
        <w:t xml:space="preserve"> </w:t>
      </w:r>
      <w:r w:rsidRPr="00DE0736">
        <w:t>vijf grote</w:t>
      </w:r>
      <w:r>
        <w:t xml:space="preserve"> </w:t>
      </w:r>
      <w:r w:rsidRPr="00437FD2">
        <w:t>luchthavens</w:t>
      </w:r>
      <w:r w:rsidRPr="00437FD2" w:rsidR="00C77F8C">
        <w:t>.</w:t>
      </w:r>
      <w:r w:rsidR="00C77F8C">
        <w:t xml:space="preserve"> </w:t>
      </w:r>
      <w:r w:rsidR="00AF2CFD">
        <w:t>Zoals door de staatssecretaris aangekondigd,</w:t>
      </w:r>
      <w:r w:rsidRPr="00C01FF8" w:rsidR="00AF2CFD">
        <w:rPr>
          <w:vertAlign w:val="superscript"/>
        </w:rPr>
        <w:footnoteReference w:id="9"/>
      </w:r>
      <w:r w:rsidR="00AF2CFD">
        <w:t xml:space="preserve"> zal </w:t>
      </w:r>
      <w:r w:rsidRPr="00AF2CFD" w:rsidR="00AF2CFD">
        <w:t>nog in overleg</w:t>
      </w:r>
      <w:r w:rsidR="00AF2CFD">
        <w:t xml:space="preserve"> worden</w:t>
      </w:r>
      <w:r w:rsidRPr="00AF2CFD" w:rsidR="00AF2CFD">
        <w:t xml:space="preserve"> </w:t>
      </w:r>
      <w:r w:rsidR="00AF2CFD">
        <w:t>ge</w:t>
      </w:r>
      <w:r w:rsidRPr="00AF2CFD" w:rsidR="00AF2CFD">
        <w:t xml:space="preserve">treden met de onderzoekers </w:t>
      </w:r>
      <w:r w:rsidR="00AF2CFD">
        <w:t xml:space="preserve">van </w:t>
      </w:r>
      <w:r w:rsidRPr="00AF2CFD" w:rsidR="00AF2CFD">
        <w:t xml:space="preserve">CE Delft om te bezien of de </w:t>
      </w:r>
      <w:r w:rsidR="00AF2CFD">
        <w:t>verwachte verlaging van de tarieven van de Duitse vliegbelasting per 1 juli 2026</w:t>
      </w:r>
      <w:r w:rsidRPr="00AF2CFD" w:rsidR="00AF2CFD">
        <w:t xml:space="preserve"> tot andere inzichten </w:t>
      </w:r>
      <w:r w:rsidR="00AF2CFD">
        <w:t>zal leiden dan het reeds uitgevoerde onderzoek</w:t>
      </w:r>
      <w:r w:rsidRPr="00AF2CFD" w:rsidR="00AF2CFD">
        <w:t xml:space="preserve">. </w:t>
      </w:r>
    </w:p>
    <w:p w:rsidR="00C01FF8" w:rsidP="00C01FF8" w:rsidRDefault="00C01FF8" w14:paraId="0C35C62B" w14:textId="77777777"/>
    <w:p w:rsidRPr="00437FD2" w:rsidR="00C01FF8" w:rsidP="00C01FF8" w:rsidRDefault="00C01FF8" w14:paraId="0600169F" w14:textId="77777777"/>
    <w:p w:rsidR="00D76035" w:rsidP="00C01FF8" w:rsidRDefault="46A88453" w14:paraId="4C7091AD" w14:textId="77777777">
      <w:r>
        <w:t>Hoogachtend,</w:t>
      </w:r>
    </w:p>
    <w:p w:rsidR="00D76035" w:rsidRDefault="00D76035" w14:paraId="1591715E" w14:textId="77777777"/>
    <w:p w:rsidR="00C01FF8" w:rsidP="00C01FF8" w:rsidRDefault="00C01FF8" w14:paraId="07B6DC9F" w14:textId="77777777">
      <w:r>
        <w:t>de minister van Financiën,</w:t>
      </w:r>
    </w:p>
    <w:p w:rsidR="00C01FF8" w:rsidP="00C01FF8" w:rsidRDefault="00C01FF8" w14:paraId="0D3A7F74" w14:textId="77777777">
      <w:pPr>
        <w:pStyle w:val="Verdana7"/>
      </w:pPr>
    </w:p>
    <w:p w:rsidR="00C01FF8" w:rsidP="00C01FF8" w:rsidRDefault="00C01FF8" w14:paraId="183847C1" w14:textId="77777777">
      <w:pPr>
        <w:pStyle w:val="Verdana7"/>
      </w:pPr>
    </w:p>
    <w:p w:rsidR="00C01FF8" w:rsidP="00C01FF8" w:rsidRDefault="00C01FF8" w14:paraId="42257CF2" w14:textId="77777777">
      <w:pPr>
        <w:pStyle w:val="Verdana7"/>
      </w:pPr>
    </w:p>
    <w:p w:rsidR="00C01FF8" w:rsidP="00C01FF8" w:rsidRDefault="00C01FF8" w14:paraId="333734D8" w14:textId="77777777">
      <w:pPr>
        <w:pStyle w:val="Verdana7"/>
      </w:pPr>
    </w:p>
    <w:p w:rsidR="00C01FF8" w:rsidP="00C01FF8" w:rsidRDefault="00C01FF8" w14:paraId="67F30FA5" w14:textId="77777777">
      <w:pPr>
        <w:pStyle w:val="Verdana7"/>
      </w:pPr>
    </w:p>
    <w:p w:rsidRPr="00C01FF8" w:rsidR="00C01FF8" w:rsidP="00C01FF8" w:rsidRDefault="00C01FF8" w14:paraId="72AC0A39" w14:textId="77777777"/>
    <w:p w:rsidR="00C01FF8" w:rsidP="00C01FF8" w:rsidRDefault="00C01FF8" w14:paraId="4D113261" w14:textId="77777777">
      <w:r>
        <w:t>E. Heinen</w:t>
      </w:r>
      <w:r>
        <w:tab/>
      </w:r>
    </w:p>
    <w:p w:rsidR="00C01FF8" w:rsidP="00C01FF8" w:rsidRDefault="00C01FF8" w14:paraId="27C68EE1" w14:textId="77777777">
      <w:pPr>
        <w:pStyle w:val="Verdana7"/>
      </w:pPr>
      <w:r>
        <w:tab/>
      </w:r>
    </w:p>
    <w:p w:rsidR="00C01FF8" w:rsidP="00C01FF8" w:rsidRDefault="00C01FF8" w14:paraId="076406D6" w14:textId="77777777">
      <w:pPr>
        <w:pStyle w:val="Verdana7"/>
      </w:pPr>
      <w:r>
        <w:tab/>
      </w:r>
    </w:p>
    <w:p w:rsidR="00C01FF8" w:rsidP="00C01FF8" w:rsidRDefault="00C01FF8" w14:paraId="236702F4" w14:textId="77777777">
      <w:pPr>
        <w:pStyle w:val="Verdana7"/>
      </w:pPr>
      <w:r>
        <w:tab/>
      </w:r>
    </w:p>
    <w:p w:rsidR="00D76035" w:rsidP="00C01FF8" w:rsidRDefault="00C01FF8" w14:paraId="41E921DB" w14:textId="77777777">
      <w:pPr>
        <w:pStyle w:val="Verdana7"/>
      </w:pPr>
      <w:r>
        <w:tab/>
      </w:r>
    </w:p>
    <w:sectPr w:rsidR="00D76035">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1D491" w14:textId="77777777" w:rsidR="00044ACD" w:rsidRDefault="00044ACD">
      <w:pPr>
        <w:spacing w:line="240" w:lineRule="auto"/>
      </w:pPr>
      <w:r>
        <w:separator/>
      </w:r>
    </w:p>
  </w:endnote>
  <w:endnote w:type="continuationSeparator" w:id="0">
    <w:p w14:paraId="03FFF4FA" w14:textId="77777777" w:rsidR="00044ACD" w:rsidRDefault="00044ACD">
      <w:pPr>
        <w:spacing w:line="240" w:lineRule="auto"/>
      </w:pPr>
      <w:r>
        <w:continuationSeparator/>
      </w:r>
    </w:p>
  </w:endnote>
  <w:endnote w:type="continuationNotice" w:id="1">
    <w:p w14:paraId="13664547" w14:textId="77777777" w:rsidR="00044ACD" w:rsidRDefault="00044A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5AC05" w14:textId="77777777" w:rsidR="00044ACD" w:rsidRDefault="00044ACD">
      <w:pPr>
        <w:spacing w:line="240" w:lineRule="auto"/>
      </w:pPr>
      <w:r>
        <w:separator/>
      </w:r>
    </w:p>
  </w:footnote>
  <w:footnote w:type="continuationSeparator" w:id="0">
    <w:p w14:paraId="13971A34" w14:textId="77777777" w:rsidR="00044ACD" w:rsidRDefault="00044ACD">
      <w:pPr>
        <w:spacing w:line="240" w:lineRule="auto"/>
      </w:pPr>
      <w:r>
        <w:continuationSeparator/>
      </w:r>
    </w:p>
  </w:footnote>
  <w:footnote w:type="continuationNotice" w:id="1">
    <w:p w14:paraId="5440DEDC" w14:textId="77777777" w:rsidR="00044ACD" w:rsidRDefault="00044ACD">
      <w:pPr>
        <w:spacing w:line="240" w:lineRule="auto"/>
      </w:pPr>
    </w:p>
  </w:footnote>
  <w:footnote w:id="2">
    <w:p w14:paraId="4236B45A" w14:textId="77777777" w:rsidR="00FE5C16" w:rsidRPr="00D14CE6" w:rsidRDefault="00FE5C16" w:rsidP="46A88453">
      <w:pPr>
        <w:pStyle w:val="Voetnoottekst"/>
        <w:rPr>
          <w:b/>
          <w:bCs/>
        </w:rPr>
      </w:pPr>
      <w:r w:rsidRPr="006D64C7">
        <w:rPr>
          <w:rStyle w:val="Voetnootmarkering"/>
          <w:sz w:val="16"/>
          <w:szCs w:val="16"/>
        </w:rPr>
        <w:footnoteRef/>
      </w:r>
      <w:r w:rsidRPr="006D64C7">
        <w:rPr>
          <w:rStyle w:val="Voetnootmarkering"/>
        </w:rPr>
        <w:t xml:space="preserve"> </w:t>
      </w:r>
      <w:r w:rsidRPr="00D14CE6">
        <w:rPr>
          <w:sz w:val="16"/>
          <w:szCs w:val="16"/>
        </w:rPr>
        <w:t>Kamerstuk</w:t>
      </w:r>
      <w:r>
        <w:rPr>
          <w:sz w:val="16"/>
          <w:szCs w:val="16"/>
        </w:rPr>
        <w:t>ken II 202</w:t>
      </w:r>
      <w:r w:rsidR="00303670">
        <w:rPr>
          <w:sz w:val="16"/>
          <w:szCs w:val="16"/>
        </w:rPr>
        <w:t>1</w:t>
      </w:r>
      <w:r>
        <w:rPr>
          <w:sz w:val="16"/>
          <w:szCs w:val="16"/>
        </w:rPr>
        <w:t>/2</w:t>
      </w:r>
      <w:r w:rsidR="00303670">
        <w:rPr>
          <w:sz w:val="16"/>
          <w:szCs w:val="16"/>
        </w:rPr>
        <w:t>2</w:t>
      </w:r>
      <w:r>
        <w:rPr>
          <w:sz w:val="16"/>
          <w:szCs w:val="16"/>
        </w:rPr>
        <w:t>,</w:t>
      </w:r>
      <w:r w:rsidRPr="00D14CE6">
        <w:rPr>
          <w:sz w:val="16"/>
          <w:szCs w:val="16"/>
        </w:rPr>
        <w:t xml:space="preserve"> 28</w:t>
      </w:r>
      <w:r w:rsidR="00303670">
        <w:rPr>
          <w:sz w:val="16"/>
          <w:szCs w:val="16"/>
        </w:rPr>
        <w:t xml:space="preserve"> </w:t>
      </w:r>
      <w:r w:rsidRPr="00D14CE6">
        <w:rPr>
          <w:sz w:val="16"/>
          <w:szCs w:val="16"/>
        </w:rPr>
        <w:t>165</w:t>
      </w:r>
      <w:r w:rsidR="00303670">
        <w:rPr>
          <w:sz w:val="16"/>
          <w:szCs w:val="16"/>
        </w:rPr>
        <w:t xml:space="preserve">, nr. </w:t>
      </w:r>
      <w:r w:rsidRPr="00D14CE6">
        <w:rPr>
          <w:sz w:val="16"/>
          <w:szCs w:val="16"/>
        </w:rPr>
        <w:t>370</w:t>
      </w:r>
    </w:p>
  </w:footnote>
  <w:footnote w:id="3">
    <w:p w14:paraId="47B1B61D" w14:textId="77777777" w:rsidR="00B67232" w:rsidRDefault="00B67232">
      <w:pPr>
        <w:pStyle w:val="Voetnoottekst"/>
      </w:pPr>
      <w:r w:rsidRPr="002F4B25">
        <w:rPr>
          <w:rStyle w:val="Voetnootmarkering"/>
          <w:sz w:val="16"/>
          <w:szCs w:val="16"/>
        </w:rPr>
        <w:footnoteRef/>
      </w:r>
      <w:r w:rsidRPr="002F4B25">
        <w:rPr>
          <w:sz w:val="16"/>
          <w:szCs w:val="16"/>
        </w:rPr>
        <w:t xml:space="preserve"> </w:t>
      </w:r>
      <w:hyperlink r:id="rId1" w:history="1">
        <w:r w:rsidRPr="002F4B25">
          <w:rPr>
            <w:rStyle w:val="Hyperlink"/>
            <w:sz w:val="16"/>
            <w:szCs w:val="16"/>
          </w:rPr>
          <w:t>Handboeken | Staatsdeelnemingen | Rijksoverheid.nl</w:t>
        </w:r>
      </w:hyperlink>
    </w:p>
  </w:footnote>
  <w:footnote w:id="4">
    <w:p w14:paraId="07A45E8A" w14:textId="77777777" w:rsidR="009B2A4C" w:rsidRPr="00D14CE6" w:rsidRDefault="009B2A4C" w:rsidP="46A88453">
      <w:pPr>
        <w:pStyle w:val="Voetnoottekst"/>
        <w:rPr>
          <w:sz w:val="16"/>
          <w:szCs w:val="16"/>
        </w:rPr>
      </w:pPr>
      <w:r w:rsidRPr="004300AF">
        <w:rPr>
          <w:rStyle w:val="Voetnootmarkering"/>
          <w:sz w:val="16"/>
          <w:szCs w:val="16"/>
        </w:rPr>
        <w:footnoteRef/>
      </w:r>
      <w:r w:rsidRPr="004300AF">
        <w:rPr>
          <w:sz w:val="16"/>
          <w:szCs w:val="16"/>
        </w:rPr>
        <w:t xml:space="preserve"> Kamerstukken I </w:t>
      </w:r>
      <w:r w:rsidR="00CE180B" w:rsidRPr="004300AF">
        <w:rPr>
          <w:sz w:val="16"/>
          <w:szCs w:val="16"/>
        </w:rPr>
        <w:t>2025/26</w:t>
      </w:r>
      <w:r w:rsidR="000630D3" w:rsidRPr="004300AF">
        <w:rPr>
          <w:sz w:val="16"/>
          <w:szCs w:val="16"/>
        </w:rPr>
        <w:t>,</w:t>
      </w:r>
      <w:r w:rsidR="00CE180B" w:rsidRPr="004300AF">
        <w:rPr>
          <w:sz w:val="16"/>
          <w:szCs w:val="16"/>
        </w:rPr>
        <w:t xml:space="preserve"> </w:t>
      </w:r>
      <w:r w:rsidRPr="004300AF">
        <w:rPr>
          <w:sz w:val="16"/>
          <w:szCs w:val="16"/>
        </w:rPr>
        <w:t>32</w:t>
      </w:r>
      <w:r w:rsidR="000630D3" w:rsidRPr="004300AF">
        <w:rPr>
          <w:sz w:val="16"/>
          <w:szCs w:val="16"/>
        </w:rPr>
        <w:t xml:space="preserve"> </w:t>
      </w:r>
      <w:r w:rsidRPr="004300AF">
        <w:rPr>
          <w:sz w:val="16"/>
          <w:szCs w:val="16"/>
        </w:rPr>
        <w:t>140</w:t>
      </w:r>
      <w:r w:rsidR="00CE180B" w:rsidRPr="004300AF">
        <w:rPr>
          <w:sz w:val="16"/>
          <w:szCs w:val="16"/>
        </w:rPr>
        <w:t xml:space="preserve">, </w:t>
      </w:r>
      <w:r w:rsidR="008834E6" w:rsidRPr="004300AF">
        <w:rPr>
          <w:sz w:val="16"/>
          <w:szCs w:val="16"/>
        </w:rPr>
        <w:t xml:space="preserve">nr. </w:t>
      </w:r>
      <w:r w:rsidRPr="004300AF">
        <w:rPr>
          <w:sz w:val="16"/>
          <w:szCs w:val="16"/>
        </w:rPr>
        <w:t>AN</w:t>
      </w:r>
    </w:p>
  </w:footnote>
  <w:footnote w:id="5">
    <w:p w14:paraId="47CB8C1B" w14:textId="77777777" w:rsidR="006F3C26" w:rsidRPr="00D14CE6" w:rsidRDefault="006F3C26" w:rsidP="46A88453">
      <w:pPr>
        <w:pStyle w:val="Voetnoottekst"/>
        <w:rPr>
          <w:sz w:val="16"/>
          <w:szCs w:val="16"/>
        </w:rPr>
      </w:pPr>
      <w:r w:rsidRPr="00D14CE6">
        <w:rPr>
          <w:rStyle w:val="Voetnootmarkering"/>
          <w:sz w:val="16"/>
          <w:szCs w:val="16"/>
        </w:rPr>
        <w:footnoteRef/>
      </w:r>
      <w:r w:rsidRPr="00D14CE6">
        <w:rPr>
          <w:sz w:val="16"/>
          <w:szCs w:val="16"/>
        </w:rPr>
        <w:t xml:space="preserve"> Kamerstukken II</w:t>
      </w:r>
      <w:r>
        <w:rPr>
          <w:sz w:val="16"/>
          <w:szCs w:val="16"/>
        </w:rPr>
        <w:t xml:space="preserve"> 2025/26, 36 815, nr. 2.</w:t>
      </w:r>
    </w:p>
  </w:footnote>
  <w:footnote w:id="6">
    <w:p w14:paraId="66CAB595" w14:textId="77777777" w:rsidR="006F3C26" w:rsidRPr="00D14CE6" w:rsidRDefault="006F3C26" w:rsidP="46A88453">
      <w:pPr>
        <w:pStyle w:val="Voetnoottekst"/>
        <w:rPr>
          <w:sz w:val="16"/>
          <w:szCs w:val="16"/>
        </w:rPr>
      </w:pPr>
      <w:r w:rsidRPr="00D14CE6">
        <w:rPr>
          <w:rStyle w:val="Voetnootmarkering"/>
          <w:sz w:val="16"/>
          <w:szCs w:val="16"/>
        </w:rPr>
        <w:footnoteRef/>
      </w:r>
      <w:r w:rsidRPr="00D14CE6">
        <w:rPr>
          <w:sz w:val="16"/>
          <w:szCs w:val="16"/>
        </w:rPr>
        <w:t xml:space="preserve"> </w:t>
      </w:r>
      <w:r>
        <w:rPr>
          <w:sz w:val="16"/>
          <w:szCs w:val="16"/>
        </w:rPr>
        <w:t xml:space="preserve">Kamerstukken II 2025/26, 36 815, nr. 8 en </w:t>
      </w:r>
      <w:bookmarkStart w:id="4" w:name="_Hlk216081093"/>
      <w:r w:rsidR="00AF2CFD">
        <w:rPr>
          <w:sz w:val="16"/>
          <w:szCs w:val="16"/>
        </w:rPr>
        <w:t>K</w:t>
      </w:r>
      <w:r>
        <w:rPr>
          <w:sz w:val="16"/>
          <w:szCs w:val="16"/>
        </w:rPr>
        <w:t xml:space="preserve">amerstukken I 2025/26, 36 815, nr. </w:t>
      </w:r>
      <w:r w:rsidR="004B1890">
        <w:rPr>
          <w:sz w:val="16"/>
          <w:szCs w:val="16"/>
        </w:rPr>
        <w:t>C</w:t>
      </w:r>
      <w:bookmarkEnd w:id="4"/>
      <w:r>
        <w:rPr>
          <w:sz w:val="16"/>
          <w:szCs w:val="16"/>
        </w:rPr>
        <w:t>.</w:t>
      </w:r>
    </w:p>
  </w:footnote>
  <w:footnote w:id="7">
    <w:p w14:paraId="09A503CD" w14:textId="77777777" w:rsidR="00D936E0" w:rsidRDefault="00D936E0" w:rsidP="00D936E0">
      <w:pPr>
        <w:pStyle w:val="Voetnoottekst"/>
      </w:pPr>
      <w:r w:rsidRPr="00BC1410">
        <w:rPr>
          <w:rStyle w:val="Voetnootmarkering"/>
          <w:sz w:val="16"/>
          <w:szCs w:val="16"/>
        </w:rPr>
        <w:footnoteRef/>
      </w:r>
      <w:r w:rsidRPr="00BC1410">
        <w:rPr>
          <w:sz w:val="16"/>
          <w:szCs w:val="16"/>
        </w:rPr>
        <w:t xml:space="preserve"> CE Delft (2025), Effecten van een afstandsafhankelijke vliegbelasting, onderzoek uitgevoerd in opdracht van het Ministerie van Financiën en het Ministerie van Infrastructuur en Waterstaat, mei 2025.</w:t>
      </w:r>
    </w:p>
  </w:footnote>
  <w:footnote w:id="8">
    <w:p w14:paraId="1A8F8DD1" w14:textId="77777777" w:rsidR="000630D3" w:rsidRPr="00D4394B" w:rsidRDefault="000630D3" w:rsidP="46A88453">
      <w:pPr>
        <w:pStyle w:val="Voetnoottekst"/>
        <w:rPr>
          <w:sz w:val="16"/>
          <w:szCs w:val="16"/>
        </w:rPr>
      </w:pPr>
      <w:r w:rsidRPr="46A88453">
        <w:rPr>
          <w:rStyle w:val="Voetnootmarkering"/>
          <w:sz w:val="16"/>
          <w:szCs w:val="16"/>
        </w:rPr>
        <w:footnoteRef/>
      </w:r>
      <w:r w:rsidRPr="46A88453">
        <w:rPr>
          <w:sz w:val="16"/>
          <w:szCs w:val="16"/>
        </w:rPr>
        <w:t xml:space="preserve"> </w:t>
      </w:r>
      <w:r w:rsidRPr="00AF2CFD">
        <w:rPr>
          <w:sz w:val="16"/>
          <w:szCs w:val="16"/>
        </w:rPr>
        <w:t>Kamerstukken II 2025/26, 36 812, nr. 88</w:t>
      </w:r>
      <w:r w:rsidR="006F3C26" w:rsidRPr="00AF2CFD">
        <w:rPr>
          <w:sz w:val="16"/>
          <w:szCs w:val="16"/>
        </w:rPr>
        <w:t>.</w:t>
      </w:r>
    </w:p>
  </w:footnote>
  <w:footnote w:id="9">
    <w:p w14:paraId="10404333" w14:textId="77777777" w:rsidR="00AF2CFD" w:rsidRPr="00AF2CFD" w:rsidRDefault="00AF2CFD" w:rsidP="46A88453">
      <w:pPr>
        <w:pStyle w:val="Voetnoottekst"/>
        <w:rPr>
          <w:sz w:val="16"/>
          <w:szCs w:val="16"/>
        </w:rPr>
      </w:pPr>
      <w:r w:rsidRPr="00BC1410">
        <w:rPr>
          <w:rStyle w:val="Voetnootmarkering"/>
          <w:sz w:val="16"/>
          <w:szCs w:val="16"/>
        </w:rPr>
        <w:footnoteRef/>
      </w:r>
      <w:r w:rsidRPr="00BC1410">
        <w:rPr>
          <w:sz w:val="16"/>
          <w:szCs w:val="16"/>
        </w:rPr>
        <w:t xml:space="preserve"> </w:t>
      </w:r>
      <w:r w:rsidRPr="00AF2CFD">
        <w:rPr>
          <w:sz w:val="16"/>
          <w:szCs w:val="16"/>
        </w:rPr>
        <w:t xml:space="preserve">Kamerstukken I 2025/26, 36 </w:t>
      </w:r>
      <w:r w:rsidRPr="004300AF">
        <w:rPr>
          <w:sz w:val="16"/>
          <w:szCs w:val="16"/>
        </w:rPr>
        <w:t xml:space="preserve">815, nr. </w:t>
      </w:r>
      <w:r w:rsidR="004B1890" w:rsidRPr="006D64C7">
        <w:rPr>
          <w:sz w:val="16"/>
          <w:szCs w:val="16"/>
        </w:rPr>
        <w:t>C</w:t>
      </w:r>
      <w:r w:rsidRPr="00AF2CFD">
        <w:rPr>
          <w:sz w:val="16"/>
          <w:szCs w:val="16"/>
        </w:rPr>
        <w:t>.</w:t>
      </w:r>
    </w:p>
    <w:p w14:paraId="0C5EBED1" w14:textId="77777777" w:rsidR="00AF2CFD" w:rsidRDefault="00AF2CFD" w:rsidP="00AF2CF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392C" w14:textId="77777777" w:rsidR="00D76035" w:rsidRDefault="002410FC">
    <w:r>
      <w:rPr>
        <w:noProof/>
      </w:rPr>
      <mc:AlternateContent>
        <mc:Choice Requires="wps">
          <w:drawing>
            <wp:anchor distT="0" distB="0" distL="0" distR="0" simplePos="0" relativeHeight="251652096" behindDoc="0" locked="1" layoutInCell="1" allowOverlap="1" wp14:anchorId="65EFD3CD" wp14:editId="3C9D3E1C">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E27F896" w14:textId="77777777" w:rsidR="00D76035" w:rsidRDefault="002410FC">
                          <w:pPr>
                            <w:pStyle w:val="StandaardReferentiegegevensKop"/>
                          </w:pPr>
                          <w:r>
                            <w:t>Ons kenmerk</w:t>
                          </w:r>
                        </w:p>
                        <w:p w14:paraId="0E788968" w14:textId="77777777" w:rsidR="00264CC3" w:rsidRDefault="00F67768">
                          <w:pPr>
                            <w:pStyle w:val="StandaardReferentiegegevens"/>
                          </w:pPr>
                          <w:r>
                            <w:fldChar w:fldCharType="begin"/>
                          </w:r>
                          <w:r>
                            <w:instrText xml:space="preserve"> DOCPROPERTY  "Kenmerk"  \* MERGEFORMAT </w:instrText>
                          </w:r>
                          <w:r>
                            <w:fldChar w:fldCharType="separate"/>
                          </w:r>
                          <w:r>
                            <w:t>2025-0000606487</w:t>
                          </w:r>
                          <w:r>
                            <w:fldChar w:fldCharType="end"/>
                          </w:r>
                        </w:p>
                      </w:txbxContent>
                    </wps:txbx>
                    <wps:bodyPr vert="horz" wrap="square" lIns="0" tIns="0" rIns="0" bIns="0" anchor="t" anchorCtr="0"/>
                  </wps:wsp>
                </a:graphicData>
              </a:graphic>
            </wp:anchor>
          </w:drawing>
        </mc:Choice>
        <mc:Fallback>
          <w:pict>
            <v:shapetype w14:anchorId="65EFD3C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E27F896" w14:textId="77777777" w:rsidR="00D76035" w:rsidRDefault="002410FC">
                    <w:pPr>
                      <w:pStyle w:val="StandaardReferentiegegevensKop"/>
                    </w:pPr>
                    <w:r>
                      <w:t>Ons kenmerk</w:t>
                    </w:r>
                  </w:p>
                  <w:p w14:paraId="0E788968" w14:textId="77777777" w:rsidR="00264CC3" w:rsidRDefault="00F67768">
                    <w:pPr>
                      <w:pStyle w:val="StandaardReferentiegegevens"/>
                    </w:pPr>
                    <w:r>
                      <w:fldChar w:fldCharType="begin"/>
                    </w:r>
                    <w:r>
                      <w:instrText xml:space="preserve"> DOCPROPERTY  "Kenmerk"  \* MERGEFORMAT </w:instrText>
                    </w:r>
                    <w:r>
                      <w:fldChar w:fldCharType="separate"/>
                    </w:r>
                    <w:r>
                      <w:t>2025-0000606487</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7647B74" wp14:editId="64E115B0">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982BA10" w14:textId="77777777" w:rsidR="00264CC3" w:rsidRDefault="00F6776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7647B7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982BA10" w14:textId="77777777" w:rsidR="00264CC3" w:rsidRDefault="00F6776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A09E737" wp14:editId="58F8007F">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06DAE78" w14:textId="77777777" w:rsidR="00264CC3" w:rsidRDefault="00F6776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A09E73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06DAE78" w14:textId="77777777" w:rsidR="00264CC3" w:rsidRDefault="00F6776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6F90" w14:textId="77777777" w:rsidR="00D76035" w:rsidRDefault="002410FC">
    <w:pPr>
      <w:spacing w:after="7029" w:line="14" w:lineRule="exact"/>
    </w:pPr>
    <w:r>
      <w:rPr>
        <w:noProof/>
      </w:rPr>
      <mc:AlternateContent>
        <mc:Choice Requires="wps">
          <w:drawing>
            <wp:anchor distT="0" distB="0" distL="0" distR="0" simplePos="0" relativeHeight="251655168" behindDoc="0" locked="1" layoutInCell="1" allowOverlap="1" wp14:anchorId="3D37E7F8" wp14:editId="24CAFB26">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59D2B62" w14:textId="77777777" w:rsidR="00D76035" w:rsidRDefault="002410FC">
                          <w:pPr>
                            <w:spacing w:line="240" w:lineRule="auto"/>
                          </w:pPr>
                          <w:r>
                            <w:rPr>
                              <w:noProof/>
                            </w:rPr>
                            <w:drawing>
                              <wp:inline distT="0" distB="0" distL="0" distR="0" wp14:anchorId="56E37E5F" wp14:editId="7073EB4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D37E7F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59D2B62" w14:textId="77777777" w:rsidR="00D76035" w:rsidRDefault="002410FC">
                    <w:pPr>
                      <w:spacing w:line="240" w:lineRule="auto"/>
                    </w:pPr>
                    <w:r>
                      <w:rPr>
                        <w:noProof/>
                      </w:rPr>
                      <w:drawing>
                        <wp:inline distT="0" distB="0" distL="0" distR="0" wp14:anchorId="56E37E5F" wp14:editId="7073EB4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A11A36B" wp14:editId="31B705B5">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F97945C" w14:textId="77777777" w:rsidR="002410FC" w:rsidRDefault="002410FC"/>
                      </w:txbxContent>
                    </wps:txbx>
                    <wps:bodyPr vert="horz" wrap="square" lIns="0" tIns="0" rIns="0" bIns="0" anchor="t" anchorCtr="0"/>
                  </wps:wsp>
                </a:graphicData>
              </a:graphic>
            </wp:anchor>
          </w:drawing>
        </mc:Choice>
        <mc:Fallback>
          <w:pict>
            <v:shape w14:anchorId="1A11A36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F97945C" w14:textId="77777777" w:rsidR="002410FC" w:rsidRDefault="002410FC"/>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562AF51" wp14:editId="45ECA9F7">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E031B8F" w14:textId="77777777" w:rsidR="00D76035" w:rsidRDefault="002410FC">
                          <w:pPr>
                            <w:pStyle w:val="StandaardReferentiegegevens"/>
                          </w:pPr>
                          <w:r>
                            <w:t>Korte Voorhout 7</w:t>
                          </w:r>
                        </w:p>
                        <w:p w14:paraId="184512BF" w14:textId="77777777" w:rsidR="00D76035" w:rsidRDefault="002410FC">
                          <w:pPr>
                            <w:pStyle w:val="StandaardReferentiegegevens"/>
                          </w:pPr>
                          <w:r>
                            <w:t>2511 CW  'S-GRAVENHAGE</w:t>
                          </w:r>
                        </w:p>
                        <w:p w14:paraId="2CECDC0A" w14:textId="77777777" w:rsidR="00D76035" w:rsidRDefault="002410FC">
                          <w:pPr>
                            <w:pStyle w:val="StandaardReferentiegegevens"/>
                          </w:pPr>
                          <w:r>
                            <w:t>POSTBUS 20201</w:t>
                          </w:r>
                        </w:p>
                        <w:p w14:paraId="15C23D62" w14:textId="77777777" w:rsidR="00D76035" w:rsidRPr="003C283B" w:rsidRDefault="002410FC">
                          <w:pPr>
                            <w:pStyle w:val="StandaardReferentiegegevens"/>
                            <w:rPr>
                              <w:lang w:val="es-ES"/>
                            </w:rPr>
                          </w:pPr>
                          <w:r w:rsidRPr="003C283B">
                            <w:rPr>
                              <w:lang w:val="es-ES"/>
                            </w:rPr>
                            <w:t>2500 EE  'S-GRAVENHAGE</w:t>
                          </w:r>
                        </w:p>
                        <w:p w14:paraId="57B99298" w14:textId="77777777" w:rsidR="00D76035" w:rsidRPr="003C283B" w:rsidRDefault="002410FC">
                          <w:pPr>
                            <w:pStyle w:val="StandaardReferentiegegevens"/>
                            <w:rPr>
                              <w:lang w:val="es-ES"/>
                            </w:rPr>
                          </w:pPr>
                          <w:r w:rsidRPr="003C283B">
                            <w:rPr>
                              <w:lang w:val="es-ES"/>
                            </w:rPr>
                            <w:t>www.rijksoverheid.nl/fin</w:t>
                          </w:r>
                        </w:p>
                        <w:p w14:paraId="0539C1B1" w14:textId="77777777" w:rsidR="00D76035" w:rsidRPr="003C283B" w:rsidRDefault="00D76035">
                          <w:pPr>
                            <w:pStyle w:val="WitregelW2"/>
                            <w:rPr>
                              <w:lang w:val="es-ES"/>
                            </w:rPr>
                          </w:pPr>
                        </w:p>
                        <w:p w14:paraId="13C84911" w14:textId="77777777" w:rsidR="00D76035" w:rsidRDefault="002410FC">
                          <w:pPr>
                            <w:pStyle w:val="StandaardReferentiegegevensKop"/>
                          </w:pPr>
                          <w:r>
                            <w:t>Ons kenmerk</w:t>
                          </w:r>
                        </w:p>
                        <w:p w14:paraId="05A7D9A3" w14:textId="77777777" w:rsidR="00264CC3" w:rsidRDefault="00F67768">
                          <w:pPr>
                            <w:pStyle w:val="StandaardReferentiegegevens"/>
                          </w:pPr>
                          <w:r>
                            <w:fldChar w:fldCharType="begin"/>
                          </w:r>
                          <w:r>
                            <w:instrText xml:space="preserve"> DOCPROPERTY  "Kenmerk"  \* MERGEFORMAT </w:instrText>
                          </w:r>
                          <w:r>
                            <w:fldChar w:fldCharType="separate"/>
                          </w:r>
                          <w:r>
                            <w:t>2025-0000606487</w:t>
                          </w:r>
                          <w:r>
                            <w:fldChar w:fldCharType="end"/>
                          </w:r>
                        </w:p>
                        <w:p w14:paraId="1354E822" w14:textId="77777777" w:rsidR="00D76035" w:rsidRDefault="00D76035">
                          <w:pPr>
                            <w:pStyle w:val="WitregelW1"/>
                          </w:pPr>
                        </w:p>
                        <w:p w14:paraId="3B5A1062" w14:textId="77777777" w:rsidR="00D76035" w:rsidRDefault="002410FC">
                          <w:pPr>
                            <w:pStyle w:val="StandaardReferentiegegevensKop"/>
                          </w:pPr>
                          <w:r>
                            <w:t>Uw brief (kenmerk)</w:t>
                          </w:r>
                        </w:p>
                        <w:p w14:paraId="093343A4" w14:textId="77777777" w:rsidR="00264CC3" w:rsidRDefault="00F67768">
                          <w:pPr>
                            <w:pStyle w:val="StandaardReferentiegegevens"/>
                          </w:pPr>
                          <w:r>
                            <w:fldChar w:fldCharType="begin"/>
                          </w:r>
                          <w:r>
                            <w:instrText xml:space="preserve"> DOCPROPERTY  "UwKenmerk"  \* MERGEFORMAT </w:instrText>
                          </w:r>
                          <w:r>
                            <w:fldChar w:fldCharType="end"/>
                          </w:r>
                        </w:p>
                        <w:p w14:paraId="0EB69B5C" w14:textId="77777777" w:rsidR="00D76035" w:rsidRDefault="00D76035">
                          <w:pPr>
                            <w:pStyle w:val="WitregelW1"/>
                          </w:pPr>
                        </w:p>
                        <w:p w14:paraId="0E72D56B" w14:textId="77777777" w:rsidR="00D76035" w:rsidRDefault="002410FC">
                          <w:pPr>
                            <w:pStyle w:val="StandaardReferentiegegevensKop"/>
                          </w:pPr>
                          <w:r>
                            <w:t>Bijlagen</w:t>
                          </w:r>
                        </w:p>
                        <w:p w14:paraId="667217CD" w14:textId="77777777" w:rsidR="00D76035" w:rsidRDefault="002410FC">
                          <w:pPr>
                            <w:pStyle w:val="StandaardReferentiegegevens"/>
                          </w:pPr>
                          <w:r>
                            <w:t>(geen)</w:t>
                          </w:r>
                        </w:p>
                      </w:txbxContent>
                    </wps:txbx>
                    <wps:bodyPr vert="horz" wrap="square" lIns="0" tIns="0" rIns="0" bIns="0" anchor="t" anchorCtr="0"/>
                  </wps:wsp>
                </a:graphicData>
              </a:graphic>
            </wp:anchor>
          </w:drawing>
        </mc:Choice>
        <mc:Fallback>
          <w:pict>
            <v:shape w14:anchorId="5562AF51"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E031B8F" w14:textId="77777777" w:rsidR="00D76035" w:rsidRDefault="002410FC">
                    <w:pPr>
                      <w:pStyle w:val="StandaardReferentiegegevens"/>
                    </w:pPr>
                    <w:r>
                      <w:t>Korte Voorhout 7</w:t>
                    </w:r>
                  </w:p>
                  <w:p w14:paraId="184512BF" w14:textId="77777777" w:rsidR="00D76035" w:rsidRDefault="002410FC">
                    <w:pPr>
                      <w:pStyle w:val="StandaardReferentiegegevens"/>
                    </w:pPr>
                    <w:r>
                      <w:t>2511 CW  'S-GRAVENHAGE</w:t>
                    </w:r>
                  </w:p>
                  <w:p w14:paraId="2CECDC0A" w14:textId="77777777" w:rsidR="00D76035" w:rsidRDefault="002410FC">
                    <w:pPr>
                      <w:pStyle w:val="StandaardReferentiegegevens"/>
                    </w:pPr>
                    <w:r>
                      <w:t>POSTBUS 20201</w:t>
                    </w:r>
                  </w:p>
                  <w:p w14:paraId="15C23D62" w14:textId="77777777" w:rsidR="00D76035" w:rsidRPr="003C283B" w:rsidRDefault="002410FC">
                    <w:pPr>
                      <w:pStyle w:val="StandaardReferentiegegevens"/>
                      <w:rPr>
                        <w:lang w:val="es-ES"/>
                      </w:rPr>
                    </w:pPr>
                    <w:r w:rsidRPr="003C283B">
                      <w:rPr>
                        <w:lang w:val="es-ES"/>
                      </w:rPr>
                      <w:t>2500 EE  'S-GRAVENHAGE</w:t>
                    </w:r>
                  </w:p>
                  <w:p w14:paraId="57B99298" w14:textId="77777777" w:rsidR="00D76035" w:rsidRPr="003C283B" w:rsidRDefault="002410FC">
                    <w:pPr>
                      <w:pStyle w:val="StandaardReferentiegegevens"/>
                      <w:rPr>
                        <w:lang w:val="es-ES"/>
                      </w:rPr>
                    </w:pPr>
                    <w:r w:rsidRPr="003C283B">
                      <w:rPr>
                        <w:lang w:val="es-ES"/>
                      </w:rPr>
                      <w:t>www.rijksoverheid.nl/fin</w:t>
                    </w:r>
                  </w:p>
                  <w:p w14:paraId="0539C1B1" w14:textId="77777777" w:rsidR="00D76035" w:rsidRPr="003C283B" w:rsidRDefault="00D76035">
                    <w:pPr>
                      <w:pStyle w:val="WitregelW2"/>
                      <w:rPr>
                        <w:lang w:val="es-ES"/>
                      </w:rPr>
                    </w:pPr>
                  </w:p>
                  <w:p w14:paraId="13C84911" w14:textId="77777777" w:rsidR="00D76035" w:rsidRDefault="002410FC">
                    <w:pPr>
                      <w:pStyle w:val="StandaardReferentiegegevensKop"/>
                    </w:pPr>
                    <w:r>
                      <w:t>Ons kenmerk</w:t>
                    </w:r>
                  </w:p>
                  <w:p w14:paraId="05A7D9A3" w14:textId="77777777" w:rsidR="00264CC3" w:rsidRDefault="00F67768">
                    <w:pPr>
                      <w:pStyle w:val="StandaardReferentiegegevens"/>
                    </w:pPr>
                    <w:r>
                      <w:fldChar w:fldCharType="begin"/>
                    </w:r>
                    <w:r>
                      <w:instrText xml:space="preserve"> DOCPROPERTY  "Kenmerk"  \* MERGEFORMAT </w:instrText>
                    </w:r>
                    <w:r>
                      <w:fldChar w:fldCharType="separate"/>
                    </w:r>
                    <w:r>
                      <w:t>2025-0000606487</w:t>
                    </w:r>
                    <w:r>
                      <w:fldChar w:fldCharType="end"/>
                    </w:r>
                  </w:p>
                  <w:p w14:paraId="1354E822" w14:textId="77777777" w:rsidR="00D76035" w:rsidRDefault="00D76035">
                    <w:pPr>
                      <w:pStyle w:val="WitregelW1"/>
                    </w:pPr>
                  </w:p>
                  <w:p w14:paraId="3B5A1062" w14:textId="77777777" w:rsidR="00D76035" w:rsidRDefault="002410FC">
                    <w:pPr>
                      <w:pStyle w:val="StandaardReferentiegegevensKop"/>
                    </w:pPr>
                    <w:r>
                      <w:t>Uw brief (kenmerk)</w:t>
                    </w:r>
                  </w:p>
                  <w:p w14:paraId="093343A4" w14:textId="77777777" w:rsidR="00264CC3" w:rsidRDefault="00F67768">
                    <w:pPr>
                      <w:pStyle w:val="StandaardReferentiegegevens"/>
                    </w:pPr>
                    <w:r>
                      <w:fldChar w:fldCharType="begin"/>
                    </w:r>
                    <w:r>
                      <w:instrText xml:space="preserve"> DOCPROPERTY  "UwKenmerk"  \* MERGEFORMAT </w:instrText>
                    </w:r>
                    <w:r>
                      <w:fldChar w:fldCharType="end"/>
                    </w:r>
                  </w:p>
                  <w:p w14:paraId="0EB69B5C" w14:textId="77777777" w:rsidR="00D76035" w:rsidRDefault="00D76035">
                    <w:pPr>
                      <w:pStyle w:val="WitregelW1"/>
                    </w:pPr>
                  </w:p>
                  <w:p w14:paraId="0E72D56B" w14:textId="77777777" w:rsidR="00D76035" w:rsidRDefault="002410FC">
                    <w:pPr>
                      <w:pStyle w:val="StandaardReferentiegegevensKop"/>
                    </w:pPr>
                    <w:r>
                      <w:t>Bijlagen</w:t>
                    </w:r>
                  </w:p>
                  <w:p w14:paraId="667217CD" w14:textId="77777777" w:rsidR="00D76035" w:rsidRDefault="002410FC">
                    <w:pPr>
                      <w:pStyle w:val="StandaardReferentiegegevens"/>
                    </w:pPr>
                    <w:r>
                      <w:t>(geen)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3414605" wp14:editId="1A27E6C4">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724B0D8" w14:textId="77777777" w:rsidR="00D76035" w:rsidRDefault="002410FC">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341460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724B0D8" w14:textId="77777777" w:rsidR="00D76035" w:rsidRDefault="002410FC">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7CCA27B" wp14:editId="508201C7">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26ED20D" w14:textId="77777777" w:rsidR="00264CC3" w:rsidRDefault="00F67768">
                          <w:pPr>
                            <w:pStyle w:val="Rubricering"/>
                          </w:pPr>
                          <w:r>
                            <w:fldChar w:fldCharType="begin"/>
                          </w:r>
                          <w:r>
                            <w:instrText xml:space="preserve"> DOCPROPERTY  "Rubricering"  \* MERGEFORMAT </w:instrText>
                          </w:r>
                          <w:r>
                            <w:fldChar w:fldCharType="end"/>
                          </w:r>
                        </w:p>
                        <w:p w14:paraId="207D2553" w14:textId="77777777" w:rsidR="00F67768" w:rsidRDefault="002410FC">
                          <w:r>
                            <w:fldChar w:fldCharType="begin"/>
                          </w:r>
                          <w:r w:rsidR="00F67768">
                            <w:instrText xml:space="preserve"> DOCPROPERTY  "Aan"  \* MERGEFORMAT </w:instrText>
                          </w:r>
                          <w:r>
                            <w:fldChar w:fldCharType="separate"/>
                          </w:r>
                          <w:r w:rsidR="00F67768">
                            <w:t>Voorzitter van de Tweede Kamer der Staten-Generaal</w:t>
                          </w:r>
                        </w:p>
                        <w:p w14:paraId="7C0DAA81" w14:textId="77777777" w:rsidR="00F67768" w:rsidRDefault="00F67768">
                          <w:r>
                            <w:t>Postbus 20018</w:t>
                          </w:r>
                        </w:p>
                        <w:p w14:paraId="33531066" w14:textId="77777777" w:rsidR="00F67768" w:rsidRDefault="00F67768">
                          <w:r>
                            <w:t>2500 EA  DEN HAAG</w:t>
                          </w:r>
                        </w:p>
                        <w:p w14:paraId="14A8E483" w14:textId="77777777" w:rsidR="00F67768" w:rsidRDefault="00F67768"/>
                        <w:p w14:paraId="2E5325B2" w14:textId="77777777" w:rsidR="00D76035" w:rsidRDefault="002410FC">
                          <w:r>
                            <w:fldChar w:fldCharType="end"/>
                          </w:r>
                        </w:p>
                      </w:txbxContent>
                    </wps:txbx>
                    <wps:bodyPr vert="horz" wrap="square" lIns="0" tIns="0" rIns="0" bIns="0" anchor="t" anchorCtr="0"/>
                  </wps:wsp>
                </a:graphicData>
              </a:graphic>
            </wp:anchor>
          </w:drawing>
        </mc:Choice>
        <mc:Fallback>
          <w:pict>
            <v:shape w14:anchorId="07CCA27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26ED20D" w14:textId="77777777" w:rsidR="00264CC3" w:rsidRDefault="00F67768">
                    <w:pPr>
                      <w:pStyle w:val="Rubricering"/>
                    </w:pPr>
                    <w:r>
                      <w:fldChar w:fldCharType="begin"/>
                    </w:r>
                    <w:r>
                      <w:instrText xml:space="preserve"> DOCPROPERTY  "Rubricering"  \* MERGEFORMAT </w:instrText>
                    </w:r>
                    <w:r>
                      <w:fldChar w:fldCharType="end"/>
                    </w:r>
                  </w:p>
                  <w:p w14:paraId="207D2553" w14:textId="77777777" w:rsidR="00F67768" w:rsidRDefault="002410FC">
                    <w:r>
                      <w:fldChar w:fldCharType="begin"/>
                    </w:r>
                    <w:r w:rsidR="00F67768">
                      <w:instrText xml:space="preserve"> DOCPROPERTY  "Aan"  \* MERGEFORMAT </w:instrText>
                    </w:r>
                    <w:r>
                      <w:fldChar w:fldCharType="separate"/>
                    </w:r>
                    <w:r w:rsidR="00F67768">
                      <w:t>Voorzitter van de Tweede Kamer der Staten-Generaal</w:t>
                    </w:r>
                  </w:p>
                  <w:p w14:paraId="7C0DAA81" w14:textId="77777777" w:rsidR="00F67768" w:rsidRDefault="00F67768">
                    <w:r>
                      <w:t>Postbus 20018</w:t>
                    </w:r>
                  </w:p>
                  <w:p w14:paraId="33531066" w14:textId="77777777" w:rsidR="00F67768" w:rsidRDefault="00F67768">
                    <w:r>
                      <w:t>2500 EA  DEN HAAG</w:t>
                    </w:r>
                  </w:p>
                  <w:p w14:paraId="14A8E483" w14:textId="77777777" w:rsidR="00F67768" w:rsidRDefault="00F67768"/>
                  <w:p w14:paraId="2E5325B2" w14:textId="77777777" w:rsidR="00D76035" w:rsidRDefault="002410FC">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68B18DE" wp14:editId="4145D3DD">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0BFBB25" w14:textId="77777777" w:rsidR="00264CC3" w:rsidRDefault="00F6776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68B18D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0BFBB25" w14:textId="77777777" w:rsidR="00264CC3" w:rsidRDefault="00F6776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EDDAF9C" wp14:editId="09A6C3D9">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76035" w14:paraId="027F13F6" w14:textId="77777777">
                            <w:trPr>
                              <w:trHeight w:val="200"/>
                            </w:trPr>
                            <w:tc>
                              <w:tcPr>
                                <w:tcW w:w="1140" w:type="dxa"/>
                              </w:tcPr>
                              <w:p w14:paraId="0018D0FA" w14:textId="77777777" w:rsidR="00D76035" w:rsidRDefault="00D76035"/>
                            </w:tc>
                            <w:tc>
                              <w:tcPr>
                                <w:tcW w:w="5400" w:type="dxa"/>
                              </w:tcPr>
                              <w:p w14:paraId="5315B2F4" w14:textId="77777777" w:rsidR="00D76035" w:rsidRDefault="00D76035"/>
                            </w:tc>
                          </w:tr>
                          <w:tr w:rsidR="00D76035" w14:paraId="1F02E7B0" w14:textId="77777777">
                            <w:trPr>
                              <w:trHeight w:val="240"/>
                            </w:trPr>
                            <w:tc>
                              <w:tcPr>
                                <w:tcW w:w="1140" w:type="dxa"/>
                              </w:tcPr>
                              <w:p w14:paraId="602D72E5" w14:textId="77777777" w:rsidR="00D76035" w:rsidRDefault="002410FC">
                                <w:r>
                                  <w:t>Datum</w:t>
                                </w:r>
                              </w:p>
                            </w:tc>
                            <w:tc>
                              <w:tcPr>
                                <w:tcW w:w="5400" w:type="dxa"/>
                              </w:tcPr>
                              <w:p w14:paraId="4A9DB3AE" w14:textId="6802B8C4" w:rsidR="00D76035" w:rsidRDefault="00F67768">
                                <w:r>
                                  <w:t>11 december 2025</w:t>
                                </w:r>
                              </w:p>
                            </w:tc>
                          </w:tr>
                          <w:tr w:rsidR="00D76035" w14:paraId="626D7665" w14:textId="77777777">
                            <w:trPr>
                              <w:trHeight w:val="240"/>
                            </w:trPr>
                            <w:tc>
                              <w:tcPr>
                                <w:tcW w:w="1140" w:type="dxa"/>
                              </w:tcPr>
                              <w:p w14:paraId="4D7F1DBC" w14:textId="77777777" w:rsidR="00D76035" w:rsidRDefault="002410FC">
                                <w:r>
                                  <w:t>Betreft</w:t>
                                </w:r>
                              </w:p>
                            </w:tc>
                            <w:tc>
                              <w:tcPr>
                                <w:tcW w:w="5400" w:type="dxa"/>
                              </w:tcPr>
                              <w:p w14:paraId="20A48420" w14:textId="77777777" w:rsidR="00264CC3" w:rsidRDefault="00F67768">
                                <w:r>
                                  <w:fldChar w:fldCharType="begin"/>
                                </w:r>
                                <w:r>
                                  <w:instrText xml:space="preserve"> DOCPROPERTY  "Onderwerp"  \* MERGEFORMAT </w:instrText>
                                </w:r>
                                <w:r>
                                  <w:fldChar w:fldCharType="separate"/>
                                </w:r>
                                <w:r>
                                  <w:t>Schiphol - Informatiebrief buitenlandse investeringsplannen Schiphol Group</w:t>
                                </w:r>
                                <w:r>
                                  <w:fldChar w:fldCharType="end"/>
                                </w:r>
                              </w:p>
                            </w:tc>
                          </w:tr>
                          <w:tr w:rsidR="00D76035" w14:paraId="6BC89407" w14:textId="77777777">
                            <w:trPr>
                              <w:trHeight w:val="200"/>
                            </w:trPr>
                            <w:tc>
                              <w:tcPr>
                                <w:tcW w:w="1140" w:type="dxa"/>
                              </w:tcPr>
                              <w:p w14:paraId="1C63F86E" w14:textId="77777777" w:rsidR="00D76035" w:rsidRDefault="00D76035"/>
                            </w:tc>
                            <w:tc>
                              <w:tcPr>
                                <w:tcW w:w="4738" w:type="dxa"/>
                              </w:tcPr>
                              <w:p w14:paraId="423E517A" w14:textId="77777777" w:rsidR="00D76035" w:rsidRDefault="00D76035"/>
                            </w:tc>
                          </w:tr>
                        </w:tbl>
                        <w:p w14:paraId="08E3C12A" w14:textId="77777777" w:rsidR="002410FC" w:rsidRDefault="002410FC"/>
                      </w:txbxContent>
                    </wps:txbx>
                    <wps:bodyPr vert="horz" wrap="square" lIns="0" tIns="0" rIns="0" bIns="0" anchor="t" anchorCtr="0"/>
                  </wps:wsp>
                </a:graphicData>
              </a:graphic>
            </wp:anchor>
          </w:drawing>
        </mc:Choice>
        <mc:Fallback>
          <w:pict>
            <v:shape w14:anchorId="2EDDAF9C"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76035" w14:paraId="027F13F6" w14:textId="77777777">
                      <w:trPr>
                        <w:trHeight w:val="200"/>
                      </w:trPr>
                      <w:tc>
                        <w:tcPr>
                          <w:tcW w:w="1140" w:type="dxa"/>
                        </w:tcPr>
                        <w:p w14:paraId="0018D0FA" w14:textId="77777777" w:rsidR="00D76035" w:rsidRDefault="00D76035"/>
                      </w:tc>
                      <w:tc>
                        <w:tcPr>
                          <w:tcW w:w="5400" w:type="dxa"/>
                        </w:tcPr>
                        <w:p w14:paraId="5315B2F4" w14:textId="77777777" w:rsidR="00D76035" w:rsidRDefault="00D76035"/>
                      </w:tc>
                    </w:tr>
                    <w:tr w:rsidR="00D76035" w14:paraId="1F02E7B0" w14:textId="77777777">
                      <w:trPr>
                        <w:trHeight w:val="240"/>
                      </w:trPr>
                      <w:tc>
                        <w:tcPr>
                          <w:tcW w:w="1140" w:type="dxa"/>
                        </w:tcPr>
                        <w:p w14:paraId="602D72E5" w14:textId="77777777" w:rsidR="00D76035" w:rsidRDefault="002410FC">
                          <w:r>
                            <w:t>Datum</w:t>
                          </w:r>
                        </w:p>
                      </w:tc>
                      <w:tc>
                        <w:tcPr>
                          <w:tcW w:w="5400" w:type="dxa"/>
                        </w:tcPr>
                        <w:p w14:paraId="4A9DB3AE" w14:textId="6802B8C4" w:rsidR="00D76035" w:rsidRDefault="00F67768">
                          <w:r>
                            <w:t>11 december 2025</w:t>
                          </w:r>
                        </w:p>
                      </w:tc>
                    </w:tr>
                    <w:tr w:rsidR="00D76035" w14:paraId="626D7665" w14:textId="77777777">
                      <w:trPr>
                        <w:trHeight w:val="240"/>
                      </w:trPr>
                      <w:tc>
                        <w:tcPr>
                          <w:tcW w:w="1140" w:type="dxa"/>
                        </w:tcPr>
                        <w:p w14:paraId="4D7F1DBC" w14:textId="77777777" w:rsidR="00D76035" w:rsidRDefault="002410FC">
                          <w:r>
                            <w:t>Betreft</w:t>
                          </w:r>
                        </w:p>
                      </w:tc>
                      <w:tc>
                        <w:tcPr>
                          <w:tcW w:w="5400" w:type="dxa"/>
                        </w:tcPr>
                        <w:p w14:paraId="20A48420" w14:textId="77777777" w:rsidR="00264CC3" w:rsidRDefault="00F67768">
                          <w:r>
                            <w:fldChar w:fldCharType="begin"/>
                          </w:r>
                          <w:r>
                            <w:instrText xml:space="preserve"> DOCPROPERTY  "Onderwerp"  \* MERGEFORMAT </w:instrText>
                          </w:r>
                          <w:r>
                            <w:fldChar w:fldCharType="separate"/>
                          </w:r>
                          <w:r>
                            <w:t>Schiphol - Informatiebrief buitenlandse investeringsplannen Schiphol Group</w:t>
                          </w:r>
                          <w:r>
                            <w:fldChar w:fldCharType="end"/>
                          </w:r>
                        </w:p>
                      </w:tc>
                    </w:tr>
                    <w:tr w:rsidR="00D76035" w14:paraId="6BC89407" w14:textId="77777777">
                      <w:trPr>
                        <w:trHeight w:val="200"/>
                      </w:trPr>
                      <w:tc>
                        <w:tcPr>
                          <w:tcW w:w="1140" w:type="dxa"/>
                        </w:tcPr>
                        <w:p w14:paraId="1C63F86E" w14:textId="77777777" w:rsidR="00D76035" w:rsidRDefault="00D76035"/>
                      </w:tc>
                      <w:tc>
                        <w:tcPr>
                          <w:tcW w:w="4738" w:type="dxa"/>
                        </w:tcPr>
                        <w:p w14:paraId="423E517A" w14:textId="77777777" w:rsidR="00D76035" w:rsidRDefault="00D76035"/>
                      </w:tc>
                    </w:tr>
                  </w:tbl>
                  <w:p w14:paraId="08E3C12A" w14:textId="77777777" w:rsidR="002410FC" w:rsidRDefault="002410FC"/>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DB41CF1" wp14:editId="61C743D5">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21E4C73" w14:textId="77777777" w:rsidR="00264CC3" w:rsidRDefault="00F6776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DB41CF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21E4C73" w14:textId="77777777" w:rsidR="00264CC3" w:rsidRDefault="00F6776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4822D01" wp14:editId="0105450D">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B4BE716" w14:textId="77777777" w:rsidR="002410FC" w:rsidRDefault="002410FC"/>
                      </w:txbxContent>
                    </wps:txbx>
                    <wps:bodyPr vert="horz" wrap="square" lIns="0" tIns="0" rIns="0" bIns="0" anchor="t" anchorCtr="0"/>
                  </wps:wsp>
                </a:graphicData>
              </a:graphic>
            </wp:anchor>
          </w:drawing>
        </mc:Choice>
        <mc:Fallback>
          <w:pict>
            <v:shape w14:anchorId="34822D0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B4BE716" w14:textId="77777777" w:rsidR="002410FC" w:rsidRDefault="002410F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ED44CE"/>
    <w:multiLevelType w:val="multilevel"/>
    <w:tmpl w:val="21CA45C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10426DC"/>
    <w:multiLevelType w:val="multilevel"/>
    <w:tmpl w:val="336A19E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3AAAE31"/>
    <w:multiLevelType w:val="multilevel"/>
    <w:tmpl w:val="7AACE54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B18B94"/>
    <w:multiLevelType w:val="multilevel"/>
    <w:tmpl w:val="13A6917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89038F9"/>
    <w:multiLevelType w:val="multilevel"/>
    <w:tmpl w:val="D989E3F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2870FC"/>
    <w:multiLevelType w:val="multilevel"/>
    <w:tmpl w:val="AF203FB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4551A95"/>
    <w:multiLevelType w:val="hybridMultilevel"/>
    <w:tmpl w:val="3AB80D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1D04FAF"/>
    <w:multiLevelType w:val="hybridMultilevel"/>
    <w:tmpl w:val="3DB0F7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898196">
    <w:abstractNumId w:val="2"/>
  </w:num>
  <w:num w:numId="2" w16cid:durableId="218247545">
    <w:abstractNumId w:val="4"/>
  </w:num>
  <w:num w:numId="3" w16cid:durableId="1000814490">
    <w:abstractNumId w:val="1"/>
  </w:num>
  <w:num w:numId="4" w16cid:durableId="452020497">
    <w:abstractNumId w:val="5"/>
  </w:num>
  <w:num w:numId="5" w16cid:durableId="1582715538">
    <w:abstractNumId w:val="0"/>
  </w:num>
  <w:num w:numId="6" w16cid:durableId="666710802">
    <w:abstractNumId w:val="3"/>
  </w:num>
  <w:num w:numId="7" w16cid:durableId="1048726480">
    <w:abstractNumId w:val="6"/>
  </w:num>
  <w:num w:numId="8" w16cid:durableId="1757741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35"/>
    <w:rsid w:val="000429CC"/>
    <w:rsid w:val="00044ACD"/>
    <w:rsid w:val="00062703"/>
    <w:rsid w:val="000630D3"/>
    <w:rsid w:val="000B0E07"/>
    <w:rsid w:val="000C38FF"/>
    <w:rsid w:val="00120F07"/>
    <w:rsid w:val="00191981"/>
    <w:rsid w:val="00215379"/>
    <w:rsid w:val="002410FC"/>
    <w:rsid w:val="00260EFC"/>
    <w:rsid w:val="00264CC3"/>
    <w:rsid w:val="00265143"/>
    <w:rsid w:val="00287AD8"/>
    <w:rsid w:val="00292CF4"/>
    <w:rsid w:val="00294380"/>
    <w:rsid w:val="00297C05"/>
    <w:rsid w:val="002A6208"/>
    <w:rsid w:val="002B6417"/>
    <w:rsid w:val="002B75D4"/>
    <w:rsid w:val="002C2E3A"/>
    <w:rsid w:val="002F3B21"/>
    <w:rsid w:val="002F4B25"/>
    <w:rsid w:val="00303670"/>
    <w:rsid w:val="00310765"/>
    <w:rsid w:val="00372ED9"/>
    <w:rsid w:val="003A401B"/>
    <w:rsid w:val="003A730A"/>
    <w:rsid w:val="003C283B"/>
    <w:rsid w:val="004300AF"/>
    <w:rsid w:val="00430B73"/>
    <w:rsid w:val="00437FD2"/>
    <w:rsid w:val="004718A3"/>
    <w:rsid w:val="004B1890"/>
    <w:rsid w:val="004D404A"/>
    <w:rsid w:val="004E08F1"/>
    <w:rsid w:val="0051657C"/>
    <w:rsid w:val="005222D2"/>
    <w:rsid w:val="00547AC8"/>
    <w:rsid w:val="005B573C"/>
    <w:rsid w:val="005C4FA1"/>
    <w:rsid w:val="005D0EEF"/>
    <w:rsid w:val="005E3648"/>
    <w:rsid w:val="005F4032"/>
    <w:rsid w:val="006009A5"/>
    <w:rsid w:val="00632CBD"/>
    <w:rsid w:val="00666A36"/>
    <w:rsid w:val="0067710A"/>
    <w:rsid w:val="00677411"/>
    <w:rsid w:val="00682688"/>
    <w:rsid w:val="006940DA"/>
    <w:rsid w:val="006A1C0A"/>
    <w:rsid w:val="006D64C7"/>
    <w:rsid w:val="006F3C26"/>
    <w:rsid w:val="00730EF3"/>
    <w:rsid w:val="007A67AB"/>
    <w:rsid w:val="007E67F3"/>
    <w:rsid w:val="008834E6"/>
    <w:rsid w:val="008E7DE7"/>
    <w:rsid w:val="00903F8E"/>
    <w:rsid w:val="00961EB7"/>
    <w:rsid w:val="009625FD"/>
    <w:rsid w:val="009667D9"/>
    <w:rsid w:val="009B2A4C"/>
    <w:rsid w:val="009C7E5A"/>
    <w:rsid w:val="00A07569"/>
    <w:rsid w:val="00A819FB"/>
    <w:rsid w:val="00A86D9F"/>
    <w:rsid w:val="00A90690"/>
    <w:rsid w:val="00AB53C0"/>
    <w:rsid w:val="00AB5D24"/>
    <w:rsid w:val="00AC7F0B"/>
    <w:rsid w:val="00AF2CFD"/>
    <w:rsid w:val="00B22D60"/>
    <w:rsid w:val="00B43A2A"/>
    <w:rsid w:val="00B67232"/>
    <w:rsid w:val="00B931FB"/>
    <w:rsid w:val="00C01FF8"/>
    <w:rsid w:val="00C748C5"/>
    <w:rsid w:val="00C77159"/>
    <w:rsid w:val="00C77F8C"/>
    <w:rsid w:val="00C97EE8"/>
    <w:rsid w:val="00CB064C"/>
    <w:rsid w:val="00CB485D"/>
    <w:rsid w:val="00CB7665"/>
    <w:rsid w:val="00CE180B"/>
    <w:rsid w:val="00D007F9"/>
    <w:rsid w:val="00D14CE6"/>
    <w:rsid w:val="00D275BD"/>
    <w:rsid w:val="00D30E0F"/>
    <w:rsid w:val="00D4394B"/>
    <w:rsid w:val="00D62142"/>
    <w:rsid w:val="00D76035"/>
    <w:rsid w:val="00D936E0"/>
    <w:rsid w:val="00DD1986"/>
    <w:rsid w:val="00DE0736"/>
    <w:rsid w:val="00DE1AAF"/>
    <w:rsid w:val="00E728C7"/>
    <w:rsid w:val="00EA2FBF"/>
    <w:rsid w:val="00F01F9E"/>
    <w:rsid w:val="00F212C0"/>
    <w:rsid w:val="00F22D45"/>
    <w:rsid w:val="00F257FE"/>
    <w:rsid w:val="00F402B6"/>
    <w:rsid w:val="00F42C57"/>
    <w:rsid w:val="00F67768"/>
    <w:rsid w:val="00F8203D"/>
    <w:rsid w:val="00F821A1"/>
    <w:rsid w:val="00FA6148"/>
    <w:rsid w:val="00FB71D6"/>
    <w:rsid w:val="00FE5C16"/>
    <w:rsid w:val="46A88453"/>
    <w:rsid w:val="49DC30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A1194"/>
  <w15:docId w15:val="{B3062CB7-EADD-4E01-AC6A-832F8991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99"/>
    <w:semiHidden/>
    <w:rsid w:val="00FE5C16"/>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CB76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B7665"/>
    <w:rPr>
      <w:rFonts w:ascii="Verdana" w:hAnsi="Verdana"/>
      <w:color w:val="000000"/>
      <w:sz w:val="18"/>
      <w:szCs w:val="18"/>
    </w:rPr>
  </w:style>
  <w:style w:type="paragraph" w:styleId="Voettekst">
    <w:name w:val="footer"/>
    <w:basedOn w:val="Standaard"/>
    <w:link w:val="VoettekstChar"/>
    <w:uiPriority w:val="99"/>
    <w:unhideWhenUsed/>
    <w:rsid w:val="00CB766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B7665"/>
    <w:rPr>
      <w:rFonts w:ascii="Verdana" w:hAnsi="Verdana"/>
      <w:color w:val="000000"/>
      <w:sz w:val="18"/>
      <w:szCs w:val="18"/>
    </w:rPr>
  </w:style>
  <w:style w:type="character" w:styleId="Verwijzingopmerking">
    <w:name w:val="annotation reference"/>
    <w:basedOn w:val="Standaardalinea-lettertype"/>
    <w:uiPriority w:val="99"/>
    <w:semiHidden/>
    <w:unhideWhenUsed/>
    <w:rsid w:val="00CB7665"/>
    <w:rPr>
      <w:sz w:val="16"/>
      <w:szCs w:val="16"/>
    </w:rPr>
  </w:style>
  <w:style w:type="paragraph" w:styleId="Tekstopmerking">
    <w:name w:val="annotation text"/>
    <w:basedOn w:val="Standaard"/>
    <w:link w:val="TekstopmerkingChar"/>
    <w:uiPriority w:val="99"/>
    <w:unhideWhenUsed/>
    <w:rsid w:val="00CB7665"/>
    <w:pPr>
      <w:spacing w:line="240" w:lineRule="auto"/>
    </w:pPr>
    <w:rPr>
      <w:sz w:val="20"/>
      <w:szCs w:val="20"/>
    </w:rPr>
  </w:style>
  <w:style w:type="character" w:customStyle="1" w:styleId="TekstopmerkingChar">
    <w:name w:val="Tekst opmerking Char"/>
    <w:basedOn w:val="Standaardalinea-lettertype"/>
    <w:link w:val="Tekstopmerking"/>
    <w:uiPriority w:val="99"/>
    <w:rsid w:val="00CB766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B7665"/>
    <w:rPr>
      <w:b/>
      <w:bCs/>
    </w:rPr>
  </w:style>
  <w:style w:type="character" w:customStyle="1" w:styleId="OnderwerpvanopmerkingChar">
    <w:name w:val="Onderwerp van opmerking Char"/>
    <w:basedOn w:val="TekstopmerkingChar"/>
    <w:link w:val="Onderwerpvanopmerking"/>
    <w:uiPriority w:val="99"/>
    <w:semiHidden/>
    <w:rsid w:val="00CB7665"/>
    <w:rPr>
      <w:rFonts w:ascii="Verdana" w:hAnsi="Verdana"/>
      <w:b/>
      <w:bCs/>
      <w:color w:val="000000"/>
    </w:rPr>
  </w:style>
  <w:style w:type="paragraph" w:styleId="Lijstalinea">
    <w:name w:val="List Paragraph"/>
    <w:basedOn w:val="Standaard"/>
    <w:uiPriority w:val="34"/>
    <w:qFormat/>
    <w:rsid w:val="00CB7665"/>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Revisie">
    <w:name w:val="Revision"/>
    <w:hidden/>
    <w:uiPriority w:val="99"/>
    <w:semiHidden/>
    <w:rsid w:val="003C283B"/>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9B2A4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B2A4C"/>
    <w:rPr>
      <w:rFonts w:ascii="Verdana" w:hAnsi="Verdana"/>
      <w:color w:val="000000"/>
    </w:rPr>
  </w:style>
  <w:style w:type="character" w:styleId="Voetnootmarkering">
    <w:name w:val="footnote reference"/>
    <w:basedOn w:val="Standaardalinea-lettertype"/>
    <w:uiPriority w:val="99"/>
    <w:semiHidden/>
    <w:unhideWhenUsed/>
    <w:rsid w:val="009B2A4C"/>
    <w:rPr>
      <w:vertAlign w:val="superscript"/>
    </w:rPr>
  </w:style>
  <w:style w:type="paragraph" w:styleId="Normaalweb">
    <w:name w:val="Normal (Web)"/>
    <w:basedOn w:val="Standaard"/>
    <w:uiPriority w:val="99"/>
    <w:semiHidden/>
    <w:unhideWhenUsed/>
    <w:rsid w:val="00DE0736"/>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4E08F1"/>
    <w:rPr>
      <w:color w:val="605E5C"/>
      <w:shd w:val="clear" w:color="auto" w:fill="E1DFDD"/>
    </w:rPr>
  </w:style>
  <w:style w:type="character" w:customStyle="1" w:styleId="Kop1Char">
    <w:name w:val="Kop 1 Char"/>
    <w:basedOn w:val="Standaardalinea-lettertype"/>
    <w:link w:val="Kop1"/>
    <w:uiPriority w:val="99"/>
    <w:semiHidden/>
    <w:rsid w:val="00FE5C16"/>
    <w:rPr>
      <w:rFonts w:asciiTheme="majorHAnsi" w:eastAsiaTheme="majorEastAsia" w:hAnsiTheme="majorHAnsi" w:cstheme="majorBidi"/>
      <w:color w:val="0F4761" w:themeColor="accent1" w:themeShade="BF"/>
      <w:sz w:val="32"/>
      <w:szCs w:val="32"/>
    </w:rPr>
  </w:style>
  <w:style w:type="character" w:styleId="GevolgdeHyperlink">
    <w:name w:val="FollowedHyperlink"/>
    <w:basedOn w:val="Standaardalinea-lettertype"/>
    <w:uiPriority w:val="99"/>
    <w:semiHidden/>
    <w:unhideWhenUsed/>
    <w:rsid w:val="002F4B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07443">
      <w:bodyDiv w:val="1"/>
      <w:marLeft w:val="0"/>
      <w:marRight w:val="0"/>
      <w:marTop w:val="0"/>
      <w:marBottom w:val="0"/>
      <w:divBdr>
        <w:top w:val="none" w:sz="0" w:space="0" w:color="auto"/>
        <w:left w:val="none" w:sz="0" w:space="0" w:color="auto"/>
        <w:bottom w:val="none" w:sz="0" w:space="0" w:color="auto"/>
        <w:right w:val="none" w:sz="0" w:space="0" w:color="auto"/>
      </w:divBdr>
    </w:div>
    <w:div w:id="1125611912">
      <w:bodyDiv w:val="1"/>
      <w:marLeft w:val="0"/>
      <w:marRight w:val="0"/>
      <w:marTop w:val="0"/>
      <w:marBottom w:val="0"/>
      <w:divBdr>
        <w:top w:val="none" w:sz="0" w:space="0" w:color="auto"/>
        <w:left w:val="none" w:sz="0" w:space="0" w:color="auto"/>
        <w:bottom w:val="none" w:sz="0" w:space="0" w:color="auto"/>
        <w:right w:val="none" w:sz="0" w:space="0" w:color="auto"/>
      </w:divBdr>
    </w:div>
    <w:div w:id="1241258565">
      <w:bodyDiv w:val="1"/>
      <w:marLeft w:val="0"/>
      <w:marRight w:val="0"/>
      <w:marTop w:val="0"/>
      <w:marBottom w:val="0"/>
      <w:divBdr>
        <w:top w:val="none" w:sz="0" w:space="0" w:color="auto"/>
        <w:left w:val="none" w:sz="0" w:space="0" w:color="auto"/>
        <w:bottom w:val="none" w:sz="0" w:space="0" w:color="auto"/>
        <w:right w:val="none" w:sz="0" w:space="0" w:color="auto"/>
      </w:divBdr>
    </w:div>
    <w:div w:id="1705211307">
      <w:bodyDiv w:val="1"/>
      <w:marLeft w:val="0"/>
      <w:marRight w:val="0"/>
      <w:marTop w:val="0"/>
      <w:marBottom w:val="0"/>
      <w:divBdr>
        <w:top w:val="none" w:sz="0" w:space="0" w:color="auto"/>
        <w:left w:val="none" w:sz="0" w:space="0" w:color="auto"/>
        <w:bottom w:val="none" w:sz="0" w:space="0" w:color="auto"/>
        <w:right w:val="none" w:sz="0" w:space="0" w:color="auto"/>
      </w:divBdr>
    </w:div>
    <w:div w:id="1742290449">
      <w:bodyDiv w:val="1"/>
      <w:marLeft w:val="0"/>
      <w:marRight w:val="0"/>
      <w:marTop w:val="0"/>
      <w:marBottom w:val="0"/>
      <w:divBdr>
        <w:top w:val="none" w:sz="0" w:space="0" w:color="auto"/>
        <w:left w:val="none" w:sz="0" w:space="0" w:color="auto"/>
        <w:bottom w:val="none" w:sz="0" w:space="0" w:color="auto"/>
        <w:right w:val="none" w:sz="0" w:space="0" w:color="auto"/>
      </w:divBdr>
    </w:div>
    <w:div w:id="1837379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staatsdeelnemingen/dashboard-staatsdeelnemingen/handboek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1060</ap:Words>
  <ap:Characters>5832</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Brief aan Eerste of Tweede Kamer - Schiphol - Informatiebrief buitenlandse investeringsplannen Schiphol Group</vt:lpstr>
    </vt:vector>
  </ap:TitlesOfParts>
  <ap:LinksUpToDate>false</ap:LinksUpToDate>
  <ap:CharactersWithSpaces>6879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2025-12-11T13:46:00.0000000Z</dcterms:created>
  <dcterms:modified xsi:type="dcterms:W3CDTF">2025-12-11T13:46:00.0000000Z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Schiphol - Informatiebrief buitenlandse investeringsplannen Schiphol Group</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4 december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2025-0000606487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Schiphol - Informatiebrief buitenlandse investeringsplannen Schiphol Group</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2025-12-04T10:53:08Z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0d583fd9-45c8-4c41-a2f9-1714408bf716</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