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C1888" w14:paraId="708CFC89" w14:textId="77777777"/>
    <w:p w:rsidR="0071634D" w14:paraId="6BC10B6D" w14:textId="77777777">
      <w:r>
        <w:t xml:space="preserve">Bij brief van 27 november jl. heeft de vaste commissie voor Binnenlandse Zaken mij verzocht om te reageren op </w:t>
      </w:r>
      <w:r w:rsidR="00115899">
        <w:t>h</w:t>
      </w:r>
      <w:r>
        <w:t>et verslag van de commissie voor het onderzoek van de Geloofsbrieven over het verloop van de Tweede Kamerverkiezing 2025.</w:t>
      </w:r>
      <w:r>
        <w:rPr>
          <w:rStyle w:val="FootnoteReference"/>
        </w:rPr>
        <w:footnoteReference w:id="2"/>
      </w:r>
    </w:p>
    <w:p w:rsidR="0071634D" w14:paraId="67E057F2" w14:textId="77777777"/>
    <w:p w:rsidR="009A6F4D" w14:paraId="249AC8CA" w14:textId="77777777">
      <w:r>
        <w:t xml:space="preserve">In </w:t>
      </w:r>
      <w:r w:rsidR="0071634D">
        <w:t xml:space="preserve">mijn brief van 19 september 2025 over de voorbereidingen en organisatie van deze verkiezing heb ik aangekondigd dat ik uw Kamer in januari 2026 een verkorte evaluatie </w:t>
      </w:r>
      <w:r w:rsidR="00AF64E8">
        <w:t xml:space="preserve">zal sturen, </w:t>
      </w:r>
      <w:r w:rsidR="0071634D">
        <w:t>met een focus op de eerste ervaringen bij de Tweede Kamerverkiezing 2025, die van belang zijn voor de gemeenteraadsverkiezing van maart 2026.</w:t>
      </w:r>
      <w:r>
        <w:rPr>
          <w:rStyle w:val="FootnoteReference"/>
        </w:rPr>
        <w:footnoteReference w:id="3"/>
      </w:r>
      <w:r w:rsidR="0071634D">
        <w:t xml:space="preserve"> Vervolgens zal ik u na de gemeenteraadsverkiezing een uitgebreide evaluatie van beide verkiezing</w:t>
      </w:r>
      <w:r w:rsidR="00762BD4">
        <w:t>en</w:t>
      </w:r>
      <w:r w:rsidR="0071634D">
        <w:t xml:space="preserve"> doen toekomen.</w:t>
      </w:r>
      <w:r w:rsidR="00D70990">
        <w:t xml:space="preserve"> </w:t>
      </w:r>
    </w:p>
    <w:p w:rsidR="009A6F4D" w14:paraId="6115BA1C" w14:textId="77777777"/>
    <w:p w:rsidR="0051195C" w14:paraId="19919E03" w14:textId="77777777">
      <w:r>
        <w:t>I</w:t>
      </w:r>
      <w:r w:rsidR="00E2700B">
        <w:t>n d</w:t>
      </w:r>
      <w:r>
        <w:t xml:space="preserve">eze </w:t>
      </w:r>
      <w:r w:rsidR="00DE6ECB">
        <w:t xml:space="preserve">brieven </w:t>
      </w:r>
      <w:r>
        <w:t xml:space="preserve">zal ik </w:t>
      </w:r>
      <w:r w:rsidR="00AF64E8">
        <w:t xml:space="preserve">waar opportuun </w:t>
      </w:r>
      <w:r>
        <w:t>ook reageren op de bevindingen van de commissie voor het onderzoek van de Geloofsbrieven</w:t>
      </w:r>
      <w:r w:rsidR="00E2700B">
        <w:t xml:space="preserve"> en de overige actoren in het verkiezingsproces</w:t>
      </w:r>
      <w:r w:rsidR="00AF64E8">
        <w:t>, zoals de Kiesraad en de gemeenten</w:t>
      </w:r>
      <w:r>
        <w:t>.</w:t>
      </w:r>
      <w:r w:rsidR="00E2700B">
        <w:t xml:space="preserve"> </w:t>
      </w:r>
      <w:r w:rsidR="00487CC4">
        <w:t xml:space="preserve">Dit vraagt om een zorgvuldige afweging die ik niet kan maken zonder </w:t>
      </w:r>
      <w:r w:rsidR="006B31CC">
        <w:t>de inbreng van deze actoren</w:t>
      </w:r>
      <w:r w:rsidR="00487CC4">
        <w:t>. Ik kan daardoor niet eerder dan zoals toegezegd in mijn brief van 19 september 2025 reageren op het verslag van de commissie voor het onderzoek van de Geloofsbrieven.</w:t>
      </w:r>
    </w:p>
    <w:p w:rsidRPr="00AF64E8" w:rsidR="00DC1C43" w14:paraId="0267AAC4" w14:textId="77777777"/>
    <w:p w:rsidR="0051195C" w14:paraId="5E0ED43A" w14:textId="77777777"/>
    <w:p w:rsidR="0051195C" w14:paraId="79F0A9A8" w14:textId="77777777">
      <w:r>
        <w:t xml:space="preserve">De </w:t>
      </w:r>
      <w:r w:rsidR="00BE61EC">
        <w:t>m</w:t>
      </w:r>
      <w:r>
        <w:t>inister van Binnenlandse Zaken en Koninkrijksrelaties</w:t>
      </w:r>
      <w:r>
        <w:rPr>
          <w:i/>
        </w:rPr>
        <w:t>,</w:t>
      </w:r>
    </w:p>
    <w:p w:rsidR="0051195C" w14:paraId="20A99B27" w14:textId="77777777"/>
    <w:p w:rsidR="0051195C" w14:paraId="25B1EA3B" w14:textId="77777777"/>
    <w:p w:rsidR="0051195C" w14:paraId="3573A2B7" w14:textId="77777777"/>
    <w:p w:rsidR="0051195C" w14:paraId="303612AF" w14:textId="77777777">
      <w:r>
        <w:br/>
      </w:r>
    </w:p>
    <w:p w:rsidR="0051195C" w14:paraId="25779300" w14:textId="77777777">
      <w:r>
        <w:t>F</w:t>
      </w:r>
      <w:r w:rsidR="00F941D2">
        <w:t xml:space="preserve">. </w:t>
      </w:r>
      <w:r>
        <w:t>Rijkaart</w:t>
      </w:r>
    </w:p>
    <w:p w:rsidR="0051195C" w14:paraId="774F2F27" w14:textId="77777777"/>
    <w:sectPr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95C" w14:paraId="23DEC7C5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37BD7" w14:paraId="3EFC580D" w14:textId="77777777">
      <w:pPr>
        <w:spacing w:line="240" w:lineRule="auto"/>
      </w:pPr>
      <w:r>
        <w:separator/>
      </w:r>
    </w:p>
  </w:footnote>
  <w:footnote w:type="continuationSeparator" w:id="1">
    <w:p w:rsidR="00837BD7" w14:paraId="081ABA10" w14:textId="77777777">
      <w:pPr>
        <w:spacing w:line="240" w:lineRule="auto"/>
      </w:pPr>
      <w:r>
        <w:continuationSeparator/>
      </w:r>
    </w:p>
  </w:footnote>
  <w:footnote w:id="2">
    <w:p w:rsidR="00E2700B" w:rsidRPr="005035D2" w14:paraId="2A278CA8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Pr="005035D2">
        <w:rPr>
          <w:sz w:val="16"/>
          <w:szCs w:val="16"/>
        </w:rPr>
        <w:t>Kamerstukken II, vergaderjaar 2025-2026, 36 852, nr.1.</w:t>
      </w:r>
    </w:p>
  </w:footnote>
  <w:footnote w:id="3">
    <w:p w:rsidR="00C84D27" w:rsidRPr="005035D2" w14:paraId="4A4BC473" w14:textId="77777777">
      <w:pPr>
        <w:pStyle w:val="FootnoteText"/>
        <w:rPr>
          <w:sz w:val="16"/>
          <w:szCs w:val="16"/>
        </w:rPr>
      </w:pPr>
      <w:r w:rsidRPr="00C84D27">
        <w:rPr>
          <w:rStyle w:val="FootnoteReference"/>
          <w:sz w:val="16"/>
          <w:szCs w:val="16"/>
        </w:rPr>
        <w:footnoteRef/>
      </w:r>
      <w:r w:rsidRPr="00C84D27">
        <w:rPr>
          <w:sz w:val="16"/>
          <w:szCs w:val="16"/>
        </w:rPr>
        <w:t xml:space="preserve"> </w:t>
      </w:r>
      <w:r w:rsidRPr="005035D2">
        <w:rPr>
          <w:sz w:val="16"/>
          <w:szCs w:val="16"/>
        </w:rPr>
        <w:t xml:space="preserve">Kamerstukken </w:t>
      </w:r>
      <w:r w:rsidRPr="005035D2">
        <w:rPr>
          <w:sz w:val="16"/>
          <w:szCs w:val="16"/>
        </w:rPr>
        <w:t>II,  vergaderjaar</w:t>
      </w:r>
      <w:r w:rsidRPr="005035D2">
        <w:rPr>
          <w:sz w:val="16"/>
          <w:szCs w:val="16"/>
        </w:rPr>
        <w:t xml:space="preserve"> 2026-2026, 35 165, nr.93.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95C" w14:paraId="3F1D071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099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70990" w14:paraId="6D9D615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95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51195C" w14:textId="77777777">
                          <w:pPr>
                            <w:pStyle w:val="Referentiegegevens"/>
                          </w:pPr>
                          <w:r>
                            <w:t>DGOBDR-D&amp;B-Democratie</w:t>
                          </w:r>
                        </w:p>
                        <w:p w:rsidR="0051195C" w14:textId="77777777">
                          <w:pPr>
                            <w:pStyle w:val="WitregelW2"/>
                          </w:pPr>
                        </w:p>
                        <w:p w:rsidR="0051195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1195C" w14:textId="77777777">
                          <w:pPr>
                            <w:pStyle w:val="Referentiegegevens"/>
                          </w:pPr>
                          <w:sdt>
                            <w:sdtPr>
                              <w:id w:val="-1508362230"/>
                              <w:date w:fullDate="2025-12-02T09:4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70990">
                                <w:t>2 december 2025</w:t>
                              </w:r>
                            </w:sdtContent>
                          </w:sdt>
                        </w:p>
                        <w:p w:rsidR="0051195C" w14:textId="77777777">
                          <w:pPr>
                            <w:pStyle w:val="WitregelW1"/>
                          </w:pPr>
                        </w:p>
                        <w:p w:rsidR="0051195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053F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C13B4">
                            <w:t>2025-0000678576</w:t>
                          </w:r>
                          <w:r w:rsidR="00DC13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1195C" w14:paraId="00DAB019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51195C" w14:paraId="60A2652E" w14:textId="77777777">
                    <w:pPr>
                      <w:pStyle w:val="Referentiegegevens"/>
                    </w:pPr>
                    <w:r>
                      <w:t>DGOBDR-D&amp;B-Democratie</w:t>
                    </w:r>
                  </w:p>
                  <w:p w:rsidR="0051195C" w14:paraId="51107518" w14:textId="77777777">
                    <w:pPr>
                      <w:pStyle w:val="WitregelW2"/>
                    </w:pPr>
                  </w:p>
                  <w:p w:rsidR="0051195C" w14:paraId="7F6907C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1195C" w14:paraId="7B5CA3B3" w14:textId="77777777">
                    <w:pPr>
                      <w:pStyle w:val="Referentiegegevens"/>
                    </w:pPr>
                    <w:sdt>
                      <w:sdtPr>
                        <w:id w:val="1454293753"/>
                        <w:date w:fullDate="2025-12-02T09:4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70990">
                          <w:t>2 december 2025</w:t>
                        </w:r>
                      </w:sdtContent>
                    </w:sdt>
                  </w:p>
                  <w:p w:rsidR="0051195C" w14:paraId="2C0109A2" w14:textId="77777777">
                    <w:pPr>
                      <w:pStyle w:val="WitregelW1"/>
                    </w:pPr>
                  </w:p>
                  <w:p w:rsidR="0051195C" w14:paraId="3EDB4C3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053FC" w14:paraId="7E07B4F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C13B4">
                      <w:t>2025-0000678576</w:t>
                    </w:r>
                    <w:r w:rsidR="00DC13B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099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70990" w14:paraId="3370FB3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53F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053FC" w14:paraId="02EAA39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95C" w14:paraId="5B095C2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95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2683116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683116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51195C" w14:paraId="3DA0517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95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7461880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461880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1195C" w14:paraId="0E96BAE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95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1195C" w14:paraId="190FAD1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95C" w14:textId="77777777">
                          <w:r>
                            <w:t>De Voorzitter van de Tweede Kamer der Staten-</w:t>
                          </w:r>
                          <w:r>
                            <w:t>Genraal</w:t>
                          </w:r>
                        </w:p>
                        <w:p w:rsidR="0051195C" w14:textId="77777777">
                          <w:r>
                            <w:t>Postbus 20018</w:t>
                          </w:r>
                        </w:p>
                        <w:p w:rsidR="0051195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51195C" w14:paraId="49E38336" w14:textId="77777777">
                    <w:r>
                      <w:t>De Voorzitter van de Tweede Kamer der Staten-</w:t>
                    </w:r>
                    <w:r>
                      <w:t>Genraal</w:t>
                    </w:r>
                  </w:p>
                  <w:p w:rsidR="0051195C" w14:paraId="382D8E9A" w14:textId="77777777">
                    <w:r>
                      <w:t>Postbus 20018</w:t>
                    </w:r>
                  </w:p>
                  <w:p w:rsidR="0051195C" w14:paraId="46C47792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78375" cy="6381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8375" cy="638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506636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1195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1195C" w14:textId="57F3D2EE">
                                <w:r>
                                  <w:t>11 december 2025</w:t>
                                </w:r>
                              </w:p>
                            </w:tc>
                          </w:tr>
                          <w:tr w14:paraId="2483780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1195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1195C" w14:textId="77777777">
                                <w:r>
                                  <w:t>Reactie op het verslag van de commissie voor het onderzoek van de geloofsbrieven</w:t>
                                </w:r>
                                <w:r w:rsidR="006C1888">
                                  <w:t xml:space="preserve"> </w:t>
                                </w:r>
                                <w:r w:rsidR="006C1888">
                                  <w:t>inzake</w:t>
                                </w:r>
                                <w:r w:rsidR="006C1888">
                                  <w:t xml:space="preserve"> het verloop van de Tweede Kamerverkiezing 2025</w:t>
                                </w:r>
                              </w:p>
                            </w:tc>
                          </w:tr>
                        </w:tbl>
                        <w:p w:rsidR="00D7099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6.25pt;height:50.25pt;margin-top:263.95pt;margin-left:79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506636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1195C" w14:paraId="048CFE8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1195C" w14:paraId="300CC5A0" w14:textId="57F3D2EE">
                          <w:r>
                            <w:t>11 december 2025</w:t>
                          </w:r>
                        </w:p>
                      </w:tc>
                    </w:tr>
                    <w:tr w14:paraId="2483780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1195C" w14:paraId="111FCC1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1195C" w14:paraId="0BE67E2F" w14:textId="77777777">
                          <w:r>
                            <w:t>Reactie op het verslag van de commissie voor het onderzoek van de geloofsbrieven</w:t>
                          </w:r>
                          <w:r w:rsidR="006C1888">
                            <w:t xml:space="preserve"> </w:t>
                          </w:r>
                          <w:r w:rsidR="006C1888">
                            <w:t>inzake</w:t>
                          </w:r>
                          <w:r w:rsidR="006C1888">
                            <w:t xml:space="preserve"> het verloop van de Tweede Kamerverkiezing 2025</w:t>
                          </w:r>
                        </w:p>
                      </w:tc>
                    </w:tr>
                  </w:tbl>
                  <w:p w:rsidR="00D70990" w14:paraId="62A0DC7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95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51195C" w14:textId="77777777">
                          <w:pPr>
                            <w:pStyle w:val="Referentiegegevens"/>
                          </w:pPr>
                          <w:r>
                            <w:t>DGOBDR-D&amp;B-Democratie</w:t>
                          </w:r>
                        </w:p>
                        <w:p w:rsidR="0051195C" w14:textId="77777777">
                          <w:pPr>
                            <w:pStyle w:val="WitregelW1"/>
                          </w:pPr>
                        </w:p>
                        <w:p w:rsidR="0051195C" w:rsidRPr="006C188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1888">
                            <w:rPr>
                              <w:lang w:val="de-DE"/>
                            </w:rPr>
                            <w:t>Turfmarkt</w:t>
                          </w:r>
                          <w:r w:rsidRPr="006C188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51195C" w:rsidRPr="006C188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1888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51195C" w:rsidRPr="006C188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1888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1195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1195C" w14:textId="77777777">
                          <w:pPr>
                            <w:pStyle w:val="WitregelW1"/>
                          </w:pPr>
                        </w:p>
                        <w:p w:rsidR="0051195C" w14:textId="77777777">
                          <w:pPr>
                            <w:pStyle w:val="WitregelW1"/>
                          </w:pPr>
                        </w:p>
                        <w:p w:rsidR="0051195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0" w:name="_Hlk216358028"/>
                        <w:p w:rsidR="006053F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C13B4">
                            <w:t>2025-0000678576</w:t>
                          </w:r>
                          <w:r>
                            <w:fldChar w:fldCharType="end"/>
                          </w:r>
                        </w:p>
                        <w:bookmarkEnd w:id="0"/>
                        <w:p w:rsidR="0051195C" w14:textId="77777777">
                          <w:pPr>
                            <w:pStyle w:val="WitregelW1"/>
                          </w:pPr>
                        </w:p>
                        <w:p w:rsidR="0051195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1195C" w14:paraId="01BBA87F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51195C" w14:paraId="173BC231" w14:textId="77777777">
                    <w:pPr>
                      <w:pStyle w:val="Referentiegegevens"/>
                    </w:pPr>
                    <w:r>
                      <w:t>DGOBDR-D&amp;B-Democratie</w:t>
                    </w:r>
                  </w:p>
                  <w:p w:rsidR="0051195C" w14:paraId="6A95922A" w14:textId="77777777">
                    <w:pPr>
                      <w:pStyle w:val="WitregelW1"/>
                    </w:pPr>
                  </w:p>
                  <w:p w:rsidR="0051195C" w:rsidRPr="006C1888" w14:paraId="0715473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C1888">
                      <w:rPr>
                        <w:lang w:val="de-DE"/>
                      </w:rPr>
                      <w:t>Turfmarkt</w:t>
                    </w:r>
                    <w:r w:rsidRPr="006C1888">
                      <w:rPr>
                        <w:lang w:val="de-DE"/>
                      </w:rPr>
                      <w:t xml:space="preserve"> 147</w:t>
                    </w:r>
                  </w:p>
                  <w:p w:rsidR="0051195C" w:rsidRPr="006C1888" w14:paraId="565A3A1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C1888">
                      <w:rPr>
                        <w:lang w:val="de-DE"/>
                      </w:rPr>
                      <w:t>2511 DP Den Haag</w:t>
                    </w:r>
                  </w:p>
                  <w:p w:rsidR="0051195C" w:rsidRPr="006C1888" w14:paraId="5E742D4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C1888">
                      <w:rPr>
                        <w:lang w:val="de-DE"/>
                      </w:rPr>
                      <w:t>Postbus 20011</w:t>
                    </w:r>
                  </w:p>
                  <w:p w:rsidR="0051195C" w14:paraId="29FA9062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1195C" w14:paraId="0C81B5EE" w14:textId="77777777">
                    <w:pPr>
                      <w:pStyle w:val="WitregelW1"/>
                    </w:pPr>
                  </w:p>
                  <w:p w:rsidR="0051195C" w14:paraId="672D1305" w14:textId="77777777">
                    <w:pPr>
                      <w:pStyle w:val="WitregelW1"/>
                    </w:pPr>
                  </w:p>
                  <w:p w:rsidR="0051195C" w14:paraId="473FA36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0" w:name="_Hlk216358028"/>
                  <w:p w:rsidR="006053FC" w14:paraId="6F6D42B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C13B4">
                      <w:t>2025-0000678576</w:t>
                    </w:r>
                    <w:r>
                      <w:fldChar w:fldCharType="end"/>
                    </w:r>
                  </w:p>
                  <w:bookmarkEnd w:id="0"/>
                  <w:p w:rsidR="0051195C" w14:paraId="4DA4860C" w14:textId="77777777">
                    <w:pPr>
                      <w:pStyle w:val="WitregelW1"/>
                    </w:pPr>
                  </w:p>
                  <w:p w:rsidR="0051195C" w14:paraId="3BB75D0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53F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053FC" w14:paraId="37711F0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099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D70990" w14:paraId="19E3D6E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DA3A1BB"/>
    <w:multiLevelType w:val="multilevel"/>
    <w:tmpl w:val="A451917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DF83C844"/>
    <w:multiLevelType w:val="multilevel"/>
    <w:tmpl w:val="9D3E3A5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1125CCA1"/>
    <w:multiLevelType w:val="multilevel"/>
    <w:tmpl w:val="3C422B4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6EB2B752"/>
    <w:multiLevelType w:val="multilevel"/>
    <w:tmpl w:val="3288314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83056984">
    <w:abstractNumId w:val="1"/>
  </w:num>
  <w:num w:numId="2" w16cid:durableId="1136604941">
    <w:abstractNumId w:val="0"/>
  </w:num>
  <w:num w:numId="3" w16cid:durableId="614092493">
    <w:abstractNumId w:val="2"/>
  </w:num>
  <w:num w:numId="4" w16cid:durableId="207966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C"/>
    <w:rsid w:val="000D7E7C"/>
    <w:rsid w:val="00115899"/>
    <w:rsid w:val="00117DD1"/>
    <w:rsid w:val="0013143F"/>
    <w:rsid w:val="001F79E0"/>
    <w:rsid w:val="0025392C"/>
    <w:rsid w:val="002F4045"/>
    <w:rsid w:val="00350EFD"/>
    <w:rsid w:val="00487CC4"/>
    <w:rsid w:val="004E0FFE"/>
    <w:rsid w:val="005035D2"/>
    <w:rsid w:val="0051195C"/>
    <w:rsid w:val="006053FC"/>
    <w:rsid w:val="00621E94"/>
    <w:rsid w:val="006B31CC"/>
    <w:rsid w:val="006C1888"/>
    <w:rsid w:val="0071634D"/>
    <w:rsid w:val="007456AC"/>
    <w:rsid w:val="00747C1C"/>
    <w:rsid w:val="00762BD4"/>
    <w:rsid w:val="00837BD7"/>
    <w:rsid w:val="008D5520"/>
    <w:rsid w:val="00902F0C"/>
    <w:rsid w:val="009A6F4D"/>
    <w:rsid w:val="00AC352A"/>
    <w:rsid w:val="00AF64E8"/>
    <w:rsid w:val="00BE61EC"/>
    <w:rsid w:val="00C84D27"/>
    <w:rsid w:val="00CB7A1F"/>
    <w:rsid w:val="00D15642"/>
    <w:rsid w:val="00D70990"/>
    <w:rsid w:val="00DB5B62"/>
    <w:rsid w:val="00DC13B4"/>
    <w:rsid w:val="00DC1C43"/>
    <w:rsid w:val="00DD701F"/>
    <w:rsid w:val="00DE6ECB"/>
    <w:rsid w:val="00E2700B"/>
    <w:rsid w:val="00E55325"/>
    <w:rsid w:val="00E95256"/>
    <w:rsid w:val="00F2288A"/>
    <w:rsid w:val="00F600F3"/>
    <w:rsid w:val="00F941D2"/>
    <w:rsid w:val="00FD011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47B33"/>
  <w15:docId w15:val="{3CD15D81-2FD3-44D0-9E54-932CF435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C18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C188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C18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C1888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E2700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E2700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27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op het verslag van de commissie voor het onderzoek van de geloofsbrieven</vt:lpstr>
    </vt:vector>
  </ap:TitlesOfParts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2025-12-11T14:07:00.0000000Z</dcterms:created>
  <dcterms:modified xsi:type="dcterms:W3CDTF">2025-12-11T14:07:00.0000000Z</dcterms:modified>
  <dc:creator/>
  <lastModifiedBy/>
  <dc:description>------------------------</dc:description>
  <dc:subject/>
  <keywords/>
  <version/>
  <category/>
</coreProperties>
</file>