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B10E3" w:rsidTr="00267F19" w14:paraId="225620FE" w14:textId="77777777">
        <w:sdt>
          <w:sdtPr>
            <w:tag w:val="bmZaakNummerAdvies"/>
            <w:id w:val="-620150552"/>
            <w:lock w:val="sdtLocked"/>
            <w:placeholder>
              <w:docPart w:val="DefaultPlaceholder_-1854013440"/>
            </w:placeholder>
          </w:sdtPr>
          <w:sdtEndPr/>
          <w:sdtContent>
            <w:tc>
              <w:tcPr>
                <w:tcW w:w="4251" w:type="dxa"/>
              </w:tcPr>
              <w:p w:rsidR="00EB10E3" w:rsidRDefault="000B7D31" w14:paraId="071DBE43" w14:textId="300A3E8A">
                <w:r>
                  <w:t>No. W12.25.00147/III</w:t>
                </w:r>
              </w:p>
            </w:tc>
          </w:sdtContent>
        </w:sdt>
        <w:sdt>
          <w:sdtPr>
            <w:tag w:val="bmDatumAdvies"/>
            <w:id w:val="-2081201589"/>
            <w:lock w:val="sdtLocked"/>
            <w:placeholder>
              <w:docPart w:val="DefaultPlaceholder_-1854013440"/>
            </w:placeholder>
          </w:sdtPr>
          <w:sdtEndPr/>
          <w:sdtContent>
            <w:tc>
              <w:tcPr>
                <w:tcW w:w="4252" w:type="dxa"/>
              </w:tcPr>
              <w:p w:rsidR="00EB10E3" w:rsidRDefault="000B7D31" w14:paraId="1B18D2A7" w14:textId="59C80D14">
                <w:r>
                  <w:t>'s-Gravenhage, 1</w:t>
                </w:r>
                <w:r w:rsidR="007E477F">
                  <w:t>7</w:t>
                </w:r>
                <w:r>
                  <w:t xml:space="preserve"> september 2025</w:t>
                </w:r>
              </w:p>
            </w:tc>
          </w:sdtContent>
        </w:sdt>
      </w:tr>
    </w:tbl>
    <w:p w:rsidR="000E41E2" w:rsidRDefault="000E41E2" w14:paraId="509D68F7" w14:textId="77777777"/>
    <w:p w:rsidR="00E51A2A" w:rsidRDefault="00E51A2A" w14:paraId="42FF7423" w14:textId="77777777"/>
    <w:p w:rsidR="001978DD" w:rsidRDefault="0097224B" w14:paraId="2C66CB3E" w14:textId="687207F4">
      <w:sdt>
        <w:sdtPr>
          <w:tag w:val="bmAanhef"/>
          <w:id w:val="1573380578"/>
          <w:lock w:val="sdtLocked"/>
          <w:placeholder>
            <w:docPart w:val="DefaultPlaceholder_-1854013440"/>
          </w:placeholder>
        </w:sdtPr>
        <w:sdtEndPr/>
        <w:sdtContent>
          <w:r w:rsidR="000B7D31">
            <w:rPr>
              <w:color w:val="000000"/>
            </w:rPr>
            <w:t>Bij Kabinetsmissive van 18 juni 2025, no.2025001364, heeft Uwe Majesteit, op voordracht van de Minister van Sociale Zaken en Werkgelegenheid, bij de Afdeling advisering van de Raad van State ter overweging aanhangig gemaakt het voorstel van wet tot wijziging van Boek 7 van het Burgerlijk Wetboek in verband met het beperken van de compensatieregeling transitievergoeding bij ontslag wegens langdurige arbeidsongeschiktheid tot kleine werkgevers, met memorie van toelichting.</w:t>
          </w:r>
        </w:sdtContent>
      </w:sdt>
    </w:p>
    <w:p w:rsidR="001978DD" w:rsidRDefault="001978DD" w14:paraId="2C66CB3F" w14:textId="77777777"/>
    <w:sdt>
      <w:sdtPr>
        <w:tag w:val="bmVrijeTekst1"/>
        <w:id w:val="-342563047"/>
        <w:lock w:val="sdtLocked"/>
        <w:placeholder>
          <w:docPart w:val="C2A9F2FB9439407BB13465FAF123FA93"/>
        </w:placeholder>
      </w:sdtPr>
      <w:sdtEndPr/>
      <w:sdtContent>
        <w:p w:rsidR="00485B14" w:rsidRDefault="0064474F" w14:paraId="68155EBF" w14:textId="37754B45">
          <w:r>
            <w:t xml:space="preserve">Het wetsvoorstel </w:t>
          </w:r>
          <w:r w:rsidR="00615E51">
            <w:t>voorziet in een beperking van de compensatieregeling voor de transitievergoeding bij ontslag wegens langdurige arbeidsongeschiktheid</w:t>
          </w:r>
          <w:r w:rsidR="00357998">
            <w:t xml:space="preserve">. </w:t>
          </w:r>
          <w:r w:rsidR="00966E17">
            <w:t xml:space="preserve">Geregeld wordt dat alleen </w:t>
          </w:r>
          <w:r w:rsidR="001857A3">
            <w:t>‘kleine werkgevers’</w:t>
          </w:r>
          <w:r w:rsidR="00966E17">
            <w:t xml:space="preserve"> nog voor compensatie in aanmerking komen.</w:t>
          </w:r>
          <w:r w:rsidR="001857A3">
            <w:t xml:space="preserve"> </w:t>
          </w:r>
          <w:r w:rsidR="00F9636A">
            <w:t xml:space="preserve">Voor de definitie </w:t>
          </w:r>
          <w:r w:rsidR="00BA7BFB">
            <w:t>van kleine werkgever</w:t>
          </w:r>
          <w:r w:rsidR="00F9636A">
            <w:t xml:space="preserve"> wordt aangesloten bij </w:t>
          </w:r>
          <w:r w:rsidR="00F830E9">
            <w:t xml:space="preserve">de </w:t>
          </w:r>
          <w:r w:rsidR="00832319">
            <w:t>financierings</w:t>
          </w:r>
          <w:r w:rsidR="00F830E9">
            <w:t xml:space="preserve">systematiek </w:t>
          </w:r>
          <w:r w:rsidDel="00832319" w:rsidR="00F830E9">
            <w:t xml:space="preserve">van het </w:t>
          </w:r>
          <w:r w:rsidR="00F830E9">
            <w:t>arbeidsongeschiktheidsstelsel.</w:t>
          </w:r>
        </w:p>
        <w:p w:rsidR="00F830E9" w:rsidRDefault="00F830E9" w14:paraId="48E3E9C3" w14:textId="77777777"/>
        <w:p w:rsidR="006053D8" w:rsidRDefault="00F830E9" w14:paraId="7042FC94" w14:textId="435674E1">
          <w:r>
            <w:t xml:space="preserve">De Afdeling advisering van de Raad van State merkt op </w:t>
          </w:r>
          <w:r w:rsidRPr="00A202BC" w:rsidR="00A202BC">
            <w:t xml:space="preserve">dat met dit voorstel de vraag naar de </w:t>
          </w:r>
          <w:r w:rsidR="00A65274">
            <w:t>ratio</w:t>
          </w:r>
          <w:r w:rsidRPr="00A202BC" w:rsidR="00A202BC">
            <w:t xml:space="preserve"> van de verplichte transitievergoeding bij ontslag wegens langdurige arbeidsongeschiktheid opnieuw ter tafel komt. De </w:t>
          </w:r>
          <w:r w:rsidR="00B5087D">
            <w:t xml:space="preserve">voorgestelde </w:t>
          </w:r>
          <w:r w:rsidR="00BC439A">
            <w:t xml:space="preserve">beperking, die </w:t>
          </w:r>
          <w:r w:rsidR="00700013">
            <w:t xml:space="preserve">primair </w:t>
          </w:r>
          <w:r w:rsidR="00BC439A">
            <w:t>door</w:t>
          </w:r>
          <w:r w:rsidRPr="00A202BC" w:rsidR="00A202BC">
            <w:t xml:space="preserve"> budgettaire overwegingen </w:t>
          </w:r>
          <w:r w:rsidR="00BC439A">
            <w:t>is ingegeven,</w:t>
          </w:r>
          <w:r w:rsidRPr="00A202BC" w:rsidR="00A202BC">
            <w:t xml:space="preserve"> </w:t>
          </w:r>
          <w:r w:rsidR="00BC439A">
            <w:t>l</w:t>
          </w:r>
          <w:r w:rsidRPr="00A202BC" w:rsidR="00A202BC">
            <w:t xml:space="preserve">eidt er </w:t>
          </w:r>
          <w:r w:rsidR="00BC439A">
            <w:t>namelijk</w:t>
          </w:r>
          <w:r w:rsidRPr="00A202BC" w:rsidR="00A202BC">
            <w:t xml:space="preserve"> toe </w:t>
          </w:r>
          <w:r w:rsidR="00BC439A">
            <w:t xml:space="preserve">dat </w:t>
          </w:r>
          <w:r w:rsidRPr="00A202BC" w:rsidR="00A202BC">
            <w:t>de kosten van de transitievergoeding</w:t>
          </w:r>
          <w:r w:rsidR="00BC439A">
            <w:t xml:space="preserve"> in de meeste gevallen</w:t>
          </w:r>
          <w:r w:rsidRPr="00A202BC" w:rsidR="00A202BC">
            <w:t xml:space="preserve"> weer voor rekening komen van de werkgever. </w:t>
          </w:r>
        </w:p>
        <w:p w:rsidR="006053D8" w:rsidRDefault="006053D8" w14:paraId="5E2EC607" w14:textId="77777777"/>
        <w:p w:rsidR="00F830E9" w:rsidRDefault="00BC439A" w14:paraId="29C222EA" w14:textId="7E5D5910">
          <w:r>
            <w:t xml:space="preserve">Gelet op de </w:t>
          </w:r>
          <w:r w:rsidR="003739EC">
            <w:t xml:space="preserve">achtergrond van de compensatieregeling </w:t>
          </w:r>
          <w:r w:rsidR="00F13EE9">
            <w:t>vergt d</w:t>
          </w:r>
          <w:r w:rsidRPr="00A202BC" w:rsidR="00A202BC">
            <w:t xml:space="preserve">eze keuze </w:t>
          </w:r>
          <w:r w:rsidR="003739EC">
            <w:t xml:space="preserve">dat </w:t>
          </w:r>
          <w:r w:rsidR="000815D8">
            <w:t>alsnog een fundamentele belangenafweging plaatsvindt</w:t>
          </w:r>
          <w:r w:rsidR="00E96BD5">
            <w:t xml:space="preserve"> van </w:t>
          </w:r>
          <w:r w:rsidR="000815D8">
            <w:t xml:space="preserve">de </w:t>
          </w:r>
          <w:r w:rsidRPr="007044B8" w:rsidR="000815D8">
            <w:t xml:space="preserve">kwetsbare </w:t>
          </w:r>
          <w:r w:rsidR="000815D8">
            <w:t xml:space="preserve">situatie van de langdurig arbeidsongeschikte werknemer </w:t>
          </w:r>
          <w:r w:rsidR="00E96BD5">
            <w:t>en</w:t>
          </w:r>
          <w:r w:rsidR="000815D8">
            <w:t xml:space="preserve"> </w:t>
          </w:r>
          <w:r w:rsidRPr="007044B8" w:rsidR="000815D8">
            <w:t xml:space="preserve">de meerjarige verplichtingen van de werkgever </w:t>
          </w:r>
          <w:r w:rsidR="000815D8">
            <w:t>bij ziekte</w:t>
          </w:r>
          <w:r w:rsidR="00E96BD5">
            <w:t>, mede in het licht van</w:t>
          </w:r>
          <w:r w:rsidR="000815D8">
            <w:t xml:space="preserve"> het bredere arbeidsmarktbeleid</w:t>
          </w:r>
          <w:r w:rsidR="00AF1EFC">
            <w:t>.</w:t>
          </w:r>
          <w:r w:rsidR="005D41E1">
            <w:t xml:space="preserve"> </w:t>
          </w:r>
        </w:p>
        <w:p w:rsidR="00C56635" w:rsidRDefault="00C56635" w14:paraId="6CA3027C" w14:textId="77777777"/>
        <w:p w:rsidR="00E8105B" w:rsidDel="003A4AA5" w:rsidP="00763703" w:rsidRDefault="00333FCE" w14:paraId="4E3C4681" w14:textId="382C65F6">
          <w:r>
            <w:rPr>
              <w:szCs w:val="22"/>
            </w:rPr>
            <w:t xml:space="preserve">Verder merkt de Afdeling op dat het </w:t>
          </w:r>
          <w:r w:rsidR="00931AC1">
            <w:rPr>
              <w:szCs w:val="22"/>
            </w:rPr>
            <w:t>wets</w:t>
          </w:r>
          <w:r>
            <w:rPr>
              <w:szCs w:val="22"/>
            </w:rPr>
            <w:t xml:space="preserve">voorstel </w:t>
          </w:r>
          <w:r w:rsidR="00763703">
            <w:rPr>
              <w:szCs w:val="22"/>
            </w:rPr>
            <w:t xml:space="preserve">ertoe </w:t>
          </w:r>
          <w:r>
            <w:rPr>
              <w:szCs w:val="22"/>
            </w:rPr>
            <w:t xml:space="preserve">kan </w:t>
          </w:r>
          <w:r w:rsidR="00763703">
            <w:rPr>
              <w:szCs w:val="22"/>
            </w:rPr>
            <w:t xml:space="preserve">leiden dat werkgevers die niet meer voor compensatie in aanmerking kunnen komen, </w:t>
          </w:r>
          <w:r w:rsidR="00215A47">
            <w:rPr>
              <w:szCs w:val="22"/>
            </w:rPr>
            <w:t xml:space="preserve">weer gebruik zullen maken van </w:t>
          </w:r>
          <w:r w:rsidR="00763703">
            <w:rPr>
              <w:szCs w:val="22"/>
            </w:rPr>
            <w:t>‘slapende dienstverbanden’</w:t>
          </w:r>
          <w:r w:rsidR="00700872">
            <w:rPr>
              <w:szCs w:val="22"/>
            </w:rPr>
            <w:t xml:space="preserve">. </w:t>
          </w:r>
          <w:r w:rsidR="00416D4E">
            <w:rPr>
              <w:szCs w:val="22"/>
            </w:rPr>
            <w:t>Net als voorheen</w:t>
          </w:r>
          <w:r w:rsidR="00763703">
            <w:rPr>
              <w:szCs w:val="22"/>
            </w:rPr>
            <w:t xml:space="preserve"> zal </w:t>
          </w:r>
          <w:r w:rsidR="00416D4E">
            <w:rPr>
              <w:szCs w:val="22"/>
            </w:rPr>
            <w:t xml:space="preserve">dit </w:t>
          </w:r>
          <w:r w:rsidR="00763703">
            <w:t xml:space="preserve">naar verwachting leiden tot discussie en jurisprudentie over deze kwestie, </w:t>
          </w:r>
          <w:r w:rsidR="003A4AA5">
            <w:t>t</w:t>
          </w:r>
          <w:r w:rsidR="00797F4C">
            <w:t>erwijl</w:t>
          </w:r>
          <w:r w:rsidR="00763703">
            <w:t xml:space="preserve"> de compensatieregeling </w:t>
          </w:r>
          <w:r w:rsidR="00797F4C">
            <w:t>was bedoeld</w:t>
          </w:r>
          <w:r w:rsidR="00763703">
            <w:t xml:space="preserve"> om deze discussie te beëindigen. </w:t>
          </w:r>
          <w:r w:rsidR="00E8105B">
            <w:t xml:space="preserve">Daar komt bij dat de beperking tot kleine werkgevers de regeling conflictgevoelig zal maken. </w:t>
          </w:r>
        </w:p>
        <w:p w:rsidR="001052EF" w:rsidP="00763703" w:rsidRDefault="001052EF" w14:paraId="71E16D20" w14:textId="77777777"/>
        <w:p w:rsidR="00763703" w:rsidP="00763703" w:rsidRDefault="00480445" w14:paraId="2D0000D9" w14:textId="7FA2C4DD">
          <w:r>
            <w:t>Alles afwegende verdient het nadere overweging</w:t>
          </w:r>
          <w:r w:rsidR="005D34CA">
            <w:t xml:space="preserve"> om de compensatieregeling overbodig te maken door de verplichte transitievergoeding bij ontslag wegens langdurige arbeidsongeschiktheid te schrappen. </w:t>
          </w:r>
        </w:p>
        <w:p w:rsidR="00B461F7" w:rsidP="00763703" w:rsidRDefault="00B461F7" w14:paraId="36ADE26E" w14:textId="77777777"/>
        <w:p w:rsidR="00763703" w:rsidP="00763703" w:rsidRDefault="00427024" w14:paraId="742D5CDF" w14:textId="05BF428C">
          <w:r>
            <w:t>In verband</w:t>
          </w:r>
          <w:r w:rsidR="003E6577">
            <w:t xml:space="preserve"> met deze opmerkingen dient </w:t>
          </w:r>
          <w:r w:rsidR="00EC6A0B">
            <w:t xml:space="preserve">het voorstel nader </w:t>
          </w:r>
          <w:r w:rsidR="00846A24">
            <w:t xml:space="preserve">te worden </w:t>
          </w:r>
          <w:r w:rsidR="00EC6A0B">
            <w:t>overwogen</w:t>
          </w:r>
          <w:r w:rsidR="00846A24">
            <w:t>.</w:t>
          </w:r>
        </w:p>
        <w:p w:rsidR="00615BB2" w:rsidRDefault="00615BB2" w14:paraId="4494F3AB" w14:textId="77777777"/>
        <w:p w:rsidR="0005161F" w:rsidRDefault="000B62D7" w14:paraId="74D4E1E1" w14:textId="4E683EC7">
          <w:r>
            <w:t xml:space="preserve">1. </w:t>
          </w:r>
          <w:r>
            <w:tab/>
          </w:r>
          <w:r w:rsidRPr="00615BB2">
            <w:rPr>
              <w:u w:val="single"/>
            </w:rPr>
            <w:t>Inhoud wetsvoorstel</w:t>
          </w:r>
        </w:p>
        <w:p w:rsidR="000B62D7" w:rsidRDefault="000B62D7" w14:paraId="460CB95A" w14:textId="77777777"/>
        <w:p w:rsidR="00383D1D" w:rsidRDefault="00EB4DED" w14:paraId="61B3550B" w14:textId="77777777">
          <w:r>
            <w:lastRenderedPageBreak/>
            <w:t xml:space="preserve">Werkgevers </w:t>
          </w:r>
          <w:r w:rsidR="00CC5A78">
            <w:t>die</w:t>
          </w:r>
          <w:r w:rsidR="00830062">
            <w:t xml:space="preserve"> aan een werknemer een transitievergoeding </w:t>
          </w:r>
          <w:r w:rsidR="003F4A66">
            <w:t>hebben betaald</w:t>
          </w:r>
          <w:r w:rsidR="00830062">
            <w:t xml:space="preserve">, kunnen hiervoor een vergoeding </w:t>
          </w:r>
          <w:r w:rsidR="002D0459">
            <w:t xml:space="preserve">van het </w:t>
          </w:r>
          <w:r w:rsidRPr="00383D1D" w:rsidR="00383D1D">
            <w:t>Uitvoeringsinstituut Werknemersverzekeringen</w:t>
          </w:r>
          <w:r w:rsidR="00383D1D">
            <w:t xml:space="preserve"> (</w:t>
          </w:r>
          <w:r w:rsidR="002D0459">
            <w:t>UWV</w:t>
          </w:r>
          <w:r w:rsidR="00383D1D">
            <w:t>)</w:t>
          </w:r>
          <w:r w:rsidR="000025B1">
            <w:t xml:space="preserve"> </w:t>
          </w:r>
          <w:r w:rsidR="004E1EF7">
            <w:t>ontvangen</w:t>
          </w:r>
          <w:r w:rsidR="00830062">
            <w:t xml:space="preserve"> </w:t>
          </w:r>
          <w:r w:rsidR="00AD4442">
            <w:t xml:space="preserve">in twee situaties: </w:t>
          </w:r>
        </w:p>
        <w:p w:rsidR="006053D8" w:rsidP="00383D1D" w:rsidRDefault="00E96966" w14:paraId="685A9572" w14:textId="24CC140F">
          <w:pPr>
            <w:pStyle w:val="Lijstalinea"/>
            <w:numPr>
              <w:ilvl w:val="0"/>
              <w:numId w:val="3"/>
            </w:numPr>
            <w:ind w:left="284" w:hanging="284"/>
          </w:pPr>
          <w:r>
            <w:t>de arbeidsovereenkomst is beëindigd wegens langdurige arbeidsongeschiktheid</w:t>
          </w:r>
          <w:r w:rsidR="006053D8">
            <w:t>,</w:t>
          </w:r>
          <w:r>
            <w:t xml:space="preserve"> </w:t>
          </w:r>
          <w:r w:rsidR="0036442D">
            <w:t xml:space="preserve">of </w:t>
          </w:r>
        </w:p>
        <w:p w:rsidR="006053D8" w:rsidP="00383D1D" w:rsidRDefault="0036442D" w14:paraId="40C8A207" w14:textId="77777777">
          <w:pPr>
            <w:pStyle w:val="Lijstalinea"/>
            <w:numPr>
              <w:ilvl w:val="0"/>
              <w:numId w:val="3"/>
            </w:numPr>
            <w:ind w:left="284" w:hanging="284"/>
          </w:pPr>
          <w:r>
            <w:t xml:space="preserve">de </w:t>
          </w:r>
          <w:r w:rsidR="007245C2">
            <w:t>arbeidsovereenkomst is geëindigd</w:t>
          </w:r>
          <w:r w:rsidR="005F3CDC">
            <w:t xml:space="preserve"> </w:t>
          </w:r>
          <w:r w:rsidR="001B17EB">
            <w:t xml:space="preserve">omdat </w:t>
          </w:r>
          <w:r w:rsidR="005F3CDC">
            <w:t xml:space="preserve">de werkzaamheden van de onderneming </w:t>
          </w:r>
          <w:r w:rsidR="001B17EB">
            <w:t xml:space="preserve">zijn beëindigd </w:t>
          </w:r>
          <w:r w:rsidR="00DF458F">
            <w:t xml:space="preserve">en de werkgever een </w:t>
          </w:r>
          <w:r w:rsidR="003252AB">
            <w:t xml:space="preserve">zogenaamde </w:t>
          </w:r>
          <w:r w:rsidR="00DF458F">
            <w:t>‘kleine werkgever’ is die met pensioen</w:t>
          </w:r>
          <w:r w:rsidR="00065431">
            <w:t xml:space="preserve"> gaat of overleden is.</w:t>
          </w:r>
          <w:r w:rsidR="00F83B58">
            <w:rPr>
              <w:rStyle w:val="Voetnootmarkering"/>
            </w:rPr>
            <w:footnoteReference w:id="2"/>
          </w:r>
          <w:r w:rsidR="009F4C95">
            <w:t xml:space="preserve"> </w:t>
          </w:r>
        </w:p>
        <w:p w:rsidR="000B3D27" w:rsidRDefault="00065431" w14:paraId="2D7C3172" w14:textId="4E26C7B7">
          <w:r>
            <w:t xml:space="preserve">Het wetsvoorstel </w:t>
          </w:r>
          <w:r w:rsidR="00D93C01">
            <w:t xml:space="preserve">voorziet in een aanpassing van </w:t>
          </w:r>
          <w:r w:rsidR="007A76BC">
            <w:t>beide compensatiemogelijkheden.</w:t>
          </w:r>
          <w:r w:rsidR="00367606">
            <w:t xml:space="preserve"> </w:t>
          </w:r>
        </w:p>
        <w:p w:rsidR="000B3D27" w:rsidRDefault="000B3D27" w14:paraId="3618FB1A" w14:textId="77777777"/>
        <w:p w:rsidR="000B62D7" w:rsidRDefault="007A76BC" w14:paraId="26B0806F" w14:textId="76B001D3">
          <w:r>
            <w:t xml:space="preserve">De compensatieregeling </w:t>
          </w:r>
          <w:r w:rsidR="0063456F">
            <w:t xml:space="preserve">voor de transitievergoeding </w:t>
          </w:r>
          <w:r w:rsidR="00FB1E44">
            <w:t>bij beëindiging van de arbeidsovereenkomst wegens langdurige arbeidsongeschiktheid wordt beperkt tot</w:t>
          </w:r>
          <w:r w:rsidR="00D9428F">
            <w:t xml:space="preserve"> </w:t>
          </w:r>
          <w:r w:rsidR="005F64F0">
            <w:t xml:space="preserve">werkgevers die </w:t>
          </w:r>
          <w:r w:rsidR="00367F60">
            <w:t>op grond v</w:t>
          </w:r>
          <w:r w:rsidR="00D16737">
            <w:t xml:space="preserve">an de Wet financiering sociale verzekeringen </w:t>
          </w:r>
          <w:r w:rsidR="00F16281">
            <w:t>(Wfsv)</w:t>
          </w:r>
          <w:r w:rsidR="00D16737">
            <w:t xml:space="preserve"> </w:t>
          </w:r>
          <w:r w:rsidR="00367F60">
            <w:t xml:space="preserve">als kleine werkgever worden aangemerkt voor de gedifferentieerde </w:t>
          </w:r>
          <w:r w:rsidR="00D16737">
            <w:t>premie Arbeidsongeschiktheidsfonds.</w:t>
          </w:r>
          <w:r w:rsidR="00367F60">
            <w:t xml:space="preserve"> </w:t>
          </w:r>
          <w:r w:rsidR="00B439D2">
            <w:t>D</w:t>
          </w:r>
          <w:r w:rsidR="003E0B2C">
            <w:t>aarnaast wordt d</w:t>
          </w:r>
          <w:r w:rsidR="00B439D2">
            <w:t xml:space="preserve">eze definitie van ‘kleine werkgever’ </w:t>
          </w:r>
          <w:r w:rsidR="00AE035E">
            <w:t xml:space="preserve">ingevoerd bij </w:t>
          </w:r>
          <w:r w:rsidR="00B439D2">
            <w:t xml:space="preserve">de </w:t>
          </w:r>
          <w:r w:rsidR="004E3843">
            <w:t xml:space="preserve">compensatieregeling </w:t>
          </w:r>
          <w:r w:rsidR="00D32478">
            <w:t>voor de transitievergoeding bij beëindiging van de werkzaamheden van de onderneming</w:t>
          </w:r>
          <w:r w:rsidR="00B439D2">
            <w:t>.</w:t>
          </w:r>
        </w:p>
        <w:p w:rsidR="00AE035E" w:rsidRDefault="00AE035E" w14:paraId="5901810A" w14:textId="77777777"/>
        <w:p w:rsidR="00A615DA" w:rsidRDefault="00142121" w14:paraId="6F7AF28C" w14:textId="291CAB19">
          <w:r>
            <w:t xml:space="preserve">Met </w:t>
          </w:r>
          <w:r w:rsidR="000925F4">
            <w:t>het</w:t>
          </w:r>
          <w:r w:rsidR="00973DE0">
            <w:t xml:space="preserve"> </w:t>
          </w:r>
          <w:r w:rsidR="000925F4">
            <w:t>beperken</w:t>
          </w:r>
          <w:r w:rsidR="0034204D">
            <w:t xml:space="preserve"> van de </w:t>
          </w:r>
          <w:r w:rsidR="00973DE0">
            <w:t xml:space="preserve">compensatieregeling </w:t>
          </w:r>
          <w:r w:rsidR="00452B6B">
            <w:t xml:space="preserve">voor de transitievergoeding bij ontslag wegens </w:t>
          </w:r>
          <w:r w:rsidR="008E71B4">
            <w:t>langdurige arbeidsongeschiktheid tot kleine werkgevers</w:t>
          </w:r>
          <w:r w:rsidR="00815E91">
            <w:t xml:space="preserve"> </w:t>
          </w:r>
          <w:r>
            <w:t>wordt beoogd</w:t>
          </w:r>
          <w:r w:rsidR="002A0877">
            <w:t xml:space="preserve"> een </w:t>
          </w:r>
          <w:r w:rsidR="00815E91">
            <w:t xml:space="preserve">bijdrage </w:t>
          </w:r>
          <w:r>
            <w:t xml:space="preserve">te </w:t>
          </w:r>
          <w:r w:rsidR="00815E91">
            <w:t>leveren aan houd</w:t>
          </w:r>
          <w:r w:rsidR="00A56500">
            <w:t>bare overheidsfinanciën. De</w:t>
          </w:r>
          <w:r w:rsidR="00274E86">
            <w:t xml:space="preserve"> beperking tot kleine werkgevers </w:t>
          </w:r>
          <w:r w:rsidR="002A0877">
            <w:t>resulteert</w:t>
          </w:r>
          <w:r w:rsidR="00A56500">
            <w:t xml:space="preserve"> </w:t>
          </w:r>
          <w:r w:rsidR="004048F7">
            <w:t xml:space="preserve">naar verwachting </w:t>
          </w:r>
          <w:r w:rsidR="002A0877">
            <w:t>in e</w:t>
          </w:r>
          <w:r w:rsidR="004048F7">
            <w:t>en structurele besparing van € 380 miljoen.</w:t>
          </w:r>
          <w:r w:rsidR="000925F4">
            <w:rPr>
              <w:rStyle w:val="Voetnootmarkering"/>
            </w:rPr>
            <w:footnoteReference w:id="3"/>
          </w:r>
        </w:p>
        <w:p w:rsidR="004048F7" w:rsidRDefault="004048F7" w14:paraId="5E753700" w14:textId="77777777"/>
        <w:p w:rsidR="00615BB2" w:rsidRDefault="004048F7" w14:paraId="18192CE9" w14:textId="51C63FF7">
          <w:r>
            <w:t xml:space="preserve">2. </w:t>
          </w:r>
          <w:r>
            <w:tab/>
          </w:r>
          <w:r w:rsidR="00905D01">
            <w:rPr>
              <w:u w:val="single"/>
            </w:rPr>
            <w:t>Verplicht</w:t>
          </w:r>
          <w:r w:rsidR="00A76294">
            <w:rPr>
              <w:u w:val="single"/>
            </w:rPr>
            <w:t xml:space="preserve">ing </w:t>
          </w:r>
          <w:r w:rsidR="005D1FF7">
            <w:rPr>
              <w:u w:val="single"/>
            </w:rPr>
            <w:t>transitievergoeding</w:t>
          </w:r>
          <w:r w:rsidR="00A76294">
            <w:rPr>
              <w:u w:val="single"/>
            </w:rPr>
            <w:t xml:space="preserve"> bij langdurige arbeidsongeschiktheid</w:t>
          </w:r>
        </w:p>
        <w:p w:rsidR="00615BB2" w:rsidRDefault="00615BB2" w14:paraId="144C3FDF" w14:textId="77777777"/>
        <w:p w:rsidR="00F57A5C" w:rsidP="002C42D8" w:rsidRDefault="002C42D8" w14:paraId="4FEAD624" w14:textId="7AEFF626">
          <w:r>
            <w:t xml:space="preserve">In 2015 is met de Wet werk en zekerheid </w:t>
          </w:r>
          <w:r w:rsidR="00FF1972">
            <w:t xml:space="preserve">(Wwz) </w:t>
          </w:r>
          <w:r>
            <w:t xml:space="preserve">de transitievergoeding ingevoerd als vervanging van de </w:t>
          </w:r>
          <w:r w:rsidR="0004596A">
            <w:t>voordien door rechters vastgestelde, maar niet altijd verplichte</w:t>
          </w:r>
          <w:r>
            <w:t xml:space="preserve"> ontslagvergoeding. </w:t>
          </w:r>
          <w:r w:rsidRPr="00172DA0" w:rsidR="00172DA0">
            <w:t xml:space="preserve">De transitievergoeding is enerzijds bedoeld als compensatie voor het ontslag en anderzijds om </w:t>
          </w:r>
          <w:r w:rsidR="00DD733F">
            <w:t xml:space="preserve">de </w:t>
          </w:r>
          <w:r w:rsidR="00D32F87">
            <w:t>overgang</w:t>
          </w:r>
          <w:r w:rsidR="00DD733F">
            <w:t xml:space="preserve"> </w:t>
          </w:r>
          <w:r w:rsidRPr="00172DA0" w:rsidR="00172DA0">
            <w:t>naar een andere baan te vergemakkelijken</w:t>
          </w:r>
          <w:r w:rsidR="00D32F87">
            <w:t>.</w:t>
          </w:r>
          <w:r w:rsidR="00257005">
            <w:t xml:space="preserve"> </w:t>
          </w:r>
        </w:p>
        <w:p w:rsidR="00F57A5C" w:rsidP="002C42D8" w:rsidRDefault="00F57A5C" w14:paraId="272A6652" w14:textId="77777777"/>
        <w:p w:rsidR="008814D6" w:rsidP="002C42D8" w:rsidRDefault="00595A13" w14:paraId="3604EEDB" w14:textId="62C31C5E">
          <w:r>
            <w:t>Bij de invoering van de transitievergoeding is oo</w:t>
          </w:r>
          <w:r w:rsidR="00C37B25">
            <w:t>k bepaald</w:t>
          </w:r>
          <w:r w:rsidR="00B84E91">
            <w:t xml:space="preserve"> dat </w:t>
          </w:r>
          <w:r w:rsidR="009451BC">
            <w:t>de werkgever verplicht is</w:t>
          </w:r>
          <w:r w:rsidR="006E0418">
            <w:t xml:space="preserve"> om</w:t>
          </w:r>
          <w:r w:rsidR="009451BC">
            <w:t xml:space="preserve"> een transitievergoeding te betalen in alle gevallen waarin </w:t>
          </w:r>
          <w:r w:rsidR="005D307E">
            <w:t xml:space="preserve">het ontslag plaatsvindt op zijn initiatief. </w:t>
          </w:r>
          <w:r w:rsidR="00500348">
            <w:t>D</w:t>
          </w:r>
          <w:r w:rsidR="002856DC">
            <w:t xml:space="preserve">it geldt </w:t>
          </w:r>
          <w:r w:rsidR="00C37B25">
            <w:t>daardoor</w:t>
          </w:r>
          <w:r w:rsidR="002856DC">
            <w:t xml:space="preserve"> ook </w:t>
          </w:r>
          <w:r w:rsidR="00C3399E">
            <w:t xml:space="preserve">als </w:t>
          </w:r>
          <w:r w:rsidR="00226D21">
            <w:t xml:space="preserve">de werkgever </w:t>
          </w:r>
          <w:r w:rsidR="00C3399E">
            <w:t xml:space="preserve">een werknemer </w:t>
          </w:r>
          <w:r w:rsidR="00226D21">
            <w:t>ontslaat</w:t>
          </w:r>
          <w:r w:rsidR="00C3399E">
            <w:t xml:space="preserve"> </w:t>
          </w:r>
          <w:r w:rsidR="004144D5">
            <w:t>nadat hij</w:t>
          </w:r>
          <w:r w:rsidR="00C3399E">
            <w:t xml:space="preserve"> g</w:t>
          </w:r>
          <w:r w:rsidR="007861C2">
            <w:t>edurende twee jaar</w:t>
          </w:r>
          <w:r w:rsidR="004B7BD2">
            <w:t xml:space="preserve"> d</w:t>
          </w:r>
          <w:r w:rsidR="008D512E">
            <w:t>oor ziekte</w:t>
          </w:r>
          <w:r w:rsidR="007861C2">
            <w:t xml:space="preserve"> arbeidsongeschikt is geweest. </w:t>
          </w:r>
          <w:r w:rsidR="00C37B25">
            <w:t>Voor d</w:t>
          </w:r>
          <w:r w:rsidR="0004596A">
            <w:t>i</w:t>
          </w:r>
          <w:r w:rsidR="00C37B25">
            <w:t xml:space="preserve">e </w:t>
          </w:r>
          <w:r w:rsidR="0004596A">
            <w:t>tijd</w:t>
          </w:r>
          <w:r w:rsidR="00C37B25">
            <w:t xml:space="preserve"> was het geen algemene </w:t>
          </w:r>
          <w:r w:rsidR="006779C8">
            <w:t xml:space="preserve">praktijk </w:t>
          </w:r>
          <w:r w:rsidR="00C37B25">
            <w:t xml:space="preserve">dat de rechter een ontslagvergoeding toewees </w:t>
          </w:r>
          <w:r w:rsidR="006779C8">
            <w:t xml:space="preserve">in geval van beëindiging van de arbeidsovereenkomst met een langdurig arbeidsongeschikte werknemer. </w:t>
          </w:r>
        </w:p>
        <w:p w:rsidR="00C05C88" w:rsidP="002C42D8" w:rsidRDefault="00C05C88" w14:paraId="520CBA32" w14:textId="77777777"/>
        <w:p w:rsidR="00AE2479" w:rsidP="002C42D8" w:rsidRDefault="008716C7" w14:paraId="68D64191" w14:textId="33A1BAEE">
          <w:r>
            <w:t xml:space="preserve">De samenloop met </w:t>
          </w:r>
          <w:r w:rsidR="00D00909">
            <w:t>andere verplichtingen</w:t>
          </w:r>
          <w:r w:rsidR="007A44E2">
            <w:t xml:space="preserve"> </w:t>
          </w:r>
          <w:r>
            <w:t>leidde</w:t>
          </w:r>
          <w:r w:rsidR="007A44E2">
            <w:t xml:space="preserve"> in de praktijk</w:t>
          </w:r>
          <w:r>
            <w:t xml:space="preserve"> tot</w:t>
          </w:r>
          <w:r w:rsidR="00D00909">
            <w:t xml:space="preserve"> </w:t>
          </w:r>
          <w:r w:rsidR="00717A24">
            <w:t xml:space="preserve">bezwaren tegen het </w:t>
          </w:r>
          <w:r w:rsidR="00E2066F">
            <w:t xml:space="preserve">ook nog </w:t>
          </w:r>
          <w:r w:rsidR="00D00909">
            <w:t xml:space="preserve">moeten </w:t>
          </w:r>
          <w:r w:rsidR="00717A24">
            <w:t>betalen van</w:t>
          </w:r>
          <w:r w:rsidR="00597AB4">
            <w:t xml:space="preserve"> een transitievergoeding</w:t>
          </w:r>
          <w:r w:rsidDel="008A44CD" w:rsidR="00D00909">
            <w:t xml:space="preserve"> bij </w:t>
          </w:r>
          <w:r w:rsidDel="008A44CD" w:rsidR="00211DAA">
            <w:t xml:space="preserve">ontslag wegens </w:t>
          </w:r>
          <w:r w:rsidDel="008A44CD" w:rsidR="00D00909">
            <w:t>langdurige arbeidsongeschiktheid</w:t>
          </w:r>
          <w:r w:rsidR="00AE2479">
            <w:t>.</w:t>
          </w:r>
          <w:r w:rsidR="00941FD7">
            <w:t xml:space="preserve"> De werkgever </w:t>
          </w:r>
          <w:r w:rsidR="00FA4166">
            <w:t xml:space="preserve">is </w:t>
          </w:r>
          <w:r w:rsidR="00BA2A32">
            <w:t xml:space="preserve">immers </w:t>
          </w:r>
          <w:r w:rsidR="00FA4166">
            <w:t xml:space="preserve">al verplicht om </w:t>
          </w:r>
          <w:r w:rsidR="007C26F7">
            <w:t xml:space="preserve">bij </w:t>
          </w:r>
          <w:r w:rsidR="007C26F7">
            <w:lastRenderedPageBreak/>
            <w:t xml:space="preserve">langdurige ziekte van de werknemer </w:t>
          </w:r>
          <w:r w:rsidR="009A1DF6">
            <w:t xml:space="preserve">gedurende twee jaar </w:t>
          </w:r>
          <w:r w:rsidR="007C26F7">
            <w:t xml:space="preserve">loon </w:t>
          </w:r>
          <w:r w:rsidR="00D00909">
            <w:t>door</w:t>
          </w:r>
          <w:r w:rsidR="007C26F7">
            <w:t xml:space="preserve"> te </w:t>
          </w:r>
          <w:r w:rsidR="00D00909">
            <w:t>betalen</w:t>
          </w:r>
          <w:r w:rsidR="00480163">
            <w:t>, waarmee</w:t>
          </w:r>
          <w:r w:rsidR="008D60C1">
            <w:t xml:space="preserve"> </w:t>
          </w:r>
          <w:r w:rsidR="008725D2">
            <w:t>bescherming wordt geboden tegen</w:t>
          </w:r>
          <w:r w:rsidDel="007C26F7" w:rsidR="00E2066F">
            <w:t xml:space="preserve"> </w:t>
          </w:r>
          <w:r w:rsidDel="007C26F7" w:rsidR="006A40A6">
            <w:t>inkomensverlies</w:t>
          </w:r>
          <w:r w:rsidDel="007C26F7" w:rsidR="00A6391F">
            <w:t>.</w:t>
          </w:r>
          <w:r w:rsidR="00AB3747">
            <w:rPr>
              <w:rStyle w:val="Voetnootmarkering"/>
            </w:rPr>
            <w:footnoteReference w:id="4"/>
          </w:r>
          <w:r w:rsidR="00FE3329">
            <w:t xml:space="preserve"> Ook is </w:t>
          </w:r>
          <w:r w:rsidR="009C7BD7">
            <w:t>hij</w:t>
          </w:r>
          <w:r w:rsidR="008725D2">
            <w:t xml:space="preserve"> verplicht</w:t>
          </w:r>
          <w:r w:rsidDel="007C26F7" w:rsidR="00E2066F">
            <w:t xml:space="preserve"> om </w:t>
          </w:r>
          <w:r w:rsidR="007C26F7">
            <w:t xml:space="preserve">tijdens </w:t>
          </w:r>
          <w:r w:rsidR="00E2066F">
            <w:t xml:space="preserve">deze twee jaar </w:t>
          </w:r>
          <w:r w:rsidR="00A6391F">
            <w:t>de re-integratie</w:t>
          </w:r>
          <w:r w:rsidR="00E2066F">
            <w:t xml:space="preserve"> van de </w:t>
          </w:r>
          <w:r w:rsidR="00C96981">
            <w:t xml:space="preserve">zieke </w:t>
          </w:r>
          <w:r w:rsidR="00E2066F">
            <w:t>werknemer te bevorderen</w:t>
          </w:r>
          <w:r w:rsidR="007C26F7">
            <w:t xml:space="preserve">, </w:t>
          </w:r>
          <w:r w:rsidR="0045202D">
            <w:t>zowel binnen als buiten de onderneming</w:t>
          </w:r>
          <w:r w:rsidR="00E73ED0">
            <w:t xml:space="preserve">, hetgeen een belangrijke ondersteuning vormt om </w:t>
          </w:r>
          <w:r w:rsidR="00D43915">
            <w:t xml:space="preserve">indien </w:t>
          </w:r>
          <w:r w:rsidR="00E73ED0">
            <w:t xml:space="preserve">mogelijk te worden begeleid naar </w:t>
          </w:r>
          <w:r w:rsidDel="007C26F7" w:rsidR="00D00909">
            <w:t>ander werk</w:t>
          </w:r>
          <w:r w:rsidR="00ED0FD4">
            <w:t xml:space="preserve">. </w:t>
          </w:r>
        </w:p>
        <w:p w:rsidR="00DC368C" w:rsidP="002C42D8" w:rsidRDefault="00DC368C" w14:paraId="5041E752" w14:textId="77777777"/>
        <w:p w:rsidR="00C45DB5" w:rsidP="002C42D8" w:rsidRDefault="007F4E4E" w14:paraId="304A5DC6" w14:textId="49CF8EA7">
          <w:r>
            <w:t xml:space="preserve">Eerder hebben deze bezwaren niet geleid tot heroverweging van de verplichting </w:t>
          </w:r>
          <w:r w:rsidR="004A7F7F">
            <w:t xml:space="preserve">om een transitievergoeding te betalen </w:t>
          </w:r>
          <w:r w:rsidR="00295FC5">
            <w:t>b</w:t>
          </w:r>
          <w:r w:rsidR="00FB43C3">
            <w:t>ij ontslag wegens langdurige arbeidsongeschiktheid</w:t>
          </w:r>
          <w:r w:rsidR="00D506E8">
            <w:t xml:space="preserve">. In plaats daarvan is ervoor </w:t>
          </w:r>
          <w:r w:rsidR="000B78BA">
            <w:t>gekozen</w:t>
          </w:r>
          <w:r w:rsidR="008F557C">
            <w:t xml:space="preserve"> </w:t>
          </w:r>
          <w:r w:rsidR="00853D8B">
            <w:t xml:space="preserve">om werkgevers te vergoeden voor de kosten </w:t>
          </w:r>
          <w:r w:rsidR="000B78BA">
            <w:t>van</w:t>
          </w:r>
          <w:r w:rsidR="004257F7">
            <w:t xml:space="preserve"> </w:t>
          </w:r>
          <w:r w:rsidR="00D506E8">
            <w:t>de</w:t>
          </w:r>
          <w:r w:rsidR="00134598">
            <w:t>ze</w:t>
          </w:r>
          <w:r w:rsidR="00295FC5">
            <w:t xml:space="preserve"> </w:t>
          </w:r>
          <w:r w:rsidR="004257F7">
            <w:t>transitievergoedin</w:t>
          </w:r>
          <w:r w:rsidR="00D506E8">
            <w:t>g</w:t>
          </w:r>
          <w:r w:rsidR="0066717D">
            <w:t>.</w:t>
          </w:r>
          <w:r w:rsidR="00841B5E">
            <w:rPr>
              <w:rStyle w:val="Voetnootmarkering"/>
            </w:rPr>
            <w:footnoteReference w:id="5"/>
          </w:r>
          <w:r w:rsidR="00EC6BD3">
            <w:t xml:space="preserve"> </w:t>
          </w:r>
          <w:r w:rsidR="00134598">
            <w:t>Hierdoor</w:t>
          </w:r>
          <w:r w:rsidR="00A23266">
            <w:t xml:space="preserve"> d</w:t>
          </w:r>
          <w:r w:rsidR="003E6A0C">
            <w:t xml:space="preserve">ragen werkgevers </w:t>
          </w:r>
          <w:r w:rsidR="001471BF">
            <w:t>n</w:t>
          </w:r>
          <w:r w:rsidR="003E6A0C">
            <w:t>iet meer zelf de kosten van de</w:t>
          </w:r>
          <w:r w:rsidR="00F13B0A">
            <w:t xml:space="preserve"> betaalde</w:t>
          </w:r>
          <w:r w:rsidR="00A5328A">
            <w:t xml:space="preserve"> transitie</w:t>
          </w:r>
          <w:r w:rsidR="003E6A0C">
            <w:t>vergoeding</w:t>
          </w:r>
          <w:r w:rsidR="001471BF">
            <w:t xml:space="preserve">. </w:t>
          </w:r>
          <w:r w:rsidR="00AB36D8">
            <w:t>A</w:t>
          </w:r>
          <w:r w:rsidR="00F64B53">
            <w:t>an de sta</w:t>
          </w:r>
          <w:r w:rsidR="00A5328A">
            <w:t xml:space="preserve">peling van </w:t>
          </w:r>
          <w:r w:rsidR="00CB5ABC">
            <w:t>werkgevers</w:t>
          </w:r>
          <w:r w:rsidR="00F226E1">
            <w:t>verplichtingen</w:t>
          </w:r>
          <w:r w:rsidR="003E6A0C">
            <w:t xml:space="preserve"> </w:t>
          </w:r>
          <w:r w:rsidR="00F200B6">
            <w:t xml:space="preserve">bij langdurige arbeidsongeschiktheid van de werknemer </w:t>
          </w:r>
          <w:r w:rsidDel="00B07DC1" w:rsidR="00856826">
            <w:t xml:space="preserve">veranderde </w:t>
          </w:r>
          <w:r w:rsidR="00A67BA2">
            <w:t>daarmee</w:t>
          </w:r>
          <w:r w:rsidR="00856826">
            <w:t xml:space="preserve"> </w:t>
          </w:r>
          <w:r w:rsidR="005A4005">
            <w:t xml:space="preserve">echter </w:t>
          </w:r>
          <w:r w:rsidR="00856826">
            <w:t>niets</w:t>
          </w:r>
          <w:r w:rsidR="00960145">
            <w:t>.</w:t>
          </w:r>
          <w:r w:rsidR="004D7B01">
            <w:t xml:space="preserve"> </w:t>
          </w:r>
          <w:r w:rsidR="005A4005">
            <w:t xml:space="preserve">Omdat de compensatieregeling beslag legt op de collectieve middelen, </w:t>
          </w:r>
          <w:r w:rsidR="009110E7">
            <w:t xml:space="preserve">is </w:t>
          </w:r>
          <w:r w:rsidR="00114C5F">
            <w:t xml:space="preserve">hiermee zelfs </w:t>
          </w:r>
          <w:r w:rsidR="002C281E">
            <w:t xml:space="preserve">in feite een extra vorm van sociale zekerheid </w:t>
          </w:r>
          <w:r w:rsidR="00E01BFF">
            <w:t>ingevoerd</w:t>
          </w:r>
          <w:r w:rsidR="007152DD">
            <w:t>.</w:t>
          </w:r>
          <w:r w:rsidR="00256D3C">
            <w:rPr>
              <w:rStyle w:val="Voetnootmarkering"/>
            </w:rPr>
            <w:footnoteReference w:id="6"/>
          </w:r>
          <w:r w:rsidR="004D7B01">
            <w:t xml:space="preserve"> </w:t>
          </w:r>
        </w:p>
        <w:p w:rsidR="00F64B53" w:rsidP="002C42D8" w:rsidRDefault="00F64B53" w14:paraId="2E7CF8AF" w14:textId="77777777"/>
        <w:p w:rsidR="0042490E" w:rsidP="002C42D8" w:rsidRDefault="00F77C1D" w14:paraId="1A7B673E" w14:textId="37169904">
          <w:r>
            <w:t xml:space="preserve">De Afdeling merkt op dat </w:t>
          </w:r>
          <w:r w:rsidR="002977EA">
            <w:t xml:space="preserve">dit voorstel </w:t>
          </w:r>
          <w:r w:rsidR="00D61CC0">
            <w:t>alsnog</w:t>
          </w:r>
          <w:r w:rsidR="00372CA4">
            <w:t xml:space="preserve"> een fundamentele </w:t>
          </w:r>
          <w:r w:rsidR="00335B59">
            <w:t>belangen</w:t>
          </w:r>
          <w:r w:rsidR="00C60801">
            <w:t>afweging vergt van</w:t>
          </w:r>
          <w:r w:rsidR="00DD1B53">
            <w:t xml:space="preserve"> </w:t>
          </w:r>
          <w:r w:rsidR="00372CA4">
            <w:t xml:space="preserve">de </w:t>
          </w:r>
          <w:r w:rsidRPr="007044B8" w:rsidR="00372CA4">
            <w:t xml:space="preserve">kwetsbare </w:t>
          </w:r>
          <w:r w:rsidR="00372CA4">
            <w:t xml:space="preserve">situatie van de langdurig arbeidsongeschikte werknemer </w:t>
          </w:r>
          <w:r w:rsidR="00DD1B53">
            <w:t>en</w:t>
          </w:r>
          <w:r w:rsidR="00372CA4">
            <w:t xml:space="preserve"> </w:t>
          </w:r>
          <w:r w:rsidRPr="007044B8" w:rsidR="00372CA4">
            <w:t xml:space="preserve">de meerjarige verplichtingen van de werkgever </w:t>
          </w:r>
          <w:r w:rsidR="00372CA4">
            <w:t>bij ziekte</w:t>
          </w:r>
          <w:r w:rsidR="00C60801">
            <w:t xml:space="preserve">, mede in </w:t>
          </w:r>
          <w:r w:rsidR="00372CA4">
            <w:t>het</w:t>
          </w:r>
          <w:r w:rsidR="00C60801">
            <w:t xml:space="preserve"> licht van het</w:t>
          </w:r>
          <w:r w:rsidR="00372CA4">
            <w:t xml:space="preserve"> bredere arbeidsmarktbeleid</w:t>
          </w:r>
          <w:r w:rsidR="00783AF2">
            <w:t xml:space="preserve">. </w:t>
          </w:r>
          <w:r w:rsidR="00BE352A">
            <w:t xml:space="preserve">De </w:t>
          </w:r>
          <w:r w:rsidR="00A87C9A">
            <w:t>beperking van de compensatieregeling</w:t>
          </w:r>
          <w:r w:rsidR="006D70D2">
            <w:t xml:space="preserve">, die </w:t>
          </w:r>
          <w:r w:rsidR="00BA2A32">
            <w:t xml:space="preserve">wordt </w:t>
          </w:r>
          <w:r w:rsidR="006D70D2">
            <w:t xml:space="preserve">voorgesteld </w:t>
          </w:r>
          <w:r w:rsidR="00BE352A">
            <w:t>v</w:t>
          </w:r>
          <w:r w:rsidR="00E72547">
            <w:t>anwege budgettaire overwegingen</w:t>
          </w:r>
          <w:r w:rsidR="006D70D2">
            <w:t>,</w:t>
          </w:r>
          <w:r w:rsidR="00E72547">
            <w:t xml:space="preserve"> leidt er immers toe dat in</w:t>
          </w:r>
          <w:r w:rsidR="007E3000">
            <w:t xml:space="preserve"> circa</w:t>
          </w:r>
          <w:r w:rsidR="00E72547">
            <w:t xml:space="preserve"> </w:t>
          </w:r>
          <w:r w:rsidR="00BE352A">
            <w:t>80% van de gevallen de kosten van de transitievergoeding weer voor rekening</w:t>
          </w:r>
          <w:r w:rsidR="00AE0272">
            <w:t xml:space="preserve"> </w:t>
          </w:r>
          <w:r w:rsidR="00BE352A">
            <w:t>komen van de werkgever</w:t>
          </w:r>
          <w:r w:rsidR="006D70D2">
            <w:t xml:space="preserve">. </w:t>
          </w:r>
          <w:r w:rsidR="007D1BA7">
            <w:t>D</w:t>
          </w:r>
          <w:r w:rsidR="00246BF6">
            <w:t xml:space="preserve">e hiervoor genoemde bezwaren </w:t>
          </w:r>
          <w:r w:rsidR="007D1BA7">
            <w:t xml:space="preserve">zijn </w:t>
          </w:r>
          <w:r w:rsidR="005F159F">
            <w:t xml:space="preserve">daarmee </w:t>
          </w:r>
          <w:r w:rsidR="00246BF6">
            <w:t>opnieuw aan de orde</w:t>
          </w:r>
          <w:r w:rsidR="00BE352A">
            <w:t>.</w:t>
          </w:r>
          <w:r w:rsidR="008A1A79">
            <w:rPr>
              <w:rStyle w:val="Voetnootmarkering"/>
            </w:rPr>
            <w:footnoteReference w:id="7"/>
          </w:r>
          <w:r w:rsidR="00AA1AD7">
            <w:t xml:space="preserve"> </w:t>
          </w:r>
        </w:p>
        <w:p w:rsidR="00246BF6" w:rsidP="002C42D8" w:rsidRDefault="00246BF6" w14:paraId="4B176F3F" w14:textId="77777777"/>
        <w:p w:rsidR="00680F2D" w:rsidP="00D06560" w:rsidRDefault="009033D2" w14:paraId="1139200B" w14:textId="3111EF58">
          <w:r>
            <w:t xml:space="preserve">In die </w:t>
          </w:r>
          <w:r w:rsidR="003A589F">
            <w:t>fundamentele</w:t>
          </w:r>
          <w:r>
            <w:t xml:space="preserve"> belangenafweging</w:t>
          </w:r>
          <w:r w:rsidR="006C6CDC">
            <w:t xml:space="preserve"> dient te worden</w:t>
          </w:r>
          <w:r w:rsidR="00D554EE">
            <w:t xml:space="preserve"> betrokken dat een transitievergoeding een dubbele bedoeling heeft</w:t>
          </w:r>
          <w:r w:rsidR="000D504D">
            <w:t xml:space="preserve">, namelijk </w:t>
          </w:r>
          <w:r w:rsidR="00335B59">
            <w:t>compensatie</w:t>
          </w:r>
          <w:r w:rsidR="000D504D">
            <w:t xml:space="preserve"> van het verlies aan inkomsten en faciliteren van de zoektocht naar ander werk</w:t>
          </w:r>
          <w:r w:rsidR="0054790E">
            <w:t>.</w:t>
          </w:r>
          <w:r w:rsidR="00897487">
            <w:t xml:space="preserve"> </w:t>
          </w:r>
          <w:r w:rsidR="00D37392">
            <w:t xml:space="preserve">In het geval van langdurige arbeidsongeschiktheid </w:t>
          </w:r>
          <w:r w:rsidR="002B6D18">
            <w:t xml:space="preserve">is het de vraag of </w:t>
          </w:r>
          <w:r w:rsidR="00EA2083">
            <w:t>deze doelen op dezelfde wijze aan de orde zijn. De werkgever</w:t>
          </w:r>
          <w:r w:rsidR="008819A0">
            <w:t xml:space="preserve"> heeft immers al twee jaar </w:t>
          </w:r>
          <w:r w:rsidR="00765721">
            <w:t xml:space="preserve">loon doorbetaald </w:t>
          </w:r>
          <w:r w:rsidR="00BA2A32">
            <w:t xml:space="preserve">aan de </w:t>
          </w:r>
          <w:r w:rsidR="00FF26AF">
            <w:t xml:space="preserve">werknemer </w:t>
          </w:r>
          <w:r w:rsidR="00996197">
            <w:t>en tijdens deze periode re-integratie</w:t>
          </w:r>
          <w:r w:rsidR="00335B59">
            <w:t>-</w:t>
          </w:r>
          <w:r w:rsidR="00996197">
            <w:t xml:space="preserve">inspanningen verricht. </w:t>
          </w:r>
          <w:r w:rsidR="006723A8">
            <w:t>Bovendien is voor arbeidsongeschikte werknemers voorzien in een vangnet, zoals een WIA-uitkering, en is transitie naar een nieuwe baan vaak niet of in beperkte mate aan de orde</w:t>
          </w:r>
          <w:r w:rsidR="00BA2A32">
            <w:t>.</w:t>
          </w:r>
          <w:r w:rsidR="000000FD">
            <w:t xml:space="preserve"> </w:t>
          </w:r>
          <w:r w:rsidR="00253DCE">
            <w:t xml:space="preserve">Hierdoor </w:t>
          </w:r>
          <w:r w:rsidR="000000FD">
            <w:t xml:space="preserve">heeft de transitievergoeding </w:t>
          </w:r>
          <w:r w:rsidR="00253DCE">
            <w:t xml:space="preserve">bij langdurige ziekte vooral </w:t>
          </w:r>
          <w:r w:rsidR="000000FD">
            <w:t xml:space="preserve">het karakter van een </w:t>
          </w:r>
          <w:r w:rsidR="00CD0DD2">
            <w:t>extraatje</w:t>
          </w:r>
          <w:r w:rsidR="00253DCE">
            <w:t>,</w:t>
          </w:r>
          <w:r w:rsidR="00CD0DD2">
            <w:t xml:space="preserve"> waarvan </w:t>
          </w:r>
          <w:r w:rsidR="00825134">
            <w:t xml:space="preserve">het </w:t>
          </w:r>
          <w:r w:rsidR="003C2598">
            <w:t xml:space="preserve">sympathieke karakter </w:t>
          </w:r>
          <w:r w:rsidR="00825134">
            <w:t>moet worden afgewogen tegen andere relevante belangen en noden.</w:t>
          </w:r>
          <w:r w:rsidR="00F67D3D">
            <w:rPr>
              <w:rStyle w:val="Voetnootmarkering"/>
            </w:rPr>
            <w:footnoteReference w:id="8"/>
          </w:r>
        </w:p>
        <w:p w:rsidR="00334C4C" w:rsidP="002C42D8" w:rsidRDefault="00334C4C" w14:paraId="08B83CCF" w14:textId="77777777"/>
        <w:p w:rsidR="00821259" w:rsidP="002C42D8" w:rsidRDefault="0057264D" w14:paraId="581E73F5" w14:textId="7BF0C86A">
          <w:r>
            <w:t xml:space="preserve">De </w:t>
          </w:r>
          <w:r w:rsidR="00B67521">
            <w:t xml:space="preserve">toelichting </w:t>
          </w:r>
          <w:r w:rsidR="00E87095">
            <w:t>h</w:t>
          </w:r>
          <w:r w:rsidR="00FF3D40">
            <w:t>betoogt</w:t>
          </w:r>
          <w:r w:rsidR="00785F76">
            <w:t xml:space="preserve"> dat </w:t>
          </w:r>
          <w:r w:rsidR="00A21999">
            <w:t>het</w:t>
          </w:r>
          <w:r w:rsidR="0083457A">
            <w:t xml:space="preserve"> schrappen van </w:t>
          </w:r>
          <w:r w:rsidR="00773592">
            <w:t>de verplichte</w:t>
          </w:r>
          <w:r w:rsidR="00DE7B08">
            <w:t xml:space="preserve"> transitievergoeding</w:t>
          </w:r>
          <w:r w:rsidR="0083457A">
            <w:t xml:space="preserve"> </w:t>
          </w:r>
          <w:r w:rsidR="00DE7B08">
            <w:t>bij ontslag wegens langdurige arbeidsongeschiktheid</w:t>
          </w:r>
          <w:r w:rsidR="00A21999">
            <w:t xml:space="preserve"> </w:t>
          </w:r>
          <w:r w:rsidR="00E43A6A">
            <w:t>leidt</w:t>
          </w:r>
          <w:r w:rsidR="00C37C3E">
            <w:t xml:space="preserve"> tot </w:t>
          </w:r>
          <w:r w:rsidR="00522FA0">
            <w:t xml:space="preserve">een </w:t>
          </w:r>
          <w:r w:rsidR="00E43A6A">
            <w:t xml:space="preserve">niet te rechtvaardigen </w:t>
          </w:r>
          <w:r w:rsidR="00522FA0">
            <w:t xml:space="preserve">onderscheid </w:t>
          </w:r>
          <w:r w:rsidR="00715E63">
            <w:t>op grond van handicap of chronische ziekte.</w:t>
          </w:r>
          <w:r w:rsidR="00070197">
            <w:rPr>
              <w:rStyle w:val="Voetnootmarkering"/>
            </w:rPr>
            <w:footnoteReference w:id="9"/>
          </w:r>
          <w:r w:rsidR="00CF3923">
            <w:t xml:space="preserve"> </w:t>
          </w:r>
          <w:r w:rsidR="008535E4">
            <w:t>H</w:t>
          </w:r>
          <w:r w:rsidR="00D95239">
            <w:t xml:space="preserve">et </w:t>
          </w:r>
          <w:r w:rsidR="00037C18">
            <w:t xml:space="preserve">gelijkheidsbeginsel geldt echter ten opzichte van gelijke gevallen, terwijl in het geval van langdurig zieke werknemers, </w:t>
          </w:r>
          <w:r w:rsidR="00625B95">
            <w:t>gelet op het bovenstaande, sprake is van verschillende omstandigheden wat betreft de werkgeversverplichtingen.</w:t>
          </w:r>
          <w:r w:rsidR="00DE4E42">
            <w:rPr>
              <w:rStyle w:val="Voetnootmarkering"/>
            </w:rPr>
            <w:footnoteReference w:id="10"/>
          </w:r>
          <w:r w:rsidR="00522277">
            <w:t xml:space="preserve"> Ook </w:t>
          </w:r>
          <w:r w:rsidR="00B07696">
            <w:t xml:space="preserve">maakt de </w:t>
          </w:r>
          <w:r w:rsidR="004765DC">
            <w:t>toelichting</w:t>
          </w:r>
          <w:r w:rsidR="00522277">
            <w:t xml:space="preserve"> niet</w:t>
          </w:r>
          <w:r w:rsidR="00B07696">
            <w:t xml:space="preserve"> overtuigend</w:t>
          </w:r>
          <w:r w:rsidR="00522277">
            <w:t xml:space="preserve"> duidelijk waarom</w:t>
          </w:r>
          <w:r w:rsidR="00B25D9A">
            <w:t xml:space="preserve"> een </w:t>
          </w:r>
          <w:r w:rsidR="00B07696">
            <w:t>eventuele</w:t>
          </w:r>
          <w:r w:rsidR="00B25D9A">
            <w:t xml:space="preserve"> ongelijke behandeling</w:t>
          </w:r>
          <w:r w:rsidR="00522277">
            <w:t xml:space="preserve"> niet gerechtvaardigd kan worden.</w:t>
          </w:r>
        </w:p>
        <w:p w:rsidR="00A823A0" w:rsidP="002C42D8" w:rsidRDefault="00A823A0" w14:paraId="1E7C9BCB" w14:textId="77777777"/>
        <w:p w:rsidR="00821259" w:rsidP="002C42D8" w:rsidRDefault="00E7359F" w14:paraId="70C6DA10" w14:textId="7224390F">
          <w:r>
            <w:t>Bovendien</w:t>
          </w:r>
          <w:r w:rsidR="00C60151">
            <w:t xml:space="preserve"> heeft het </w:t>
          </w:r>
          <w:r w:rsidR="008D4D40">
            <w:t xml:space="preserve">verliezen van de compensatie voor grotere werkgevers </w:t>
          </w:r>
          <w:r>
            <w:t>indirecte</w:t>
          </w:r>
          <w:r w:rsidR="00C60151">
            <w:t xml:space="preserve"> gevolgen die vooral kwetsbare werkenden zullen raken. Omdat bij vaste contracten de periode van loondoorbetaling bij ziekte vaak langer is en </w:t>
          </w:r>
          <w:r w:rsidR="000F2273">
            <w:t xml:space="preserve">ook </w:t>
          </w:r>
          <w:r w:rsidR="00C60151">
            <w:t xml:space="preserve">de transitievergoeding doorgaans hoger is, wordt het vaste contract </w:t>
          </w:r>
          <w:r w:rsidR="000F2273">
            <w:t>hierdoor</w:t>
          </w:r>
          <w:r w:rsidR="00C60151">
            <w:t xml:space="preserve"> relatief duurder. </w:t>
          </w:r>
          <w:r w:rsidR="008D4D40">
            <w:t>Deze w</w:t>
          </w:r>
          <w:r w:rsidR="00C60151">
            <w:t xml:space="preserve">erkgevers kunnen daardoor terughoudend worden om een vast contract aan te bieden, </w:t>
          </w:r>
          <w:r w:rsidR="0031291E">
            <w:t xml:space="preserve">vooral </w:t>
          </w:r>
          <w:r w:rsidR="00C60151">
            <w:t>aan werknemers die een groter risico lopen op uitval wegens ziekte of arbeidsongeschiktheid.</w:t>
          </w:r>
          <w:r w:rsidR="008A46AC">
            <w:rPr>
              <w:rStyle w:val="Voetnootmarkering"/>
            </w:rPr>
            <w:footnoteReference w:id="11"/>
          </w:r>
          <w:r w:rsidR="001158F7">
            <w:t xml:space="preserve"> </w:t>
          </w:r>
          <w:r w:rsidR="00A04711">
            <w:t xml:space="preserve">Het </w:t>
          </w:r>
          <w:r w:rsidR="00E93D3C">
            <w:t xml:space="preserve">niet </w:t>
          </w:r>
          <w:r w:rsidR="008E5AC9">
            <w:t>langer hoeven betalen</w:t>
          </w:r>
          <w:r w:rsidR="00A04711">
            <w:t xml:space="preserve"> </w:t>
          </w:r>
          <w:r w:rsidR="00E93D3C">
            <w:t xml:space="preserve">van </w:t>
          </w:r>
          <w:r w:rsidR="008E5AC9">
            <w:t xml:space="preserve">een </w:t>
          </w:r>
          <w:r w:rsidR="00E93D3C">
            <w:t>transitievergoeding bij langdurige arbeidsongeschiktheid</w:t>
          </w:r>
          <w:r w:rsidR="00B57B70">
            <w:t xml:space="preserve"> kan </w:t>
          </w:r>
          <w:r w:rsidR="00B32F8B">
            <w:t>de</w:t>
          </w:r>
          <w:r w:rsidR="001158F7">
            <w:t xml:space="preserve"> </w:t>
          </w:r>
          <w:r w:rsidR="00B57B70">
            <w:t>bovenmatige flexibilisering van de arbeidsmarkt</w:t>
          </w:r>
          <w:r w:rsidR="00E71033">
            <w:t xml:space="preserve"> helpen terugdringen</w:t>
          </w:r>
          <w:r w:rsidR="00062DFB">
            <w:t>, een beleidsdoel dat op dit moment de aandacht heeft</w:t>
          </w:r>
          <w:r w:rsidR="00B57B70">
            <w:t xml:space="preserve">. </w:t>
          </w:r>
        </w:p>
        <w:p w:rsidR="00A03F7B" w:rsidP="002C42D8" w:rsidRDefault="00A03F7B" w14:paraId="09FFE80C" w14:textId="77777777"/>
        <w:p w:rsidR="00CA7679" w:rsidP="002C42D8" w:rsidRDefault="009055EC" w14:paraId="4216D0A2" w14:textId="7DE4D398">
          <w:r>
            <w:t>Tegen deze achtergrond verdient</w:t>
          </w:r>
          <w:r w:rsidR="00D84338">
            <w:t xml:space="preserve"> </w:t>
          </w:r>
          <w:r w:rsidR="00602BC2">
            <w:t xml:space="preserve">het alternatief van </w:t>
          </w:r>
          <w:r w:rsidR="00D84338">
            <w:t>het</w:t>
          </w:r>
          <w:r w:rsidR="00CF3923">
            <w:t xml:space="preserve"> </w:t>
          </w:r>
          <w:r w:rsidR="00D95239">
            <w:t>schrappen</w:t>
          </w:r>
          <w:r w:rsidR="00A53C16">
            <w:t xml:space="preserve"> van de </w:t>
          </w:r>
          <w:r w:rsidR="00380E34">
            <w:t xml:space="preserve">verplichte </w:t>
          </w:r>
          <w:r w:rsidR="00A53C16">
            <w:t xml:space="preserve">transitievergoeding </w:t>
          </w:r>
          <w:r w:rsidR="00D84338">
            <w:t>bij ontslag wegens langdurige arbeidsongeschikt</w:t>
          </w:r>
          <w:r w:rsidR="00AC7E2C">
            <w:t xml:space="preserve">heid nadere </w:t>
          </w:r>
          <w:r w:rsidR="00114D39">
            <w:t>en meer fundamentele</w:t>
          </w:r>
          <w:r w:rsidR="00AC7E2C">
            <w:t xml:space="preserve"> overweging. Hiermee</w:t>
          </w:r>
          <w:r w:rsidR="00A53C16">
            <w:t xml:space="preserve"> </w:t>
          </w:r>
          <w:r w:rsidR="00D95239">
            <w:t>zou</w:t>
          </w:r>
          <w:r w:rsidR="00EA5E25">
            <w:t xml:space="preserve"> </w:t>
          </w:r>
          <w:r w:rsidR="004C45E3">
            <w:t>d</w:t>
          </w:r>
          <w:r w:rsidR="00DE7B08">
            <w:t xml:space="preserve">e </w:t>
          </w:r>
          <w:r w:rsidR="008D79A9">
            <w:t>regering</w:t>
          </w:r>
          <w:r w:rsidR="00EA5E25">
            <w:t xml:space="preserve"> </w:t>
          </w:r>
          <w:r w:rsidR="004C45E3">
            <w:t>d</w:t>
          </w:r>
          <w:r w:rsidR="00DE7B08">
            <w:t xml:space="preserve">e </w:t>
          </w:r>
          <w:r w:rsidRPr="0090307A" w:rsidR="0090307A">
            <w:t xml:space="preserve">onderliggende problematiek van hoge werkgeverslasten bij </w:t>
          </w:r>
          <w:r w:rsidR="00942F61">
            <w:t xml:space="preserve">langdurige </w:t>
          </w:r>
          <w:r w:rsidRPr="0090307A" w:rsidR="0090307A">
            <w:t xml:space="preserve">ziekte </w:t>
          </w:r>
          <w:r w:rsidR="00EA30A2">
            <w:t xml:space="preserve">bij de bron </w:t>
          </w:r>
          <w:r w:rsidR="008535E4">
            <w:t>aanpakken</w:t>
          </w:r>
          <w:r w:rsidR="00A635C3">
            <w:t>.</w:t>
          </w:r>
          <w:r w:rsidR="00B32F8B">
            <w:t xml:space="preserve"> </w:t>
          </w:r>
          <w:r w:rsidR="000674DE">
            <w:t>D</w:t>
          </w:r>
          <w:r w:rsidR="002952C4">
            <w:t>i</w:t>
          </w:r>
          <w:r w:rsidR="006956A9">
            <w:t xml:space="preserve">t </w:t>
          </w:r>
          <w:r w:rsidR="000674DE">
            <w:t xml:space="preserve">versterkt </w:t>
          </w:r>
          <w:r w:rsidR="00892EEE">
            <w:t xml:space="preserve">de prikkel </w:t>
          </w:r>
          <w:r w:rsidR="00F018BE">
            <w:t xml:space="preserve">voor de werkgever </w:t>
          </w:r>
          <w:r w:rsidR="00435107">
            <w:t>om v</w:t>
          </w:r>
          <w:r w:rsidR="00E93486">
            <w:t xml:space="preserve">aste dienstverbanden </w:t>
          </w:r>
          <w:r w:rsidR="00435107">
            <w:t xml:space="preserve">aan te gaan, zoals </w:t>
          </w:r>
          <w:r w:rsidR="003F0B0C">
            <w:t>past binnen het arbeidsmarktbeleid</w:t>
          </w:r>
          <w:r w:rsidR="00D95239">
            <w:t>.</w:t>
          </w:r>
          <w:r w:rsidR="00CA7679">
            <w:t xml:space="preserve"> </w:t>
          </w:r>
          <w:r w:rsidR="00604773">
            <w:t>Bovendien</w:t>
          </w:r>
          <w:r w:rsidR="00947D4F">
            <w:t xml:space="preserve"> </w:t>
          </w:r>
          <w:r w:rsidR="003D6E14">
            <w:t>zou</w:t>
          </w:r>
          <w:r w:rsidR="00A13B17">
            <w:t xml:space="preserve"> d</w:t>
          </w:r>
          <w:r w:rsidR="00C566CC">
            <w:t>i</w:t>
          </w:r>
          <w:r w:rsidR="00A13B17">
            <w:t>t</w:t>
          </w:r>
          <w:r w:rsidR="00947D4F">
            <w:t xml:space="preserve"> de</w:t>
          </w:r>
          <w:r w:rsidR="00E71033">
            <w:t>ze</w:t>
          </w:r>
          <w:r w:rsidR="00947D4F">
            <w:t xml:space="preserve"> compensatieregeling in zijn geheel</w:t>
          </w:r>
          <w:r w:rsidRPr="0090307A" w:rsidR="00947D4F">
            <w:t xml:space="preserve"> overbodig</w:t>
          </w:r>
          <w:r w:rsidR="003D6E14">
            <w:t xml:space="preserve"> maken</w:t>
          </w:r>
          <w:r w:rsidR="00947D4F">
            <w:t xml:space="preserve">, </w:t>
          </w:r>
          <w:r w:rsidR="00A13B17">
            <w:t>w</w:t>
          </w:r>
          <w:r w:rsidR="005A70D9">
            <w:t>at aansluit bij het streven</w:t>
          </w:r>
          <w:r w:rsidR="00837DFA">
            <w:t xml:space="preserve"> om de</w:t>
          </w:r>
          <w:r w:rsidR="00C06C94">
            <w:t xml:space="preserve"> veelheid en</w:t>
          </w:r>
          <w:r w:rsidR="00837DFA">
            <w:t xml:space="preserve"> complexiteit van regelgeving</w:t>
          </w:r>
          <w:r w:rsidR="00746DFF">
            <w:t>, in het bijzonder in de sociale zekerheid,</w:t>
          </w:r>
          <w:r w:rsidR="00837DFA">
            <w:t xml:space="preserve"> terug te dringen</w:t>
          </w:r>
          <w:r w:rsidR="0034499C">
            <w:t>.</w:t>
          </w:r>
          <w:r w:rsidR="00947D4F">
            <w:t xml:space="preserve"> </w:t>
          </w:r>
          <w:r w:rsidR="001F29DF">
            <w:t>Ook wordt de uitvoer</w:t>
          </w:r>
          <w:r w:rsidR="005707CA">
            <w:t>i</w:t>
          </w:r>
          <w:r w:rsidR="001F29DF">
            <w:t>ng</w:t>
          </w:r>
          <w:r w:rsidR="005707CA">
            <w:t xml:space="preserve">, die </w:t>
          </w:r>
          <w:r w:rsidR="00924418">
            <w:t xml:space="preserve">al zwaar is belast, </w:t>
          </w:r>
          <w:r w:rsidR="001F29DF">
            <w:t xml:space="preserve">niet </w:t>
          </w:r>
          <w:r w:rsidR="00924418">
            <w:t xml:space="preserve">geconfronteerd met weer </w:t>
          </w:r>
          <w:r w:rsidR="005707CA">
            <w:t>verder</w:t>
          </w:r>
          <w:r w:rsidR="00924418">
            <w:t>e</w:t>
          </w:r>
          <w:r w:rsidR="005707CA">
            <w:t xml:space="preserve"> verfijning </w:t>
          </w:r>
          <w:r w:rsidR="001F29DF">
            <w:t>van re</w:t>
          </w:r>
          <w:r w:rsidR="005707CA">
            <w:t xml:space="preserve">gelingen. </w:t>
          </w:r>
        </w:p>
        <w:p w:rsidR="0078726B" w:rsidP="002C42D8" w:rsidRDefault="0078726B" w14:paraId="0541A401" w14:textId="77777777"/>
        <w:p w:rsidR="002C372C" w:rsidP="002C42D8" w:rsidRDefault="0078726B" w14:paraId="3CC380F9" w14:textId="72ADD867">
          <w:r>
            <w:t>De Afdeling adviseert</w:t>
          </w:r>
          <w:r w:rsidR="00EE6E02">
            <w:t xml:space="preserve"> </w:t>
          </w:r>
          <w:r w:rsidR="00DE0896">
            <w:t xml:space="preserve">het </w:t>
          </w:r>
          <w:r w:rsidR="00C0295C">
            <w:t>voorstel in het licht van vo</w:t>
          </w:r>
          <w:r w:rsidR="0031291E">
            <w:t>org</w:t>
          </w:r>
          <w:r w:rsidR="00C0295C">
            <w:t xml:space="preserve">aande nader te bezien. </w:t>
          </w:r>
        </w:p>
        <w:p w:rsidR="002C372C" w:rsidP="002C42D8" w:rsidRDefault="002C372C" w14:paraId="36AA164F" w14:textId="77777777"/>
        <w:p w:rsidRPr="001D10E0" w:rsidR="002978B8" w:rsidP="002C42D8" w:rsidRDefault="001D10E0" w14:paraId="316D14B9" w14:textId="32D380D8">
          <w:r>
            <w:t xml:space="preserve">3. </w:t>
          </w:r>
          <w:r>
            <w:tab/>
          </w:r>
          <w:r w:rsidR="00553074">
            <w:rPr>
              <w:u w:val="single"/>
            </w:rPr>
            <w:t>Slapende dienstverbanden</w:t>
          </w:r>
        </w:p>
        <w:p w:rsidR="000A3EB9" w:rsidP="000A3EB9" w:rsidRDefault="000A3EB9" w14:paraId="5EDC7847" w14:textId="7405F354"/>
        <w:p w:rsidR="00DE5F9E" w:rsidP="002149B6" w:rsidRDefault="00710709" w14:paraId="58006FE1" w14:textId="13F06010">
          <w:r>
            <w:t xml:space="preserve">In het verleden kozen werkgevers </w:t>
          </w:r>
          <w:r w:rsidR="00D50C57">
            <w:t xml:space="preserve">ervoor </w:t>
          </w:r>
          <w:r>
            <w:t>o</w:t>
          </w:r>
          <w:r w:rsidRPr="00F92C31" w:rsidR="00F92C31">
            <w:t>m betaling van een transitievergoeding te vermijden</w:t>
          </w:r>
          <w:r w:rsidR="00F92C31">
            <w:t xml:space="preserve">. </w:t>
          </w:r>
          <w:r w:rsidR="00C01D19">
            <w:t>Na afl</w:t>
          </w:r>
          <w:r w:rsidR="00CA6E8E">
            <w:t>o</w:t>
          </w:r>
          <w:r w:rsidR="00C01D19">
            <w:t>op van de ve</w:t>
          </w:r>
          <w:r w:rsidR="00A867AC">
            <w:t>r</w:t>
          </w:r>
          <w:r w:rsidR="00C01D19">
            <w:t xml:space="preserve">plichte loonbetaling </w:t>
          </w:r>
          <w:r w:rsidR="00331233">
            <w:t xml:space="preserve">bij ziekte </w:t>
          </w:r>
          <w:r w:rsidR="00C01D19">
            <w:t>werd dan de a</w:t>
          </w:r>
          <w:r w:rsidR="004A5E81">
            <w:t>r</w:t>
          </w:r>
          <w:r w:rsidR="00C01D19">
            <w:t>beidsovereenkomst niet beëindigd, maar bracht deze ook geen verplichtingen meer mee. Hierdoor liep</w:t>
          </w:r>
          <w:r w:rsidR="004D6C4A">
            <w:t>en</w:t>
          </w:r>
          <w:r w:rsidR="00C01D19">
            <w:t xml:space="preserve"> </w:t>
          </w:r>
          <w:r w:rsidR="004D6C4A">
            <w:t>langdurige zieke</w:t>
          </w:r>
          <w:r w:rsidR="00C01D19">
            <w:t xml:space="preserve"> werknemer</w:t>
          </w:r>
          <w:r w:rsidR="004D6C4A">
            <w:t>s</w:t>
          </w:r>
          <w:r w:rsidR="00C01D19">
            <w:t xml:space="preserve"> de transitievergo</w:t>
          </w:r>
          <w:r w:rsidR="00550E02">
            <w:t>e</w:t>
          </w:r>
          <w:r w:rsidR="00C01D19">
            <w:t>ding mis. In de praktijk werden dergelijke dienstverbanden ‘slapende dienstverbanden’ genoemd. Dit leidde tot procedures van werknemers om werkgevers te dwingen de arbeidsovere</w:t>
          </w:r>
          <w:r w:rsidR="00ED20D7">
            <w:t>e</w:t>
          </w:r>
          <w:r w:rsidR="00C01D19">
            <w:t>nkomst alsnog te beëindigen</w:t>
          </w:r>
          <w:r w:rsidR="00D6477B">
            <w:t xml:space="preserve">, teneinde </w:t>
          </w:r>
          <w:r w:rsidR="00DE73DD">
            <w:t>een</w:t>
          </w:r>
          <w:r w:rsidR="00D6477B">
            <w:t xml:space="preserve"> transitievergoeding betaald te krijgen</w:t>
          </w:r>
          <w:r w:rsidR="00C01D19">
            <w:t>.</w:t>
          </w:r>
          <w:r w:rsidR="00EC24B1">
            <w:t xml:space="preserve"> </w:t>
          </w:r>
        </w:p>
        <w:p w:rsidR="00DE5F9E" w:rsidP="002149B6" w:rsidRDefault="00DE5F9E" w14:paraId="2E91288A" w14:textId="77777777"/>
        <w:p w:rsidR="003E0E3C" w:rsidP="002149B6" w:rsidRDefault="006043F1" w14:paraId="7870B699" w14:textId="63B4FDAE">
          <w:pPr>
            <w:rPr>
              <w:szCs w:val="22"/>
            </w:rPr>
          </w:pPr>
          <w:r w:rsidRPr="00F92C31">
            <w:t>Een belangrijk</w:t>
          </w:r>
          <w:r>
            <w:t xml:space="preserve">e reden </w:t>
          </w:r>
          <w:r w:rsidR="00A508E7">
            <w:t>voor het invoeren van</w:t>
          </w:r>
          <w:r>
            <w:t xml:space="preserve"> </w:t>
          </w:r>
          <w:r w:rsidRPr="00F92C31">
            <w:t xml:space="preserve">de compensatieregeling </w:t>
          </w:r>
          <w:r>
            <w:t xml:space="preserve">was </w:t>
          </w:r>
          <w:r w:rsidRPr="00F92C31">
            <w:t xml:space="preserve">om een einde te maken aan </w:t>
          </w:r>
          <w:r>
            <w:t xml:space="preserve">deze </w:t>
          </w:r>
          <w:r w:rsidR="00D6477B">
            <w:t xml:space="preserve">praktijk van de </w:t>
          </w:r>
          <w:r w:rsidRPr="00F92C31">
            <w:t xml:space="preserve">‘slapende dienstverbanden’. </w:t>
          </w:r>
          <w:r w:rsidR="00397F23">
            <w:t>Uiteindelijk</w:t>
          </w:r>
          <w:r w:rsidR="00961F25">
            <w:t xml:space="preserve"> oordeelde d</w:t>
          </w:r>
          <w:r w:rsidR="00F216DD">
            <w:t>e Hoge Raad</w:t>
          </w:r>
          <w:r>
            <w:t xml:space="preserve"> </w:t>
          </w:r>
          <w:r w:rsidRPr="006043F1" w:rsidR="00CA6E8E">
            <w:rPr>
              <w:szCs w:val="22"/>
            </w:rPr>
            <w:t xml:space="preserve">dat </w:t>
          </w:r>
          <w:r w:rsidR="003E0E3C">
            <w:rPr>
              <w:szCs w:val="22"/>
            </w:rPr>
            <w:t>d</w:t>
          </w:r>
          <w:r w:rsidRPr="00A03F7B">
            <w:rPr>
              <w:color w:val="000000"/>
              <w:szCs w:val="22"/>
              <w:shd w:val="clear" w:color="auto" w:fill="FFFFFF"/>
            </w:rPr>
            <w:t xml:space="preserve">e compensatieregeling en de voor invoering daarvan in de wetsgeschiedenis gegeven redenen </w:t>
          </w:r>
          <w:r w:rsidR="003E0E3C">
            <w:rPr>
              <w:color w:val="000000"/>
              <w:szCs w:val="22"/>
              <w:shd w:val="clear" w:color="auto" w:fill="FFFFFF"/>
            </w:rPr>
            <w:t>mee</w:t>
          </w:r>
          <w:r w:rsidRPr="00A03F7B">
            <w:rPr>
              <w:color w:val="000000"/>
              <w:szCs w:val="22"/>
              <w:shd w:val="clear" w:color="auto" w:fill="FFFFFF"/>
            </w:rPr>
            <w:t>brengen dat als norm van goed werkgeverschap in de zin van art. 7:611 BW geldt dat een ‘slapend dienstverband’ in beginsel behoort te worden beëindigd als de</w:t>
          </w:r>
          <w:r w:rsidR="00AE4EA7">
            <w:rPr>
              <w:color w:val="000000"/>
              <w:szCs w:val="22"/>
              <w:shd w:val="clear" w:color="auto" w:fill="FFFFFF"/>
            </w:rPr>
            <w:t xml:space="preserve"> langdurige zieke</w:t>
          </w:r>
          <w:r w:rsidRPr="00A03F7B">
            <w:rPr>
              <w:color w:val="000000"/>
              <w:szCs w:val="22"/>
              <w:shd w:val="clear" w:color="auto" w:fill="FFFFFF"/>
            </w:rPr>
            <w:t xml:space="preserve"> werknemer dat wenst en de werkgever geen redelijk belang heeft bij voortduring daarvan. </w:t>
          </w:r>
          <w:r w:rsidR="00DD31BC">
            <w:rPr>
              <w:color w:val="000000"/>
              <w:szCs w:val="22"/>
              <w:shd w:val="clear" w:color="auto" w:fill="FFFFFF"/>
            </w:rPr>
            <w:t>Daarbij dient</w:t>
          </w:r>
          <w:r w:rsidRPr="00A03F7B">
            <w:rPr>
              <w:color w:val="000000"/>
              <w:szCs w:val="22"/>
              <w:shd w:val="clear" w:color="auto" w:fill="FFFFFF"/>
            </w:rPr>
            <w:t xml:space="preserve"> in beginsel door de werkgever aan de werknemer een vergoeding te worden toegekend.</w:t>
          </w:r>
          <w:r w:rsidRPr="006043F1" w:rsidR="00F216DD">
            <w:rPr>
              <w:rStyle w:val="Voetnootmarkering"/>
              <w:szCs w:val="22"/>
            </w:rPr>
            <w:footnoteReference w:id="12"/>
          </w:r>
          <w:r w:rsidRPr="006043F1" w:rsidR="00F216DD">
            <w:rPr>
              <w:szCs w:val="22"/>
            </w:rPr>
            <w:t xml:space="preserve"> </w:t>
          </w:r>
        </w:p>
        <w:p w:rsidR="00DE5F9E" w:rsidP="002149B6" w:rsidRDefault="00DE5F9E" w14:paraId="038AE10C" w14:textId="77777777">
          <w:pPr>
            <w:rPr>
              <w:szCs w:val="22"/>
            </w:rPr>
          </w:pPr>
        </w:p>
        <w:p w:rsidR="002149B6" w:rsidP="002149B6" w:rsidRDefault="003E0E3C" w14:paraId="56A367F7" w14:textId="62885E3F">
          <w:r>
            <w:rPr>
              <w:szCs w:val="22"/>
            </w:rPr>
            <w:t xml:space="preserve">Gelet op het feit dat de Hoge Raad deze </w:t>
          </w:r>
          <w:r w:rsidR="001028A0">
            <w:rPr>
              <w:szCs w:val="22"/>
            </w:rPr>
            <w:t>zogenaamde Xella-</w:t>
          </w:r>
          <w:r>
            <w:rPr>
              <w:szCs w:val="22"/>
            </w:rPr>
            <w:t xml:space="preserve">norm heeft gekoppeld aan het bestaan van </w:t>
          </w:r>
          <w:r w:rsidR="000222A6">
            <w:rPr>
              <w:szCs w:val="22"/>
            </w:rPr>
            <w:t xml:space="preserve">de </w:t>
          </w:r>
          <w:r>
            <w:rPr>
              <w:szCs w:val="22"/>
            </w:rPr>
            <w:t xml:space="preserve">compensatieregeling, </w:t>
          </w:r>
          <w:r w:rsidR="00260D9F">
            <w:rPr>
              <w:szCs w:val="22"/>
            </w:rPr>
            <w:t xml:space="preserve">kan </w:t>
          </w:r>
          <w:r w:rsidR="000222A6">
            <w:rPr>
              <w:szCs w:val="22"/>
            </w:rPr>
            <w:t>het voorstel ertoe leiden dat werkgevers die niet meer voor compensatie in aanmerking kunnen komen</w:t>
          </w:r>
          <w:r w:rsidR="00AD1BAE">
            <w:rPr>
              <w:szCs w:val="22"/>
            </w:rPr>
            <w:t>,</w:t>
          </w:r>
          <w:r w:rsidR="000222A6">
            <w:rPr>
              <w:szCs w:val="22"/>
            </w:rPr>
            <w:t xml:space="preserve"> de praktijk van de ‘slapende dienstverbanden’ weer gaan toepassen.</w:t>
          </w:r>
          <w:r w:rsidR="00F216DD">
            <w:rPr>
              <w:rStyle w:val="Voetnootmarkering"/>
            </w:rPr>
            <w:footnoteReference w:id="13"/>
          </w:r>
          <w:r w:rsidR="00F216DD">
            <w:t xml:space="preserve"> </w:t>
          </w:r>
          <w:r w:rsidR="00860E0F">
            <w:t>Het risico van een toenemend aantal</w:t>
          </w:r>
          <w:r w:rsidR="00ED20D7">
            <w:t xml:space="preserve"> </w:t>
          </w:r>
          <w:r w:rsidR="001322F9">
            <w:t>‘</w:t>
          </w:r>
          <w:r w:rsidR="00ED20D7">
            <w:t>slapende dienstverbanden</w:t>
          </w:r>
          <w:r w:rsidR="00860E0F">
            <w:t>’ wordt ook in de toelichting onderkend</w:t>
          </w:r>
          <w:r w:rsidR="002D04FB">
            <w:t>.</w:t>
          </w:r>
          <w:r w:rsidR="00ED20D7">
            <w:rPr>
              <w:rStyle w:val="Voetnootmarkering"/>
            </w:rPr>
            <w:footnoteReference w:id="14"/>
          </w:r>
          <w:r w:rsidR="00ED20D7">
            <w:t xml:space="preserve"> </w:t>
          </w:r>
          <w:r w:rsidR="002D04FB">
            <w:t>Dit zal naar verwachting opnieuw leiden tot discussie en jurisprudentie over deze kwestie, waardoor de compensatieregeling niet meer aan haar oorspronkelijke doel kan voldoen om deze discussie te beëindigen.</w:t>
          </w:r>
          <w:r w:rsidR="009A5C27">
            <w:rPr>
              <w:rStyle w:val="Voetnootmarkering"/>
            </w:rPr>
            <w:footnoteReference w:id="15"/>
          </w:r>
          <w:r w:rsidR="002D04FB">
            <w:t xml:space="preserve"> </w:t>
          </w:r>
          <w:r w:rsidR="00F362EE">
            <w:t xml:space="preserve">De </w:t>
          </w:r>
          <w:r w:rsidR="007B6869">
            <w:t>regering gaat hier in de toelichting niet nader op in</w:t>
          </w:r>
          <w:r w:rsidR="0012204B">
            <w:t xml:space="preserve">. </w:t>
          </w:r>
        </w:p>
        <w:p w:rsidR="00DE0D43" w:rsidP="008B2891" w:rsidRDefault="00DE0D43" w14:paraId="55449FB3" w14:textId="77777777"/>
        <w:p w:rsidR="00251BE8" w:rsidP="00251BE8" w:rsidRDefault="004351E6" w14:paraId="115983EF" w14:textId="633B24FB">
          <w:r>
            <w:t>Het vo</w:t>
          </w:r>
          <w:r w:rsidR="00DE0D43">
            <w:t>o</w:t>
          </w:r>
          <w:r>
            <w:t xml:space="preserve">rstel leidt </w:t>
          </w:r>
          <w:r w:rsidR="00DE0D43">
            <w:t>daarnaast</w:t>
          </w:r>
          <w:r>
            <w:t xml:space="preserve"> tot </w:t>
          </w:r>
          <w:r w:rsidR="008B2891">
            <w:t xml:space="preserve">een ongelijk speelveld </w:t>
          </w:r>
          <w:r w:rsidR="003D28A7">
            <w:t xml:space="preserve">voor langdurige zieke werknemers </w:t>
          </w:r>
          <w:r w:rsidR="00EC6978">
            <w:t>zelf</w:t>
          </w:r>
          <w:r w:rsidR="003D28A7">
            <w:t xml:space="preserve">. </w:t>
          </w:r>
          <w:r w:rsidR="002E57AE">
            <w:t xml:space="preserve">Het wordt </w:t>
          </w:r>
          <w:r w:rsidR="00500AE7">
            <w:t>hier</w:t>
          </w:r>
          <w:r w:rsidR="00906991">
            <w:t>door</w:t>
          </w:r>
          <w:r w:rsidR="002E57AE">
            <w:t xml:space="preserve"> namelijk afhankelijk van de grootte van de werkgever o</w:t>
          </w:r>
          <w:r w:rsidR="00251BE8">
            <w:t xml:space="preserve">f een </w:t>
          </w:r>
          <w:r w:rsidR="002A7045">
            <w:t xml:space="preserve">langdurig </w:t>
          </w:r>
          <w:r w:rsidR="00251BE8">
            <w:t>zieke werknemer een beroep kan doen op goed werkgeverschap en de Xella-norm, en zo aanspraak kan maken op een transitievergoeding</w:t>
          </w:r>
          <w:r w:rsidR="00123576">
            <w:t>,</w:t>
          </w:r>
          <w:r w:rsidR="00E87C5E">
            <w:t xml:space="preserve"> indien de </w:t>
          </w:r>
          <w:r w:rsidR="00251BE8">
            <w:t>werkgever</w:t>
          </w:r>
          <w:r w:rsidR="00E87C5E">
            <w:t xml:space="preserve"> weigert om</w:t>
          </w:r>
          <w:r w:rsidR="00251BE8">
            <w:t xml:space="preserve"> het dienstverband </w:t>
          </w:r>
          <w:r w:rsidR="00E87C5E">
            <w:t xml:space="preserve">te </w:t>
          </w:r>
          <w:r w:rsidR="00E87C5E">
            <w:lastRenderedPageBreak/>
            <w:t>beë</w:t>
          </w:r>
          <w:r w:rsidR="002A7045">
            <w:t>i</w:t>
          </w:r>
          <w:r w:rsidR="00E87C5E">
            <w:t>ndigen</w:t>
          </w:r>
          <w:r w:rsidR="00251BE8">
            <w:t xml:space="preserve">. </w:t>
          </w:r>
          <w:r w:rsidR="00500AE7">
            <w:t>Voor zieke werknemers bij grote en middelgrote werkgevers zal dit niet meer mogelijk zijn.</w:t>
          </w:r>
          <w:r w:rsidR="00251BE8">
            <w:rPr>
              <w:rStyle w:val="Voetnootmarkering"/>
            </w:rPr>
            <w:footnoteReference w:id="16"/>
          </w:r>
          <w:r w:rsidR="00500AE7">
            <w:t xml:space="preserve"> </w:t>
          </w:r>
        </w:p>
        <w:p w:rsidR="00251BE8" w:rsidP="002149B6" w:rsidRDefault="00251BE8" w14:paraId="4CE03F6B" w14:textId="77777777"/>
        <w:p w:rsidR="00483D68" w:rsidP="006D153E" w:rsidRDefault="00B67C69" w14:paraId="3B974383" w14:textId="19807D2E">
          <w:r>
            <w:t xml:space="preserve">De Afdeling </w:t>
          </w:r>
          <w:r w:rsidR="00A965A8">
            <w:t>concludeert</w:t>
          </w:r>
          <w:r>
            <w:t xml:space="preserve"> dat de gevolgen die </w:t>
          </w:r>
          <w:r w:rsidR="00823C09">
            <w:t>de voorgestelde beperking van de compensatieregeling</w:t>
          </w:r>
          <w:r w:rsidR="006D153E">
            <w:t xml:space="preserve"> tot kleine werkgevers </w:t>
          </w:r>
          <w:r w:rsidR="00823C09">
            <w:t xml:space="preserve">heeft, onderstrepen dat </w:t>
          </w:r>
          <w:r w:rsidR="006D153E">
            <w:t xml:space="preserve">compensatie geen structurele oplossing is voor de </w:t>
          </w:r>
          <w:r w:rsidR="00823C09">
            <w:t xml:space="preserve">onderliggende problematiek van </w:t>
          </w:r>
          <w:r w:rsidR="006D153E">
            <w:t xml:space="preserve">hoge werkgeverlasten bij langdurige ziekte van de werknemer. </w:t>
          </w:r>
          <w:r w:rsidR="006E74C2">
            <w:t>Ook daar</w:t>
          </w:r>
          <w:r w:rsidR="00ED00C0">
            <w:t xml:space="preserve">om is het wenselijk </w:t>
          </w:r>
          <w:r w:rsidR="0097110E">
            <w:t xml:space="preserve">te </w:t>
          </w:r>
          <w:r w:rsidR="00634DC1">
            <w:t xml:space="preserve">overwegen om </w:t>
          </w:r>
          <w:r w:rsidR="0018187B">
            <w:t xml:space="preserve">de compensatieregeling overbodig te maken </w:t>
          </w:r>
          <w:r w:rsidR="00634DC1">
            <w:t xml:space="preserve">door </w:t>
          </w:r>
          <w:r w:rsidR="00DF2783">
            <w:t>de verplichte transitievergoeding bij ontslag wegens langdurige arbeidsongeschiktheid te</w:t>
          </w:r>
          <w:r w:rsidR="0018187B">
            <w:t xml:space="preserve"> schrappen</w:t>
          </w:r>
          <w:r w:rsidR="00DF2783">
            <w:t xml:space="preserve">. </w:t>
          </w:r>
        </w:p>
        <w:p w:rsidR="006D153E" w:rsidP="002149B6" w:rsidRDefault="006D153E" w14:paraId="48A30184" w14:textId="77777777"/>
        <w:p w:rsidR="009D4F3B" w:rsidP="002149B6" w:rsidRDefault="009D4F3B" w14:paraId="04DDA25B" w14:textId="1253CD40">
          <w:r>
            <w:t xml:space="preserve">De Afdeling adviseert </w:t>
          </w:r>
          <w:r w:rsidR="00952081">
            <w:t>het voorstel gelet op vo</w:t>
          </w:r>
          <w:r w:rsidR="0031291E">
            <w:t>org</w:t>
          </w:r>
          <w:r w:rsidR="00952081">
            <w:t xml:space="preserve">aande nader te bezien. </w:t>
          </w:r>
        </w:p>
        <w:p w:rsidR="002149B6" w:rsidP="002149B6" w:rsidRDefault="002149B6" w14:paraId="56FCA0A5" w14:textId="77777777"/>
        <w:p w:rsidR="002149B6" w:rsidP="002149B6" w:rsidRDefault="00C03FFC" w14:paraId="34ABBECC" w14:textId="363FB21A">
          <w:r>
            <w:t>4</w:t>
          </w:r>
          <w:r w:rsidR="002149B6">
            <w:t xml:space="preserve">. </w:t>
          </w:r>
          <w:r w:rsidR="002149B6">
            <w:tab/>
          </w:r>
          <w:r w:rsidR="003B36B6">
            <w:rPr>
              <w:u w:val="single"/>
            </w:rPr>
            <w:t>Beperking tot</w:t>
          </w:r>
          <w:r w:rsidRPr="007532D3" w:rsidR="002149B6">
            <w:rPr>
              <w:u w:val="single"/>
            </w:rPr>
            <w:t xml:space="preserve"> kleine werkgever</w:t>
          </w:r>
          <w:r w:rsidR="002149B6">
            <w:t xml:space="preserve"> </w:t>
          </w:r>
        </w:p>
        <w:p w:rsidR="00C03FFC" w:rsidP="002149B6" w:rsidRDefault="00C03FFC" w14:paraId="5F0252B0" w14:textId="77777777"/>
        <w:p w:rsidR="00983695" w:rsidP="002149B6" w:rsidRDefault="00057701" w14:paraId="52FC4D0B" w14:textId="0856324C">
          <w:r>
            <w:t xml:space="preserve">De compensatieregeling voor </w:t>
          </w:r>
          <w:r w:rsidR="009D5FBF">
            <w:t xml:space="preserve">de transitievergoeding wordt beperkt tot kleine werkgevers. </w:t>
          </w:r>
          <w:r w:rsidR="00BC7A70">
            <w:t xml:space="preserve">Voor </w:t>
          </w:r>
          <w:r w:rsidR="00154E22">
            <w:t xml:space="preserve">de definitie van kleine werkgever wordt aangesloten bij </w:t>
          </w:r>
          <w:r w:rsidR="0069384C">
            <w:t>de systematiek van het</w:t>
          </w:r>
          <w:r w:rsidR="00154E22">
            <w:t xml:space="preserve"> financieringsstelsel van de sociale verzekeringen. </w:t>
          </w:r>
          <w:r w:rsidR="007E0267">
            <w:t xml:space="preserve">Alleen </w:t>
          </w:r>
          <w:r w:rsidR="00E342B8">
            <w:t>de</w:t>
          </w:r>
          <w:r w:rsidR="007E0267">
            <w:t xml:space="preserve"> werkgever die</w:t>
          </w:r>
          <w:r w:rsidR="001C2E5C">
            <w:t xml:space="preserve"> kan aantonen dat</w:t>
          </w:r>
          <w:r w:rsidR="00E342B8">
            <w:t xml:space="preserve"> de Belastingdienst hem </w:t>
          </w:r>
          <w:r w:rsidR="007A6593">
            <w:t xml:space="preserve">voor het kalenderjaar waarin de </w:t>
          </w:r>
          <w:r w:rsidR="004A02CC">
            <w:t>peildatum</w:t>
          </w:r>
          <w:r w:rsidR="001C2E5C">
            <w:t xml:space="preserve"> </w:t>
          </w:r>
          <w:r w:rsidR="007A6593">
            <w:t>valt</w:t>
          </w:r>
          <w:r w:rsidR="00E342B8">
            <w:t>,</w:t>
          </w:r>
          <w:r w:rsidR="007A6593">
            <w:t xml:space="preserve"> </w:t>
          </w:r>
          <w:r w:rsidR="00E342B8">
            <w:t xml:space="preserve">heeft </w:t>
          </w:r>
          <w:r w:rsidR="008B21EC">
            <w:t xml:space="preserve">aangemerkt als een kleine werkgever, maakt aanspraak op de compensatie voor de transitievergoeding. </w:t>
          </w:r>
        </w:p>
        <w:p w:rsidR="003C6ECF" w:rsidP="002149B6" w:rsidRDefault="003C6ECF" w14:paraId="22332B8F" w14:textId="058A24E1"/>
        <w:p w:rsidR="009D5FBF" w:rsidP="003B1B45" w:rsidRDefault="00983695" w14:paraId="701BFA96" w14:textId="23FD8EA8">
          <w:r>
            <w:t xml:space="preserve">De Afdeling merkt op dat </w:t>
          </w:r>
          <w:r w:rsidR="003B1B45">
            <w:t xml:space="preserve">de </w:t>
          </w:r>
          <w:r w:rsidR="009D5FBF">
            <w:t xml:space="preserve">beperking </w:t>
          </w:r>
          <w:r w:rsidR="00E5008A">
            <w:t>tot kleine werkgevers</w:t>
          </w:r>
          <w:r w:rsidR="003B1B45">
            <w:t xml:space="preserve"> de </w:t>
          </w:r>
          <w:r w:rsidR="001D4FD4">
            <w:t xml:space="preserve">compensatieregeling </w:t>
          </w:r>
          <w:r w:rsidR="0077743A">
            <w:t>conflictgevoelig maakt</w:t>
          </w:r>
          <w:r w:rsidR="000D2F4F">
            <w:t>.</w:t>
          </w:r>
          <w:r w:rsidR="002D7B9C">
            <w:t xml:space="preserve"> Omdat </w:t>
          </w:r>
          <w:r w:rsidR="00AC5DF0">
            <w:t>de kwalificatie</w:t>
          </w:r>
          <w:r w:rsidR="00F04426">
            <w:t xml:space="preserve"> </w:t>
          </w:r>
          <w:r w:rsidR="00AC5DF0">
            <w:t>als</w:t>
          </w:r>
          <w:r w:rsidR="003E19DD">
            <w:t xml:space="preserve"> </w:t>
          </w:r>
          <w:r w:rsidR="002D7B9C">
            <w:t>klei</w:t>
          </w:r>
          <w:r w:rsidR="003E19DD">
            <w:t>ne</w:t>
          </w:r>
          <w:r w:rsidR="002D7B9C">
            <w:t xml:space="preserve"> </w:t>
          </w:r>
          <w:r w:rsidR="00B12F8D">
            <w:t>of</w:t>
          </w:r>
          <w:r w:rsidR="002D7B9C">
            <w:t xml:space="preserve"> middelgro</w:t>
          </w:r>
          <w:r w:rsidR="003E19DD">
            <w:t>te werkgever</w:t>
          </w:r>
          <w:r w:rsidR="002D7B9C">
            <w:t xml:space="preserve"> </w:t>
          </w:r>
          <w:r w:rsidR="00B12F8D">
            <w:t>be</w:t>
          </w:r>
          <w:r w:rsidR="009A688E">
            <w:t>paalt of een werkgever</w:t>
          </w:r>
          <w:r w:rsidR="002D7B9C">
            <w:t xml:space="preserve"> </w:t>
          </w:r>
          <w:r w:rsidR="00B932E2">
            <w:t>in aanmerking kom</w:t>
          </w:r>
          <w:r w:rsidR="009A688E">
            <w:t>t</w:t>
          </w:r>
          <w:r w:rsidR="00B932E2">
            <w:t xml:space="preserve"> voor compensatie, kan worden verwacht dat </w:t>
          </w:r>
          <w:r w:rsidR="00FB797E">
            <w:t xml:space="preserve">(veel) </w:t>
          </w:r>
          <w:r w:rsidR="00C20670">
            <w:t xml:space="preserve">vaker bezwaar zal worden aangetekend </w:t>
          </w:r>
          <w:r w:rsidR="00B932E2">
            <w:t xml:space="preserve">tegen de </w:t>
          </w:r>
          <w:r w:rsidR="00C8575D">
            <w:t xml:space="preserve">beschikking van de </w:t>
          </w:r>
          <w:r w:rsidR="003B1B45">
            <w:t xml:space="preserve">Belastingdienst </w:t>
          </w:r>
          <w:r w:rsidR="00277889">
            <w:t>dat</w:t>
          </w:r>
          <w:r w:rsidR="003B1B45">
            <w:t xml:space="preserve"> een werkgever kwalificeert als </w:t>
          </w:r>
          <w:r w:rsidR="00C8575D">
            <w:t>middelgroot</w:t>
          </w:r>
          <w:r w:rsidR="00E764E5">
            <w:t>. De finan</w:t>
          </w:r>
          <w:r w:rsidR="00FC4EF5">
            <w:t xml:space="preserve">ciële </w:t>
          </w:r>
          <w:r w:rsidR="00A44880">
            <w:t xml:space="preserve">belangen </w:t>
          </w:r>
          <w:r w:rsidR="00AC5DF0">
            <w:t xml:space="preserve">die verbonden zijn aan </w:t>
          </w:r>
          <w:r w:rsidR="00D53303">
            <w:t>een</w:t>
          </w:r>
          <w:r w:rsidR="00AC5DF0">
            <w:t xml:space="preserve"> kwalificatie als kleine werkgever </w:t>
          </w:r>
          <w:r w:rsidR="009A688E">
            <w:t>zullen over het algemeen</w:t>
          </w:r>
          <w:r w:rsidR="00DD68C3">
            <w:t xml:space="preserve"> namelijk groot</w:t>
          </w:r>
          <w:r w:rsidR="009A688E">
            <w:t xml:space="preserve"> zijn</w:t>
          </w:r>
          <w:r w:rsidR="00DD68C3">
            <w:t xml:space="preserve"> e</w:t>
          </w:r>
          <w:r w:rsidR="00603BCB">
            <w:t xml:space="preserve">n er zijn veel werkgevers die </w:t>
          </w:r>
          <w:r w:rsidR="00723744">
            <w:t xml:space="preserve">zich qua omvang </w:t>
          </w:r>
          <w:r w:rsidR="00C2517E">
            <w:t>in het grensgebied</w:t>
          </w:r>
          <w:r w:rsidR="00723744">
            <w:t xml:space="preserve"> bevinden. </w:t>
          </w:r>
        </w:p>
        <w:p w:rsidR="009D5FBF" w:rsidP="003B1B45" w:rsidRDefault="009D5FBF" w14:paraId="6E125256" w14:textId="77777777"/>
        <w:p w:rsidR="002149B6" w:rsidP="003B1B45" w:rsidRDefault="00D8697B" w14:paraId="3BC35E51" w14:textId="2258D56D">
          <w:r>
            <w:t>Aan de conflictgevoeligheid draagt bij</w:t>
          </w:r>
          <w:r w:rsidR="00983695">
            <w:t xml:space="preserve"> dat </w:t>
          </w:r>
          <w:r w:rsidR="003B1B45">
            <w:t xml:space="preserve">de Belastingdienst een werkgever kwalificeert als klein of (middel)groot op basis van de loongegevens van twee jaar eerder. </w:t>
          </w:r>
          <w:r w:rsidR="00E6128D">
            <w:t>Dit vergroot de kans</w:t>
          </w:r>
          <w:r w:rsidR="00CE49A8">
            <w:t xml:space="preserve"> dat</w:t>
          </w:r>
          <w:r w:rsidR="008C6CBA">
            <w:t xml:space="preserve"> zich</w:t>
          </w:r>
          <w:r w:rsidR="00CE49A8">
            <w:t xml:space="preserve"> in </w:t>
          </w:r>
          <w:r w:rsidR="00CE56C1">
            <w:t xml:space="preserve">de tussentijd </w:t>
          </w:r>
          <w:r w:rsidR="00CE49A8">
            <w:t xml:space="preserve">ontwikkelingen </w:t>
          </w:r>
          <w:r w:rsidR="008E7464">
            <w:t>voordoen</w:t>
          </w:r>
          <w:r w:rsidR="003B1B45">
            <w:t xml:space="preserve">, zoals een reorganisatie van de onderneming om een faillissement af te wenden, waardoor </w:t>
          </w:r>
          <w:r w:rsidR="00DD50DF">
            <w:t>een</w:t>
          </w:r>
          <w:r w:rsidR="00165928">
            <w:t xml:space="preserve"> </w:t>
          </w:r>
          <w:r w:rsidR="003A73D3">
            <w:t xml:space="preserve">als </w:t>
          </w:r>
          <w:r w:rsidR="005C22B8">
            <w:t>middelgro</w:t>
          </w:r>
          <w:r w:rsidR="003A73D3">
            <w:t>ot aangemerkte</w:t>
          </w:r>
          <w:r w:rsidR="003B1B45">
            <w:t xml:space="preserve"> </w:t>
          </w:r>
          <w:r w:rsidR="00F2062F">
            <w:t>werkgever</w:t>
          </w:r>
          <w:r w:rsidR="005C22B8">
            <w:t xml:space="preserve"> in de actualiteit</w:t>
          </w:r>
          <w:r w:rsidR="006F3942">
            <w:t xml:space="preserve"> </w:t>
          </w:r>
          <w:r w:rsidR="00F60312">
            <w:t xml:space="preserve">een kleine werkgever </w:t>
          </w:r>
          <w:r w:rsidR="00C46912">
            <w:t>is</w:t>
          </w:r>
          <w:r w:rsidR="003A73D3">
            <w:t xml:space="preserve"> geworden</w:t>
          </w:r>
          <w:r w:rsidR="0026083B">
            <w:t>.</w:t>
          </w:r>
          <w:r w:rsidR="00AD0FCC">
            <w:t xml:space="preserve"> </w:t>
          </w:r>
          <w:r w:rsidR="005C22B8">
            <w:t>Hij ontvangt v</w:t>
          </w:r>
          <w:r w:rsidR="00AD0FCC">
            <w:t>oor een betaalde</w:t>
          </w:r>
          <w:r w:rsidR="006603CE">
            <w:t xml:space="preserve"> transitievergoeding </w:t>
          </w:r>
          <w:r w:rsidR="005C22B8">
            <w:t xml:space="preserve">echter </w:t>
          </w:r>
          <w:r w:rsidR="00AD0FCC">
            <w:t xml:space="preserve">geen compensatie, </w:t>
          </w:r>
          <w:r w:rsidR="00351B32">
            <w:t>terwijl</w:t>
          </w:r>
          <w:r w:rsidR="00AD0FCC">
            <w:t xml:space="preserve"> </w:t>
          </w:r>
          <w:r w:rsidR="00F552E1">
            <w:t xml:space="preserve">aangenomen </w:t>
          </w:r>
          <w:r w:rsidR="004743F7">
            <w:t>wordt</w:t>
          </w:r>
          <w:r w:rsidR="00F552E1">
            <w:t xml:space="preserve"> dat </w:t>
          </w:r>
          <w:r w:rsidR="00AD0FCC">
            <w:t>hij</w:t>
          </w:r>
          <w:r w:rsidR="00BB3910">
            <w:t xml:space="preserve"> onvoldoende financiële draagkracht </w:t>
          </w:r>
          <w:r w:rsidR="00AD0FCC">
            <w:t>heeft.</w:t>
          </w:r>
          <w:r w:rsidR="00BF69C8">
            <w:rPr>
              <w:rStyle w:val="Voetnootmarkering"/>
            </w:rPr>
            <w:footnoteReference w:id="17"/>
          </w:r>
          <w:r w:rsidR="009D5DEA">
            <w:t xml:space="preserve"> </w:t>
          </w:r>
          <w:r w:rsidR="000B4E3D">
            <w:t>Dit kan als onrechtvaardig worden ervaren</w:t>
          </w:r>
          <w:r w:rsidR="009D5DEA">
            <w:t xml:space="preserve">. </w:t>
          </w:r>
        </w:p>
        <w:p w:rsidR="0032612D" w:rsidP="002149B6" w:rsidRDefault="0032612D" w14:paraId="553A4DE0" w14:textId="77777777"/>
        <w:p w:rsidR="0005161F" w:rsidRDefault="00263DB3" w14:paraId="0D03CFC2" w14:textId="328C9E9E">
          <w:r>
            <w:t xml:space="preserve">De Afdeling adviseert </w:t>
          </w:r>
          <w:r w:rsidR="00AA377E">
            <w:t>om</w:t>
          </w:r>
          <w:r w:rsidR="00F130A7">
            <w:t xml:space="preserve"> bij de nadere overweging van het voorstel</w:t>
          </w:r>
          <w:r w:rsidR="00C01799">
            <w:t xml:space="preserve"> ook te betrekken d</w:t>
          </w:r>
          <w:r w:rsidR="00E2504E">
            <w:t>at de beperking tot kleine werkgevers de compensatieregeling conflictgevoelig maakt</w:t>
          </w:r>
          <w:r w:rsidR="00820E00">
            <w:t>.</w:t>
          </w:r>
          <w:r w:rsidR="002E56C3">
            <w:t xml:space="preserve"> </w:t>
          </w:r>
        </w:p>
      </w:sdtContent>
    </w:sdt>
    <w:p w:rsidR="00077E0C" w:rsidRDefault="00077E0C" w14:paraId="4AE43EAF" w14:textId="77777777"/>
    <w:p w:rsidR="00942BED" w:rsidRDefault="00942BED" w14:paraId="4037BC49" w14:textId="7E82C382">
      <w:r>
        <w:br w:type="page"/>
      </w:r>
    </w:p>
    <w:sdt>
      <w:sdtPr>
        <w:tag w:val="bmDictum"/>
        <w:id w:val="933942001"/>
        <w:lock w:val="sdtLocked"/>
        <w:placeholder>
          <w:docPart w:val="DefaultPlaceholder_-1854013440"/>
        </w:placeholder>
      </w:sdtPr>
      <w:sdtEndPr/>
      <w:sdtContent>
        <w:p w:rsidR="00077E0C" w:rsidRDefault="00077E0C" w14:paraId="5696E39E" w14:textId="3C8D964A">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00A81E3C" w:rsidRDefault="00A81E3C" w14:paraId="19D5CEA0" w14:textId="77777777"/>
    <w:p w:rsidR="00AE01E5" w:rsidRDefault="00AE01E5" w14:paraId="61898395" w14:textId="3D66360F"/>
    <w:sectPr w:rsidR="00AE01E5" w:rsidSect="005B478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0FAD" w14:textId="77777777" w:rsidR="007E0843" w:rsidRDefault="007E0843">
      <w:r>
        <w:separator/>
      </w:r>
    </w:p>
  </w:endnote>
  <w:endnote w:type="continuationSeparator" w:id="0">
    <w:p w14:paraId="6F58165E" w14:textId="77777777" w:rsidR="007E0843" w:rsidRDefault="007E0843">
      <w:r>
        <w:continuationSeparator/>
      </w:r>
    </w:p>
  </w:endnote>
  <w:endnote w:type="continuationNotice" w:id="1">
    <w:p w14:paraId="5726B7D1" w14:textId="77777777" w:rsidR="007E0843" w:rsidRDefault="007E0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89E" w14:textId="77777777" w:rsidR="0097224B" w:rsidRDefault="009722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137AC" w14:paraId="2C66CB48" w14:textId="77777777" w:rsidTr="00D90098">
      <w:tc>
        <w:tcPr>
          <w:tcW w:w="4815" w:type="dxa"/>
        </w:tcPr>
        <w:p w14:paraId="2C66CB46" w14:textId="77777777" w:rsidR="00D90098" w:rsidRDefault="00D90098" w:rsidP="00D90098">
          <w:pPr>
            <w:pStyle w:val="Voettekst"/>
          </w:pPr>
        </w:p>
      </w:tc>
      <w:tc>
        <w:tcPr>
          <w:tcW w:w="4247" w:type="dxa"/>
        </w:tcPr>
        <w:p w14:paraId="2C66CB47" w14:textId="77777777" w:rsidR="00D90098" w:rsidRDefault="00D90098" w:rsidP="00D90098">
          <w:pPr>
            <w:pStyle w:val="Voettekst"/>
            <w:jc w:val="right"/>
          </w:pPr>
        </w:p>
      </w:tc>
    </w:tr>
  </w:tbl>
  <w:p w14:paraId="2C66CB4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CCED" w14:textId="2F84C32F" w:rsidR="005B0170" w:rsidRPr="00987E6B" w:rsidRDefault="00987E6B">
    <w:pPr>
      <w:pStyle w:val="Voettekst"/>
      <w:rPr>
        <w:rFonts w:ascii="Bembo" w:hAnsi="Bembo"/>
        <w:sz w:val="32"/>
      </w:rPr>
    </w:pPr>
    <w:r w:rsidRPr="00987E6B">
      <w:rPr>
        <w:rFonts w:ascii="Bembo" w:hAnsi="Bembo"/>
        <w:sz w:val="32"/>
      </w:rPr>
      <w:t>AAN DE KONING</w:t>
    </w:r>
  </w:p>
  <w:p w14:paraId="5B539331" w14:textId="77777777" w:rsidR="00660007" w:rsidRDefault="006600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50E5" w14:textId="77777777" w:rsidR="007E0843" w:rsidRDefault="007E0843">
      <w:r>
        <w:separator/>
      </w:r>
    </w:p>
  </w:footnote>
  <w:footnote w:type="continuationSeparator" w:id="0">
    <w:p w14:paraId="129FA757" w14:textId="77777777" w:rsidR="007E0843" w:rsidRDefault="007E0843">
      <w:r>
        <w:continuationSeparator/>
      </w:r>
    </w:p>
  </w:footnote>
  <w:footnote w:type="continuationNotice" w:id="1">
    <w:p w14:paraId="5D3392C1" w14:textId="77777777" w:rsidR="007E0843" w:rsidRDefault="007E0843"/>
  </w:footnote>
  <w:footnote w:id="2">
    <w:p w14:paraId="73CA1CC1" w14:textId="76A0BB43" w:rsidR="00F83B58" w:rsidRDefault="00F83B58">
      <w:pPr>
        <w:pStyle w:val="Voetnoottekst"/>
      </w:pPr>
      <w:r>
        <w:rPr>
          <w:rStyle w:val="Voetnootmarkering"/>
        </w:rPr>
        <w:footnoteRef/>
      </w:r>
      <w:r>
        <w:t xml:space="preserve"> Artikel 7:</w:t>
      </w:r>
      <w:r w:rsidR="003252AB">
        <w:t>673e BW.</w:t>
      </w:r>
    </w:p>
  </w:footnote>
  <w:footnote w:id="3">
    <w:p w14:paraId="4BDC97ED" w14:textId="41B9CFF5" w:rsidR="000925F4" w:rsidRDefault="000925F4">
      <w:pPr>
        <w:pStyle w:val="Voetnoottekst"/>
      </w:pPr>
      <w:r>
        <w:rPr>
          <w:rStyle w:val="Voetnootmarkering"/>
        </w:rPr>
        <w:footnoteRef/>
      </w:r>
      <w:r>
        <w:t xml:space="preserve"> Memorie van toelichting, paragraaf 2.1.</w:t>
      </w:r>
    </w:p>
  </w:footnote>
  <w:footnote w:id="4">
    <w:p w14:paraId="3D11445D" w14:textId="0CB41E0B" w:rsidR="00AB3747" w:rsidRDefault="00AB3747">
      <w:pPr>
        <w:pStyle w:val="Voetnoottekst"/>
      </w:pPr>
      <w:r>
        <w:rPr>
          <w:rStyle w:val="Voetnootmarkering"/>
        </w:rPr>
        <w:footnoteRef/>
      </w:r>
      <w:r>
        <w:t xml:space="preserve"> </w:t>
      </w:r>
      <w:r w:rsidR="00167759">
        <w:t>De</w:t>
      </w:r>
      <w:r w:rsidR="00171886">
        <w:t xml:space="preserve"> verplichting voor de werkgever om bij langdurige arbeidsongeschiktheid gedurende twee jaar loon door te betalen</w:t>
      </w:r>
      <w:r w:rsidR="00167759">
        <w:t>, is</w:t>
      </w:r>
      <w:r w:rsidR="00364B22">
        <w:t xml:space="preserve"> overigens</w:t>
      </w:r>
      <w:r w:rsidR="00167759">
        <w:t xml:space="preserve"> binnen Europa uniek</w:t>
      </w:r>
      <w:r w:rsidR="005F05EA">
        <w:t xml:space="preserve">. </w:t>
      </w:r>
    </w:p>
  </w:footnote>
  <w:footnote w:id="5">
    <w:p w14:paraId="7A094861" w14:textId="77777777" w:rsidR="00841B5E" w:rsidRDefault="00841B5E" w:rsidP="00841B5E">
      <w:pPr>
        <w:pStyle w:val="Voetnoottekst"/>
      </w:pPr>
      <w:r>
        <w:rPr>
          <w:rStyle w:val="Voetnootmarkering"/>
        </w:rPr>
        <w:footnoteRef/>
      </w:r>
      <w:r>
        <w:t xml:space="preserve"> Memorie van toelichting, paragraaf 1.3. Zie ook Kamerstukken II 2016/17, 34699, nr. 3.</w:t>
      </w:r>
    </w:p>
  </w:footnote>
  <w:footnote w:id="6">
    <w:p w14:paraId="34B3E0AD" w14:textId="09CDC6FC" w:rsidR="00256D3C" w:rsidRDefault="00256D3C">
      <w:pPr>
        <w:pStyle w:val="Voetnoottekst"/>
      </w:pPr>
      <w:r>
        <w:rPr>
          <w:rStyle w:val="Voetnootmarkering"/>
        </w:rPr>
        <w:footnoteRef/>
      </w:r>
      <w:r>
        <w:t xml:space="preserve"> </w:t>
      </w:r>
      <w:r w:rsidRPr="00256D3C">
        <w:t>Het feit dat het voorstel wordt ingegeven door budgettaire overwegingen geeft al een aanwijzing van het belang hiervan in de huidige financiële omstandigheden.</w:t>
      </w:r>
    </w:p>
  </w:footnote>
  <w:footnote w:id="7">
    <w:p w14:paraId="71EBE5D2" w14:textId="77777777" w:rsidR="008A1A79" w:rsidRDefault="008A1A79">
      <w:pPr>
        <w:pStyle w:val="Voetnoottekst"/>
      </w:pPr>
      <w:r>
        <w:rPr>
          <w:rStyle w:val="Voetnootmarkering"/>
        </w:rPr>
        <w:footnoteRef/>
      </w:r>
      <w:r>
        <w:t xml:space="preserve"> Memorie van toelichting, paragra</w:t>
      </w:r>
      <w:r w:rsidR="007D55FB">
        <w:t xml:space="preserve">fen 2.1 en 8. </w:t>
      </w:r>
    </w:p>
  </w:footnote>
  <w:footnote w:id="8">
    <w:p w14:paraId="01DCA5AD" w14:textId="77777777" w:rsidR="00F67D3D" w:rsidRDefault="00F67D3D" w:rsidP="00F67D3D">
      <w:pPr>
        <w:pStyle w:val="Voetnoottekst"/>
      </w:pPr>
      <w:r>
        <w:rPr>
          <w:rStyle w:val="Voetnootmarkering"/>
        </w:rPr>
        <w:footnoteRef/>
      </w:r>
      <w:r>
        <w:t xml:space="preserve"> </w:t>
      </w:r>
      <w:r w:rsidR="006D150E">
        <w:t xml:space="preserve">Ook in de arbeidsrechtelijke literatuur is deze kwestie aan de orde gesteld. </w:t>
      </w:r>
      <w:r w:rsidR="00060EB1">
        <w:t>Zie bijv. C.J. Frikkee &amp; E. Verhulp, ‘Slapende dienstverbanden na het Hoofdlijnenakkoord 2024</w:t>
      </w:r>
      <w:r w:rsidR="00135454">
        <w:t>’</w:t>
      </w:r>
      <w:r w:rsidR="00060EB1">
        <w:t xml:space="preserve">, </w:t>
      </w:r>
      <w:r w:rsidR="00060EB1" w:rsidRPr="007747E8">
        <w:rPr>
          <w:i/>
          <w:iCs/>
        </w:rPr>
        <w:t xml:space="preserve">ArbeidsRecht </w:t>
      </w:r>
      <w:r w:rsidR="00060EB1" w:rsidRPr="007747E8">
        <w:t>2025/12</w:t>
      </w:r>
      <w:r w:rsidR="00436783">
        <w:t xml:space="preserve">, en E. Verhulp, ‘Slapende dienstverbanden? Laten slapen of wakker kussen?’, </w:t>
      </w:r>
      <w:r w:rsidR="00D724CA" w:rsidRPr="007747E8">
        <w:rPr>
          <w:i/>
          <w:iCs/>
        </w:rPr>
        <w:t xml:space="preserve">TRA </w:t>
      </w:r>
      <w:r w:rsidR="00D724CA" w:rsidRPr="007747E8">
        <w:t>2019/37</w:t>
      </w:r>
      <w:r w:rsidR="00D724CA">
        <w:t>.</w:t>
      </w:r>
      <w:r w:rsidR="006D150E">
        <w:t xml:space="preserve"> Zie ook het eerdere advies van de Afdeling advisering van de Raad van State van 23 januari 2017 over h</w:t>
      </w:r>
      <w:r w:rsidR="006D150E" w:rsidRPr="003A19F7">
        <w:t xml:space="preserve">et </w:t>
      </w:r>
      <w:r w:rsidR="006D150E">
        <w:t>v</w:t>
      </w:r>
      <w:r w:rsidR="006D150E" w:rsidRPr="003A19F7">
        <w:t xml:space="preserve">oorstel van wet houdende maatregelen met betrekking tot de transitievergoeding bij </w:t>
      </w:r>
      <w:r w:rsidR="006D150E">
        <w:t>o</w:t>
      </w:r>
      <w:r w:rsidR="006D150E" w:rsidRPr="003A19F7">
        <w:t>ntslag wegens bedrijfseconomische omstandigheden of langdurige arbeidsongeschiktheid</w:t>
      </w:r>
      <w:r w:rsidR="006D150E" w:rsidRPr="00156D73">
        <w:t xml:space="preserve"> </w:t>
      </w:r>
      <w:r w:rsidR="006D150E">
        <w:t xml:space="preserve">(W12.16.0389/III), </w:t>
      </w:r>
      <w:r w:rsidR="006D150E" w:rsidRPr="00156D73">
        <w:t>Kamerstukken II 2016/17, 34699, nr. 4</w:t>
      </w:r>
      <w:r w:rsidR="006D150E">
        <w:t>.</w:t>
      </w:r>
    </w:p>
  </w:footnote>
  <w:footnote w:id="9">
    <w:p w14:paraId="0C3B724A" w14:textId="6E6E71B7" w:rsidR="00070197" w:rsidRDefault="00070197">
      <w:pPr>
        <w:pStyle w:val="Voetnoottekst"/>
      </w:pPr>
      <w:r>
        <w:rPr>
          <w:rStyle w:val="Voetnootmarkering"/>
        </w:rPr>
        <w:footnoteRef/>
      </w:r>
      <w:r>
        <w:t xml:space="preserve"> Zie de memorie van toelichting, paragraaf </w:t>
      </w:r>
      <w:r w:rsidR="00C02C64">
        <w:t xml:space="preserve">2.3. </w:t>
      </w:r>
    </w:p>
  </w:footnote>
  <w:footnote w:id="10">
    <w:p w14:paraId="553D743A" w14:textId="1EABD9C7" w:rsidR="00DE4E42" w:rsidRDefault="00DE4E42" w:rsidP="00DE4E42">
      <w:pPr>
        <w:pStyle w:val="Voetnoottekst"/>
      </w:pPr>
      <w:r>
        <w:rPr>
          <w:rStyle w:val="Voetnootmarkering"/>
        </w:rPr>
        <w:footnoteRef/>
      </w:r>
      <w:r>
        <w:t xml:space="preserve"> In dit verband is bijvoorbeeld</w:t>
      </w:r>
      <w:r w:rsidR="00DE5A44">
        <w:t xml:space="preserve"> ook</w:t>
      </w:r>
      <w:r>
        <w:t xml:space="preserve"> relevant dat oudere werknemers die worden ontslagen in verband met of na het bereiken van de AOW-leeftijd of een andere vastgestelde of overeengekomen pensioenleeftijd, geen recht hebben op een transitievergoeding. De reden hiervoor, namelijk dat zij dan niet langer zijn aangewezen op het verrichten van arbeid om te voorzien in hun inkomen, </w:t>
      </w:r>
      <w:r w:rsidR="002508A2">
        <w:t>geldt ook</w:t>
      </w:r>
      <w:r>
        <w:t xml:space="preserve"> (deels)</w:t>
      </w:r>
      <w:r w:rsidR="002508A2">
        <w:t xml:space="preserve"> v</w:t>
      </w:r>
      <w:r>
        <w:t>oor arbeidsongeschikte werknemers.</w:t>
      </w:r>
    </w:p>
  </w:footnote>
  <w:footnote w:id="11">
    <w:p w14:paraId="39350319" w14:textId="77777777" w:rsidR="008A46AC" w:rsidRDefault="008A46AC" w:rsidP="008A46AC">
      <w:pPr>
        <w:pStyle w:val="Voetnoottekst"/>
      </w:pPr>
      <w:r>
        <w:rPr>
          <w:rStyle w:val="Voetnootmarkering"/>
        </w:rPr>
        <w:footnoteRef/>
      </w:r>
      <w:r>
        <w:t xml:space="preserve"> Zie ook de memorie van toelichting, paragraaf 4.3.2.</w:t>
      </w:r>
    </w:p>
  </w:footnote>
  <w:footnote w:id="12">
    <w:p w14:paraId="2D129028" w14:textId="5607B2EF" w:rsidR="00F216DD" w:rsidRDefault="00F216DD" w:rsidP="00F216DD">
      <w:pPr>
        <w:pStyle w:val="Voetnoottekst"/>
      </w:pPr>
      <w:r>
        <w:rPr>
          <w:rStyle w:val="Voetnootmarkering"/>
        </w:rPr>
        <w:footnoteRef/>
      </w:r>
      <w:r>
        <w:t xml:space="preserve"> </w:t>
      </w:r>
      <w:r w:rsidRPr="0006111A">
        <w:t xml:space="preserve">HR 11 november 2022, </w:t>
      </w:r>
      <w:r w:rsidRPr="007747E8">
        <w:t>ECLI:NL:HR:2022:1576</w:t>
      </w:r>
      <w:r w:rsidR="002F6210">
        <w:t>, r.o. 4.3</w:t>
      </w:r>
      <w:r w:rsidRPr="0006111A">
        <w:t xml:space="preserve">. </w:t>
      </w:r>
      <w:r w:rsidR="00550A4E">
        <w:t>In deze uitspraak</w:t>
      </w:r>
      <w:r w:rsidR="0003023F">
        <w:t xml:space="preserve"> werd duidelijkheid geschapen over de reikwijdte van de zogen</w:t>
      </w:r>
      <w:r w:rsidR="001028A0">
        <w:t>aa</w:t>
      </w:r>
      <w:r w:rsidR="0003023F">
        <w:t xml:space="preserve">mde Xella-norm, zoals </w:t>
      </w:r>
      <w:r w:rsidR="007532D3">
        <w:t xml:space="preserve">die is </w:t>
      </w:r>
      <w:r w:rsidR="0003023F">
        <w:t xml:space="preserve">neergelegd in </w:t>
      </w:r>
      <w:r w:rsidR="002D32A5" w:rsidRPr="002D32A5">
        <w:t>HR 8 november 2019, </w:t>
      </w:r>
      <w:r w:rsidR="002D32A5" w:rsidRPr="007747E8">
        <w:t>ECLI:NL:HR:2019:1734</w:t>
      </w:r>
      <w:r w:rsidR="002D32A5">
        <w:t>.</w:t>
      </w:r>
      <w:r w:rsidR="0003023F">
        <w:t xml:space="preserve"> </w:t>
      </w:r>
    </w:p>
  </w:footnote>
  <w:footnote w:id="13">
    <w:p w14:paraId="3C3110EB" w14:textId="36FF0273" w:rsidR="00F216DD" w:rsidRDefault="00F216DD" w:rsidP="00F216DD">
      <w:pPr>
        <w:pStyle w:val="Voetnoottekst"/>
      </w:pPr>
      <w:r>
        <w:rPr>
          <w:rStyle w:val="Voetnootmarkering"/>
        </w:rPr>
        <w:footnoteRef/>
      </w:r>
      <w:r>
        <w:t xml:space="preserve"> Zie </w:t>
      </w:r>
      <w:r w:rsidR="003D7EA6">
        <w:t xml:space="preserve">ook </w:t>
      </w:r>
      <w:r>
        <w:t xml:space="preserve">C.J. Frikkee &amp; E. Verhulp, ‘Slapende dienstverbanden na het Hoofdlijnenakkoord 2024’, </w:t>
      </w:r>
      <w:r w:rsidRPr="007747E8">
        <w:rPr>
          <w:i/>
          <w:iCs/>
        </w:rPr>
        <w:t xml:space="preserve">ArbeidsRecht </w:t>
      </w:r>
      <w:r w:rsidRPr="007747E8">
        <w:t>2025/12</w:t>
      </w:r>
      <w:r>
        <w:t xml:space="preserve">. </w:t>
      </w:r>
    </w:p>
  </w:footnote>
  <w:footnote w:id="14">
    <w:p w14:paraId="104A78B2" w14:textId="77777777" w:rsidR="00ED20D7" w:rsidRDefault="00ED20D7" w:rsidP="00ED20D7">
      <w:pPr>
        <w:pStyle w:val="Voetnoottekst"/>
      </w:pPr>
      <w:r>
        <w:rPr>
          <w:rStyle w:val="Voetnootmarkering"/>
        </w:rPr>
        <w:footnoteRef/>
      </w:r>
      <w:r>
        <w:t xml:space="preserve"> Memorie van toelichting, paragraaf 4.2.1.</w:t>
      </w:r>
    </w:p>
  </w:footnote>
  <w:footnote w:id="15">
    <w:p w14:paraId="5C0C37AD" w14:textId="6469DC8B" w:rsidR="009A5C27" w:rsidRDefault="009A5C27" w:rsidP="009A5C27">
      <w:pPr>
        <w:pStyle w:val="Voetnoottekst"/>
      </w:pPr>
      <w:r>
        <w:rPr>
          <w:rStyle w:val="Voetnootmarkering"/>
        </w:rPr>
        <w:footnoteRef/>
      </w:r>
      <w:r>
        <w:t xml:space="preserve"> Zie ook het advies van de Raad voor de rechtspraak, die een aanzienlijke toename van het aantal procedures verwacht. </w:t>
      </w:r>
    </w:p>
  </w:footnote>
  <w:footnote w:id="16">
    <w:p w14:paraId="3227256B" w14:textId="21E4CD07" w:rsidR="00251BE8" w:rsidRDefault="00251BE8" w:rsidP="00251BE8">
      <w:pPr>
        <w:pStyle w:val="Voetnoottekst"/>
      </w:pPr>
      <w:r>
        <w:rPr>
          <w:rStyle w:val="Voetnootmarkering"/>
        </w:rPr>
        <w:footnoteRef/>
      </w:r>
      <w:r>
        <w:t xml:space="preserve"> Zie </w:t>
      </w:r>
      <w:r w:rsidR="004B6262">
        <w:t>oo</w:t>
      </w:r>
      <w:r w:rsidR="00576186">
        <w:t xml:space="preserve">k </w:t>
      </w:r>
      <w:r>
        <w:t xml:space="preserve">de consultatiereactie van </w:t>
      </w:r>
      <w:r w:rsidR="00EA76DA">
        <w:t xml:space="preserve">Labour Law United (de Vereniging voor </w:t>
      </w:r>
      <w:r w:rsidR="00DD3F60">
        <w:t>A</w:t>
      </w:r>
      <w:r w:rsidR="00EA76DA">
        <w:t>rbeidsrecht en de advocatenverenigingen arbeidsrecht)</w:t>
      </w:r>
      <w:r>
        <w:t>, p. 9-10.</w:t>
      </w:r>
    </w:p>
  </w:footnote>
  <w:footnote w:id="17">
    <w:p w14:paraId="597184EF" w14:textId="432985AA" w:rsidR="00BF69C8" w:rsidRDefault="00BF69C8">
      <w:pPr>
        <w:pStyle w:val="Voetnoottekst"/>
      </w:pPr>
      <w:r>
        <w:rPr>
          <w:rStyle w:val="Voetnootmarkering"/>
        </w:rPr>
        <w:footnoteRef/>
      </w:r>
      <w:r>
        <w:t xml:space="preserve"> </w:t>
      </w:r>
      <w:r w:rsidR="00831C96">
        <w:t xml:space="preserve">Bij de aanname dat (middel)grote werkgevers </w:t>
      </w:r>
      <w:r w:rsidRPr="00BF69C8">
        <w:t>financieel daadkrachtig genoeg zijn om zel</w:t>
      </w:r>
      <w:r w:rsidR="00733BBB">
        <w:t xml:space="preserve">f </w:t>
      </w:r>
      <w:r w:rsidRPr="00BF69C8">
        <w:t xml:space="preserve">de transitievergoeding te betalen, </w:t>
      </w:r>
      <w:r w:rsidR="00831C96">
        <w:t xml:space="preserve">zijn </w:t>
      </w:r>
      <w:r w:rsidR="0025407F">
        <w:t xml:space="preserve">overigens </w:t>
      </w:r>
      <w:r w:rsidR="00831C96">
        <w:t xml:space="preserve">ook vragen te stellen. </w:t>
      </w:r>
      <w:r w:rsidR="00E066C2">
        <w:t xml:space="preserve">In de toelichting </w:t>
      </w:r>
      <w:r w:rsidR="00F821E2">
        <w:t xml:space="preserve">(paragraaf 2.3) </w:t>
      </w:r>
      <w:r w:rsidR="00733BBB">
        <w:t xml:space="preserve">wordt </w:t>
      </w:r>
      <w:r w:rsidR="004E36E7">
        <w:t>d</w:t>
      </w:r>
      <w:r w:rsidR="00CF689E">
        <w:t>eze</w:t>
      </w:r>
      <w:r w:rsidR="004E36E7">
        <w:t xml:space="preserve"> gebaseerd op</w:t>
      </w:r>
      <w:r w:rsidR="00E066C2">
        <w:t xml:space="preserve"> een </w:t>
      </w:r>
      <w:r w:rsidRPr="00BF69C8">
        <w:t>vergelijking</w:t>
      </w:r>
      <w:r w:rsidR="00E066C2">
        <w:t xml:space="preserve"> </w:t>
      </w:r>
      <w:r w:rsidRPr="00BF69C8">
        <w:t>van de hoogte van de gemiddelde compensatie bij ontslag wegens langdurige arbeidsongeschiktheid (€ 16.000) met de gemiddelde mediane omzet van bedrijven met 20-49 werkzame personen (€ 6,6 miljoen)</w:t>
      </w:r>
      <w:r w:rsidR="00E066C2">
        <w:t xml:space="preserve">. </w:t>
      </w:r>
      <w:r w:rsidR="004E36E7">
        <w:t xml:space="preserve">Niet duidelijk is hoe hieruit volgt </w:t>
      </w:r>
      <w:r w:rsidR="00E066C2">
        <w:t xml:space="preserve">dat (middel)grote </w:t>
      </w:r>
      <w:r w:rsidRPr="00BF69C8">
        <w:t>werkgevers financieel daadkrachtig genoeg zijn om zelf de transitievergoeding te betalen en dat kleine werkgevers dat niet zij</w:t>
      </w:r>
      <w:r w:rsidR="00E066C2">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2914" w14:textId="77777777" w:rsidR="0097224B" w:rsidRDefault="009722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B44" w14:textId="77777777" w:rsidR="00FA7BCD" w:rsidRDefault="00C7425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B4A" w14:textId="77777777" w:rsidR="00DA0CDA" w:rsidRDefault="00C7425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C66CB4B" w14:textId="77777777" w:rsidR="00993C75" w:rsidRDefault="00C74257">
    <w:pPr>
      <w:pStyle w:val="Koptekst"/>
    </w:pPr>
    <w:r>
      <w:rPr>
        <w:noProof/>
      </w:rPr>
      <w:drawing>
        <wp:anchor distT="0" distB="0" distL="114300" distR="114300" simplePos="0" relativeHeight="251658240" behindDoc="1" locked="0" layoutInCell="1" allowOverlap="1" wp14:anchorId="2C66CB56" wp14:editId="2C66CB5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248"/>
    <w:multiLevelType w:val="hybridMultilevel"/>
    <w:tmpl w:val="CFA0B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CE1EC3"/>
    <w:multiLevelType w:val="hybridMultilevel"/>
    <w:tmpl w:val="C256D57C"/>
    <w:lvl w:ilvl="0" w:tplc="D6425B3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051FC6"/>
    <w:multiLevelType w:val="hybridMultilevel"/>
    <w:tmpl w:val="357E7A32"/>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2436427">
    <w:abstractNumId w:val="2"/>
  </w:num>
  <w:num w:numId="2" w16cid:durableId="152257592">
    <w:abstractNumId w:val="1"/>
  </w:num>
  <w:num w:numId="3" w16cid:durableId="111182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AC"/>
    <w:rsid w:val="000000FD"/>
    <w:rsid w:val="00000DDD"/>
    <w:rsid w:val="0000172D"/>
    <w:rsid w:val="00002044"/>
    <w:rsid w:val="00002414"/>
    <w:rsid w:val="000025B1"/>
    <w:rsid w:val="000037F0"/>
    <w:rsid w:val="00004AFA"/>
    <w:rsid w:val="00004E62"/>
    <w:rsid w:val="00004E88"/>
    <w:rsid w:val="000052E5"/>
    <w:rsid w:val="00005FC6"/>
    <w:rsid w:val="0000777D"/>
    <w:rsid w:val="00007800"/>
    <w:rsid w:val="00010EA8"/>
    <w:rsid w:val="00012469"/>
    <w:rsid w:val="000129B0"/>
    <w:rsid w:val="000130A5"/>
    <w:rsid w:val="000152AE"/>
    <w:rsid w:val="000154DC"/>
    <w:rsid w:val="00015E2B"/>
    <w:rsid w:val="00016818"/>
    <w:rsid w:val="0001688C"/>
    <w:rsid w:val="00017C54"/>
    <w:rsid w:val="00020314"/>
    <w:rsid w:val="0002046A"/>
    <w:rsid w:val="000222A6"/>
    <w:rsid w:val="000237E7"/>
    <w:rsid w:val="0002454A"/>
    <w:rsid w:val="000247D5"/>
    <w:rsid w:val="00025673"/>
    <w:rsid w:val="00026430"/>
    <w:rsid w:val="00026BFD"/>
    <w:rsid w:val="0003023F"/>
    <w:rsid w:val="000316FA"/>
    <w:rsid w:val="00031A25"/>
    <w:rsid w:val="000329EB"/>
    <w:rsid w:val="000331D9"/>
    <w:rsid w:val="00033568"/>
    <w:rsid w:val="0003456E"/>
    <w:rsid w:val="00034666"/>
    <w:rsid w:val="00034760"/>
    <w:rsid w:val="00035FC5"/>
    <w:rsid w:val="00037067"/>
    <w:rsid w:val="00037309"/>
    <w:rsid w:val="00037C18"/>
    <w:rsid w:val="00040333"/>
    <w:rsid w:val="000415D7"/>
    <w:rsid w:val="000436C0"/>
    <w:rsid w:val="00043D44"/>
    <w:rsid w:val="00044E94"/>
    <w:rsid w:val="0004596A"/>
    <w:rsid w:val="000476A4"/>
    <w:rsid w:val="00047735"/>
    <w:rsid w:val="0005161F"/>
    <w:rsid w:val="00052582"/>
    <w:rsid w:val="000525D9"/>
    <w:rsid w:val="000534DF"/>
    <w:rsid w:val="00053AEF"/>
    <w:rsid w:val="00053F7A"/>
    <w:rsid w:val="00055263"/>
    <w:rsid w:val="0005645F"/>
    <w:rsid w:val="00056660"/>
    <w:rsid w:val="00056722"/>
    <w:rsid w:val="00056880"/>
    <w:rsid w:val="00057701"/>
    <w:rsid w:val="00060C88"/>
    <w:rsid w:val="00060EB1"/>
    <w:rsid w:val="00060FB6"/>
    <w:rsid w:val="0006111A"/>
    <w:rsid w:val="00061D1D"/>
    <w:rsid w:val="00062298"/>
    <w:rsid w:val="0006295B"/>
    <w:rsid w:val="00062DFB"/>
    <w:rsid w:val="00064D4D"/>
    <w:rsid w:val="00065240"/>
    <w:rsid w:val="00065431"/>
    <w:rsid w:val="0006580B"/>
    <w:rsid w:val="00065E5A"/>
    <w:rsid w:val="00066076"/>
    <w:rsid w:val="000674DE"/>
    <w:rsid w:val="00070197"/>
    <w:rsid w:val="00070585"/>
    <w:rsid w:val="00070971"/>
    <w:rsid w:val="00071669"/>
    <w:rsid w:val="00071694"/>
    <w:rsid w:val="00071B69"/>
    <w:rsid w:val="00075248"/>
    <w:rsid w:val="00075501"/>
    <w:rsid w:val="00075918"/>
    <w:rsid w:val="00075FE5"/>
    <w:rsid w:val="00076050"/>
    <w:rsid w:val="0007608F"/>
    <w:rsid w:val="0007699F"/>
    <w:rsid w:val="0007716F"/>
    <w:rsid w:val="00077E0C"/>
    <w:rsid w:val="00080C19"/>
    <w:rsid w:val="000815D8"/>
    <w:rsid w:val="00081837"/>
    <w:rsid w:val="00082518"/>
    <w:rsid w:val="0008254A"/>
    <w:rsid w:val="00082BBB"/>
    <w:rsid w:val="00083201"/>
    <w:rsid w:val="000836D6"/>
    <w:rsid w:val="00083A1C"/>
    <w:rsid w:val="0008453E"/>
    <w:rsid w:val="00086F3A"/>
    <w:rsid w:val="00087645"/>
    <w:rsid w:val="00090159"/>
    <w:rsid w:val="00091A78"/>
    <w:rsid w:val="000925F4"/>
    <w:rsid w:val="00092644"/>
    <w:rsid w:val="00092EAC"/>
    <w:rsid w:val="00092ED0"/>
    <w:rsid w:val="000945D3"/>
    <w:rsid w:val="000950CB"/>
    <w:rsid w:val="00095E3C"/>
    <w:rsid w:val="000960DD"/>
    <w:rsid w:val="00097FAF"/>
    <w:rsid w:val="000A096D"/>
    <w:rsid w:val="000A1F2C"/>
    <w:rsid w:val="000A21C1"/>
    <w:rsid w:val="000A22EE"/>
    <w:rsid w:val="000A256F"/>
    <w:rsid w:val="000A29B2"/>
    <w:rsid w:val="000A33A5"/>
    <w:rsid w:val="000A3EB9"/>
    <w:rsid w:val="000A4CFD"/>
    <w:rsid w:val="000A5DC4"/>
    <w:rsid w:val="000A61E9"/>
    <w:rsid w:val="000A6ACB"/>
    <w:rsid w:val="000B03C5"/>
    <w:rsid w:val="000B04F1"/>
    <w:rsid w:val="000B1C42"/>
    <w:rsid w:val="000B28C0"/>
    <w:rsid w:val="000B2FA2"/>
    <w:rsid w:val="000B3085"/>
    <w:rsid w:val="000B3D27"/>
    <w:rsid w:val="000B410E"/>
    <w:rsid w:val="000B4485"/>
    <w:rsid w:val="000B4A3D"/>
    <w:rsid w:val="000B4DB7"/>
    <w:rsid w:val="000B4E3D"/>
    <w:rsid w:val="000B5F59"/>
    <w:rsid w:val="000B61B0"/>
    <w:rsid w:val="000B62D7"/>
    <w:rsid w:val="000B675B"/>
    <w:rsid w:val="000B6C88"/>
    <w:rsid w:val="000B73BE"/>
    <w:rsid w:val="000B78BA"/>
    <w:rsid w:val="000B7950"/>
    <w:rsid w:val="000B7D31"/>
    <w:rsid w:val="000C1A73"/>
    <w:rsid w:val="000C1CFB"/>
    <w:rsid w:val="000C2D5F"/>
    <w:rsid w:val="000C30F4"/>
    <w:rsid w:val="000C30FB"/>
    <w:rsid w:val="000C3443"/>
    <w:rsid w:val="000C3787"/>
    <w:rsid w:val="000C3ED0"/>
    <w:rsid w:val="000C605C"/>
    <w:rsid w:val="000C6374"/>
    <w:rsid w:val="000C663E"/>
    <w:rsid w:val="000C6947"/>
    <w:rsid w:val="000C6FEA"/>
    <w:rsid w:val="000D00FE"/>
    <w:rsid w:val="000D198F"/>
    <w:rsid w:val="000D229A"/>
    <w:rsid w:val="000D2F4F"/>
    <w:rsid w:val="000D3173"/>
    <w:rsid w:val="000D3730"/>
    <w:rsid w:val="000D4896"/>
    <w:rsid w:val="000D504D"/>
    <w:rsid w:val="000D5246"/>
    <w:rsid w:val="000D5CF5"/>
    <w:rsid w:val="000E0791"/>
    <w:rsid w:val="000E14F0"/>
    <w:rsid w:val="000E3408"/>
    <w:rsid w:val="000E3AB9"/>
    <w:rsid w:val="000E41E2"/>
    <w:rsid w:val="000E54A7"/>
    <w:rsid w:val="000E5B6D"/>
    <w:rsid w:val="000E6189"/>
    <w:rsid w:val="000E6317"/>
    <w:rsid w:val="000E77EB"/>
    <w:rsid w:val="000F0883"/>
    <w:rsid w:val="000F1443"/>
    <w:rsid w:val="000F1596"/>
    <w:rsid w:val="000F1D8F"/>
    <w:rsid w:val="000F2273"/>
    <w:rsid w:val="000F275E"/>
    <w:rsid w:val="000F2B75"/>
    <w:rsid w:val="000F40D5"/>
    <w:rsid w:val="000F4302"/>
    <w:rsid w:val="000F64B5"/>
    <w:rsid w:val="000F66A4"/>
    <w:rsid w:val="000F68B2"/>
    <w:rsid w:val="000F6C2C"/>
    <w:rsid w:val="000F755A"/>
    <w:rsid w:val="001028A0"/>
    <w:rsid w:val="0010348B"/>
    <w:rsid w:val="001037B6"/>
    <w:rsid w:val="00104A61"/>
    <w:rsid w:val="00104CAB"/>
    <w:rsid w:val="001052EF"/>
    <w:rsid w:val="00106C34"/>
    <w:rsid w:val="00106E76"/>
    <w:rsid w:val="0011008E"/>
    <w:rsid w:val="001107AF"/>
    <w:rsid w:val="00111181"/>
    <w:rsid w:val="001125B6"/>
    <w:rsid w:val="00112874"/>
    <w:rsid w:val="001129D4"/>
    <w:rsid w:val="00112AD6"/>
    <w:rsid w:val="001137AC"/>
    <w:rsid w:val="001142D2"/>
    <w:rsid w:val="001145D8"/>
    <w:rsid w:val="00114C5F"/>
    <w:rsid w:val="00114D39"/>
    <w:rsid w:val="00114FAC"/>
    <w:rsid w:val="001158F7"/>
    <w:rsid w:val="00115B2E"/>
    <w:rsid w:val="00115CA9"/>
    <w:rsid w:val="0011770C"/>
    <w:rsid w:val="00120A25"/>
    <w:rsid w:val="00120BE1"/>
    <w:rsid w:val="00121694"/>
    <w:rsid w:val="00121A86"/>
    <w:rsid w:val="0012204B"/>
    <w:rsid w:val="001220D9"/>
    <w:rsid w:val="00122310"/>
    <w:rsid w:val="001229BB"/>
    <w:rsid w:val="0012344E"/>
    <w:rsid w:val="00123576"/>
    <w:rsid w:val="00124A94"/>
    <w:rsid w:val="00124BCD"/>
    <w:rsid w:val="00124E3C"/>
    <w:rsid w:val="00125AD1"/>
    <w:rsid w:val="001265DF"/>
    <w:rsid w:val="00130DF8"/>
    <w:rsid w:val="00131BF0"/>
    <w:rsid w:val="001322F9"/>
    <w:rsid w:val="00132D93"/>
    <w:rsid w:val="00134598"/>
    <w:rsid w:val="00134A94"/>
    <w:rsid w:val="00135454"/>
    <w:rsid w:val="00136313"/>
    <w:rsid w:val="00136A87"/>
    <w:rsid w:val="00136F66"/>
    <w:rsid w:val="0013700B"/>
    <w:rsid w:val="0013718A"/>
    <w:rsid w:val="00140B8F"/>
    <w:rsid w:val="00142121"/>
    <w:rsid w:val="00142350"/>
    <w:rsid w:val="0014506D"/>
    <w:rsid w:val="00146201"/>
    <w:rsid w:val="001465EE"/>
    <w:rsid w:val="00146C9C"/>
    <w:rsid w:val="001471BF"/>
    <w:rsid w:val="001471F6"/>
    <w:rsid w:val="001475D6"/>
    <w:rsid w:val="00147A48"/>
    <w:rsid w:val="0015066E"/>
    <w:rsid w:val="00150C4C"/>
    <w:rsid w:val="001529E9"/>
    <w:rsid w:val="0015464C"/>
    <w:rsid w:val="00154E22"/>
    <w:rsid w:val="001563CC"/>
    <w:rsid w:val="00156D73"/>
    <w:rsid w:val="00157CCA"/>
    <w:rsid w:val="0016078B"/>
    <w:rsid w:val="001622AC"/>
    <w:rsid w:val="00162E07"/>
    <w:rsid w:val="001630F4"/>
    <w:rsid w:val="0016489E"/>
    <w:rsid w:val="00165928"/>
    <w:rsid w:val="00165FE7"/>
    <w:rsid w:val="001664CF"/>
    <w:rsid w:val="00167759"/>
    <w:rsid w:val="00171886"/>
    <w:rsid w:val="00171D7C"/>
    <w:rsid w:val="00172C8C"/>
    <w:rsid w:val="00172DA0"/>
    <w:rsid w:val="00173897"/>
    <w:rsid w:val="001740FB"/>
    <w:rsid w:val="00174454"/>
    <w:rsid w:val="00174E6D"/>
    <w:rsid w:val="001750CD"/>
    <w:rsid w:val="00176C98"/>
    <w:rsid w:val="00177F03"/>
    <w:rsid w:val="001802A9"/>
    <w:rsid w:val="00180701"/>
    <w:rsid w:val="00181189"/>
    <w:rsid w:val="0018187B"/>
    <w:rsid w:val="00181F2C"/>
    <w:rsid w:val="0018209B"/>
    <w:rsid w:val="00182EC1"/>
    <w:rsid w:val="00183272"/>
    <w:rsid w:val="0018327B"/>
    <w:rsid w:val="00183B39"/>
    <w:rsid w:val="00184D9D"/>
    <w:rsid w:val="00184EE0"/>
    <w:rsid w:val="001857A3"/>
    <w:rsid w:val="00186AFC"/>
    <w:rsid w:val="00187A69"/>
    <w:rsid w:val="00190395"/>
    <w:rsid w:val="001909F9"/>
    <w:rsid w:val="001913CF"/>
    <w:rsid w:val="0019195E"/>
    <w:rsid w:val="0019356B"/>
    <w:rsid w:val="00193E59"/>
    <w:rsid w:val="00194566"/>
    <w:rsid w:val="00194FCA"/>
    <w:rsid w:val="0019579A"/>
    <w:rsid w:val="00196A1F"/>
    <w:rsid w:val="001978DD"/>
    <w:rsid w:val="00197ECE"/>
    <w:rsid w:val="001A0093"/>
    <w:rsid w:val="001A04EB"/>
    <w:rsid w:val="001A0C76"/>
    <w:rsid w:val="001A2BB9"/>
    <w:rsid w:val="001A4558"/>
    <w:rsid w:val="001A4762"/>
    <w:rsid w:val="001A498C"/>
    <w:rsid w:val="001A794C"/>
    <w:rsid w:val="001B0724"/>
    <w:rsid w:val="001B09BF"/>
    <w:rsid w:val="001B0FDB"/>
    <w:rsid w:val="001B160B"/>
    <w:rsid w:val="001B17EB"/>
    <w:rsid w:val="001B26C7"/>
    <w:rsid w:val="001B39B0"/>
    <w:rsid w:val="001B4D67"/>
    <w:rsid w:val="001B4F0D"/>
    <w:rsid w:val="001B5579"/>
    <w:rsid w:val="001B5D68"/>
    <w:rsid w:val="001B70EF"/>
    <w:rsid w:val="001B73E0"/>
    <w:rsid w:val="001C01A7"/>
    <w:rsid w:val="001C0897"/>
    <w:rsid w:val="001C279D"/>
    <w:rsid w:val="001C2E5C"/>
    <w:rsid w:val="001C32A6"/>
    <w:rsid w:val="001C36E6"/>
    <w:rsid w:val="001C511D"/>
    <w:rsid w:val="001C7222"/>
    <w:rsid w:val="001D04B7"/>
    <w:rsid w:val="001D10E0"/>
    <w:rsid w:val="001D1438"/>
    <w:rsid w:val="001D1F08"/>
    <w:rsid w:val="001D4A73"/>
    <w:rsid w:val="001D4F92"/>
    <w:rsid w:val="001D4FD4"/>
    <w:rsid w:val="001D5570"/>
    <w:rsid w:val="001D583D"/>
    <w:rsid w:val="001D62F9"/>
    <w:rsid w:val="001D64AD"/>
    <w:rsid w:val="001D7BFB"/>
    <w:rsid w:val="001E030C"/>
    <w:rsid w:val="001E0EA6"/>
    <w:rsid w:val="001E1035"/>
    <w:rsid w:val="001E1C72"/>
    <w:rsid w:val="001E2190"/>
    <w:rsid w:val="001E2A36"/>
    <w:rsid w:val="001E35A7"/>
    <w:rsid w:val="001E4646"/>
    <w:rsid w:val="001E60A3"/>
    <w:rsid w:val="001E642E"/>
    <w:rsid w:val="001E76AA"/>
    <w:rsid w:val="001E7CCD"/>
    <w:rsid w:val="001F258B"/>
    <w:rsid w:val="001F26D5"/>
    <w:rsid w:val="001F2876"/>
    <w:rsid w:val="001F29DF"/>
    <w:rsid w:val="001F362F"/>
    <w:rsid w:val="001F3632"/>
    <w:rsid w:val="001F3964"/>
    <w:rsid w:val="001F3F7C"/>
    <w:rsid w:val="001F5321"/>
    <w:rsid w:val="001F5931"/>
    <w:rsid w:val="001F5A0D"/>
    <w:rsid w:val="001F5BB8"/>
    <w:rsid w:val="001F6085"/>
    <w:rsid w:val="001F61C0"/>
    <w:rsid w:val="001F61FC"/>
    <w:rsid w:val="001F6377"/>
    <w:rsid w:val="00200728"/>
    <w:rsid w:val="0020114D"/>
    <w:rsid w:val="0020241D"/>
    <w:rsid w:val="00202CE9"/>
    <w:rsid w:val="00204CD3"/>
    <w:rsid w:val="00205413"/>
    <w:rsid w:val="002077FF"/>
    <w:rsid w:val="00207FE1"/>
    <w:rsid w:val="00210638"/>
    <w:rsid w:val="00211745"/>
    <w:rsid w:val="00211DAA"/>
    <w:rsid w:val="00211EB9"/>
    <w:rsid w:val="00212101"/>
    <w:rsid w:val="00212741"/>
    <w:rsid w:val="00212E94"/>
    <w:rsid w:val="00213DB0"/>
    <w:rsid w:val="002141DC"/>
    <w:rsid w:val="00214429"/>
    <w:rsid w:val="002149B6"/>
    <w:rsid w:val="002150C4"/>
    <w:rsid w:val="002157BE"/>
    <w:rsid w:val="00215A47"/>
    <w:rsid w:val="002164DA"/>
    <w:rsid w:val="002165CC"/>
    <w:rsid w:val="0021682B"/>
    <w:rsid w:val="002177FD"/>
    <w:rsid w:val="00217AB1"/>
    <w:rsid w:val="00220A3B"/>
    <w:rsid w:val="00220FD4"/>
    <w:rsid w:val="002215D7"/>
    <w:rsid w:val="00221E5F"/>
    <w:rsid w:val="00222BA5"/>
    <w:rsid w:val="00222C50"/>
    <w:rsid w:val="00222C7E"/>
    <w:rsid w:val="0022310B"/>
    <w:rsid w:val="0022345D"/>
    <w:rsid w:val="002243CD"/>
    <w:rsid w:val="002248CA"/>
    <w:rsid w:val="00225ADD"/>
    <w:rsid w:val="002262D7"/>
    <w:rsid w:val="002269D2"/>
    <w:rsid w:val="00226C8E"/>
    <w:rsid w:val="00226D21"/>
    <w:rsid w:val="00226EEA"/>
    <w:rsid w:val="002272A4"/>
    <w:rsid w:val="00227A8D"/>
    <w:rsid w:val="00230526"/>
    <w:rsid w:val="00230787"/>
    <w:rsid w:val="00230995"/>
    <w:rsid w:val="00230BC4"/>
    <w:rsid w:val="00230CAE"/>
    <w:rsid w:val="00231A6F"/>
    <w:rsid w:val="00231BBB"/>
    <w:rsid w:val="00231EFC"/>
    <w:rsid w:val="002322F6"/>
    <w:rsid w:val="0023246A"/>
    <w:rsid w:val="00232D5F"/>
    <w:rsid w:val="002332F8"/>
    <w:rsid w:val="002346D1"/>
    <w:rsid w:val="00234B81"/>
    <w:rsid w:val="0023576F"/>
    <w:rsid w:val="00237255"/>
    <w:rsid w:val="0024223A"/>
    <w:rsid w:val="00242369"/>
    <w:rsid w:val="002446FA"/>
    <w:rsid w:val="00244D5E"/>
    <w:rsid w:val="00244FC5"/>
    <w:rsid w:val="002453EC"/>
    <w:rsid w:val="00245DEF"/>
    <w:rsid w:val="00245F82"/>
    <w:rsid w:val="0024627B"/>
    <w:rsid w:val="00246BF6"/>
    <w:rsid w:val="002508A2"/>
    <w:rsid w:val="00251716"/>
    <w:rsid w:val="00251BE8"/>
    <w:rsid w:val="0025276E"/>
    <w:rsid w:val="0025291C"/>
    <w:rsid w:val="00253DCE"/>
    <w:rsid w:val="0025407F"/>
    <w:rsid w:val="002541B7"/>
    <w:rsid w:val="002543B5"/>
    <w:rsid w:val="00254797"/>
    <w:rsid w:val="00254DE0"/>
    <w:rsid w:val="00255EED"/>
    <w:rsid w:val="00256D3C"/>
    <w:rsid w:val="00257005"/>
    <w:rsid w:val="002571D2"/>
    <w:rsid w:val="0025767C"/>
    <w:rsid w:val="002578A1"/>
    <w:rsid w:val="0026083B"/>
    <w:rsid w:val="00260D9F"/>
    <w:rsid w:val="00260DAF"/>
    <w:rsid w:val="00262CCE"/>
    <w:rsid w:val="00263011"/>
    <w:rsid w:val="00263C6A"/>
    <w:rsid w:val="00263DB3"/>
    <w:rsid w:val="00264C8F"/>
    <w:rsid w:val="002651BE"/>
    <w:rsid w:val="00265DE1"/>
    <w:rsid w:val="00267F19"/>
    <w:rsid w:val="00270AE1"/>
    <w:rsid w:val="00271364"/>
    <w:rsid w:val="00273175"/>
    <w:rsid w:val="00273C7F"/>
    <w:rsid w:val="00273D2C"/>
    <w:rsid w:val="00274E0B"/>
    <w:rsid w:val="00274E7D"/>
    <w:rsid w:val="00274E86"/>
    <w:rsid w:val="002758BE"/>
    <w:rsid w:val="00275B34"/>
    <w:rsid w:val="002762B1"/>
    <w:rsid w:val="00276D38"/>
    <w:rsid w:val="002777C5"/>
    <w:rsid w:val="00277889"/>
    <w:rsid w:val="00277BBD"/>
    <w:rsid w:val="00277CC9"/>
    <w:rsid w:val="002806F0"/>
    <w:rsid w:val="00280B60"/>
    <w:rsid w:val="00281A53"/>
    <w:rsid w:val="0028466D"/>
    <w:rsid w:val="002854D6"/>
    <w:rsid w:val="002856DC"/>
    <w:rsid w:val="0028618A"/>
    <w:rsid w:val="002864A5"/>
    <w:rsid w:val="00286989"/>
    <w:rsid w:val="00287222"/>
    <w:rsid w:val="00292135"/>
    <w:rsid w:val="0029330D"/>
    <w:rsid w:val="0029358C"/>
    <w:rsid w:val="00294049"/>
    <w:rsid w:val="00294296"/>
    <w:rsid w:val="00294E96"/>
    <w:rsid w:val="002952C4"/>
    <w:rsid w:val="002959B6"/>
    <w:rsid w:val="00295E89"/>
    <w:rsid w:val="00295FC5"/>
    <w:rsid w:val="00297751"/>
    <w:rsid w:val="00297755"/>
    <w:rsid w:val="002977D1"/>
    <w:rsid w:val="002977EA"/>
    <w:rsid w:val="002978B8"/>
    <w:rsid w:val="00297D7F"/>
    <w:rsid w:val="002A01D1"/>
    <w:rsid w:val="002A0877"/>
    <w:rsid w:val="002A0ACB"/>
    <w:rsid w:val="002A0CF9"/>
    <w:rsid w:val="002A0E96"/>
    <w:rsid w:val="002A4578"/>
    <w:rsid w:val="002A7045"/>
    <w:rsid w:val="002B02B4"/>
    <w:rsid w:val="002B1B63"/>
    <w:rsid w:val="002B2243"/>
    <w:rsid w:val="002B2827"/>
    <w:rsid w:val="002B28C1"/>
    <w:rsid w:val="002B4B45"/>
    <w:rsid w:val="002B4E3C"/>
    <w:rsid w:val="002B5421"/>
    <w:rsid w:val="002B61E3"/>
    <w:rsid w:val="002B6D18"/>
    <w:rsid w:val="002B7720"/>
    <w:rsid w:val="002B7BB0"/>
    <w:rsid w:val="002B7FF8"/>
    <w:rsid w:val="002C0871"/>
    <w:rsid w:val="002C1AE3"/>
    <w:rsid w:val="002C281E"/>
    <w:rsid w:val="002C372C"/>
    <w:rsid w:val="002C42D8"/>
    <w:rsid w:val="002C548B"/>
    <w:rsid w:val="002C66B9"/>
    <w:rsid w:val="002D0459"/>
    <w:rsid w:val="002D04FB"/>
    <w:rsid w:val="002D12B4"/>
    <w:rsid w:val="002D31D4"/>
    <w:rsid w:val="002D32A5"/>
    <w:rsid w:val="002D3319"/>
    <w:rsid w:val="002D4F33"/>
    <w:rsid w:val="002D6F9C"/>
    <w:rsid w:val="002D7B9C"/>
    <w:rsid w:val="002E060E"/>
    <w:rsid w:val="002E0B65"/>
    <w:rsid w:val="002E173F"/>
    <w:rsid w:val="002E18A8"/>
    <w:rsid w:val="002E2CA1"/>
    <w:rsid w:val="002E3BFB"/>
    <w:rsid w:val="002E48A2"/>
    <w:rsid w:val="002E48C7"/>
    <w:rsid w:val="002E4F86"/>
    <w:rsid w:val="002E56C3"/>
    <w:rsid w:val="002E57AE"/>
    <w:rsid w:val="002E5A80"/>
    <w:rsid w:val="002E63FE"/>
    <w:rsid w:val="002F04D6"/>
    <w:rsid w:val="002F22C8"/>
    <w:rsid w:val="002F2B61"/>
    <w:rsid w:val="002F371F"/>
    <w:rsid w:val="002F3AD7"/>
    <w:rsid w:val="002F4441"/>
    <w:rsid w:val="002F49C8"/>
    <w:rsid w:val="002F52CA"/>
    <w:rsid w:val="002F57E5"/>
    <w:rsid w:val="002F6210"/>
    <w:rsid w:val="002F683E"/>
    <w:rsid w:val="002F755A"/>
    <w:rsid w:val="00300117"/>
    <w:rsid w:val="0030442D"/>
    <w:rsid w:val="00304732"/>
    <w:rsid w:val="00304A4D"/>
    <w:rsid w:val="00304C60"/>
    <w:rsid w:val="003065AD"/>
    <w:rsid w:val="0031071E"/>
    <w:rsid w:val="003107F5"/>
    <w:rsid w:val="00311DF8"/>
    <w:rsid w:val="00312518"/>
    <w:rsid w:val="003127DB"/>
    <w:rsid w:val="0031291E"/>
    <w:rsid w:val="003132AE"/>
    <w:rsid w:val="003133DE"/>
    <w:rsid w:val="00313496"/>
    <w:rsid w:val="0031474F"/>
    <w:rsid w:val="00315101"/>
    <w:rsid w:val="00315219"/>
    <w:rsid w:val="00317033"/>
    <w:rsid w:val="0031756A"/>
    <w:rsid w:val="00317737"/>
    <w:rsid w:val="003177DB"/>
    <w:rsid w:val="00317F93"/>
    <w:rsid w:val="00320EF2"/>
    <w:rsid w:val="003218C8"/>
    <w:rsid w:val="00321DF7"/>
    <w:rsid w:val="0032370A"/>
    <w:rsid w:val="00323BDF"/>
    <w:rsid w:val="003252AB"/>
    <w:rsid w:val="0032588E"/>
    <w:rsid w:val="00325B72"/>
    <w:rsid w:val="0032612D"/>
    <w:rsid w:val="003267A8"/>
    <w:rsid w:val="003268CB"/>
    <w:rsid w:val="00326E0F"/>
    <w:rsid w:val="00326F9B"/>
    <w:rsid w:val="003276F0"/>
    <w:rsid w:val="0033003A"/>
    <w:rsid w:val="00331233"/>
    <w:rsid w:val="0033157E"/>
    <w:rsid w:val="003325B9"/>
    <w:rsid w:val="00333E86"/>
    <w:rsid w:val="00333FCE"/>
    <w:rsid w:val="00334269"/>
    <w:rsid w:val="003346E1"/>
    <w:rsid w:val="00334A17"/>
    <w:rsid w:val="00334C4C"/>
    <w:rsid w:val="00334F93"/>
    <w:rsid w:val="00335B08"/>
    <w:rsid w:val="00335B59"/>
    <w:rsid w:val="00335F69"/>
    <w:rsid w:val="003369D8"/>
    <w:rsid w:val="00336C09"/>
    <w:rsid w:val="00340698"/>
    <w:rsid w:val="00341AA3"/>
    <w:rsid w:val="0034204D"/>
    <w:rsid w:val="0034365B"/>
    <w:rsid w:val="003441A2"/>
    <w:rsid w:val="0034499C"/>
    <w:rsid w:val="003457F0"/>
    <w:rsid w:val="00347B73"/>
    <w:rsid w:val="00350862"/>
    <w:rsid w:val="00350B3B"/>
    <w:rsid w:val="00350E0D"/>
    <w:rsid w:val="00350FC9"/>
    <w:rsid w:val="00351B32"/>
    <w:rsid w:val="00352533"/>
    <w:rsid w:val="00353960"/>
    <w:rsid w:val="0035513A"/>
    <w:rsid w:val="003556BA"/>
    <w:rsid w:val="00356214"/>
    <w:rsid w:val="0035736D"/>
    <w:rsid w:val="00357998"/>
    <w:rsid w:val="003610FE"/>
    <w:rsid w:val="003618FE"/>
    <w:rsid w:val="00361DE7"/>
    <w:rsid w:val="0036240C"/>
    <w:rsid w:val="003625E6"/>
    <w:rsid w:val="00363C7C"/>
    <w:rsid w:val="00363DD6"/>
    <w:rsid w:val="00363F10"/>
    <w:rsid w:val="0036433F"/>
    <w:rsid w:val="0036442D"/>
    <w:rsid w:val="0036445B"/>
    <w:rsid w:val="00364B22"/>
    <w:rsid w:val="00365C32"/>
    <w:rsid w:val="00367606"/>
    <w:rsid w:val="00367C6C"/>
    <w:rsid w:val="00367F60"/>
    <w:rsid w:val="00371436"/>
    <w:rsid w:val="003720D1"/>
    <w:rsid w:val="003722E9"/>
    <w:rsid w:val="00372CA4"/>
    <w:rsid w:val="0037371C"/>
    <w:rsid w:val="003739EC"/>
    <w:rsid w:val="00373A19"/>
    <w:rsid w:val="0037440C"/>
    <w:rsid w:val="00374D06"/>
    <w:rsid w:val="00375DE2"/>
    <w:rsid w:val="003761C4"/>
    <w:rsid w:val="00377819"/>
    <w:rsid w:val="003779FF"/>
    <w:rsid w:val="00380CB6"/>
    <w:rsid w:val="00380E34"/>
    <w:rsid w:val="00381E0A"/>
    <w:rsid w:val="003821D5"/>
    <w:rsid w:val="00383D1D"/>
    <w:rsid w:val="00383E2E"/>
    <w:rsid w:val="00386E99"/>
    <w:rsid w:val="00390F3A"/>
    <w:rsid w:val="00390FB8"/>
    <w:rsid w:val="0039263F"/>
    <w:rsid w:val="0039484F"/>
    <w:rsid w:val="0039544F"/>
    <w:rsid w:val="0039690C"/>
    <w:rsid w:val="00396CFD"/>
    <w:rsid w:val="00396E0F"/>
    <w:rsid w:val="00397964"/>
    <w:rsid w:val="00397F23"/>
    <w:rsid w:val="003A113A"/>
    <w:rsid w:val="003A11A8"/>
    <w:rsid w:val="003A19F7"/>
    <w:rsid w:val="003A2DAC"/>
    <w:rsid w:val="003A362E"/>
    <w:rsid w:val="003A4AA5"/>
    <w:rsid w:val="003A4F21"/>
    <w:rsid w:val="003A589F"/>
    <w:rsid w:val="003A73D3"/>
    <w:rsid w:val="003A7DC3"/>
    <w:rsid w:val="003B06D8"/>
    <w:rsid w:val="003B080E"/>
    <w:rsid w:val="003B12B2"/>
    <w:rsid w:val="003B1B45"/>
    <w:rsid w:val="003B1E37"/>
    <w:rsid w:val="003B27F7"/>
    <w:rsid w:val="003B2E9C"/>
    <w:rsid w:val="003B31CC"/>
    <w:rsid w:val="003B36B6"/>
    <w:rsid w:val="003B39B9"/>
    <w:rsid w:val="003B4A9E"/>
    <w:rsid w:val="003B6642"/>
    <w:rsid w:val="003C0901"/>
    <w:rsid w:val="003C16AB"/>
    <w:rsid w:val="003C1C2F"/>
    <w:rsid w:val="003C20D1"/>
    <w:rsid w:val="003C2598"/>
    <w:rsid w:val="003C461C"/>
    <w:rsid w:val="003C5A57"/>
    <w:rsid w:val="003C5ABB"/>
    <w:rsid w:val="003C6127"/>
    <w:rsid w:val="003C6907"/>
    <w:rsid w:val="003C6ECF"/>
    <w:rsid w:val="003C7194"/>
    <w:rsid w:val="003C76A2"/>
    <w:rsid w:val="003D00F1"/>
    <w:rsid w:val="003D035D"/>
    <w:rsid w:val="003D04A1"/>
    <w:rsid w:val="003D13E8"/>
    <w:rsid w:val="003D28A7"/>
    <w:rsid w:val="003D2DA8"/>
    <w:rsid w:val="003D3C58"/>
    <w:rsid w:val="003D6991"/>
    <w:rsid w:val="003D6ACA"/>
    <w:rsid w:val="003D6E14"/>
    <w:rsid w:val="003D73AE"/>
    <w:rsid w:val="003D74A4"/>
    <w:rsid w:val="003D78F8"/>
    <w:rsid w:val="003D7EA6"/>
    <w:rsid w:val="003E0362"/>
    <w:rsid w:val="003E07FB"/>
    <w:rsid w:val="003E0B2C"/>
    <w:rsid w:val="003E0E3C"/>
    <w:rsid w:val="003E19DD"/>
    <w:rsid w:val="003E2390"/>
    <w:rsid w:val="003E24AB"/>
    <w:rsid w:val="003E25D6"/>
    <w:rsid w:val="003E34F0"/>
    <w:rsid w:val="003E410D"/>
    <w:rsid w:val="003E4A38"/>
    <w:rsid w:val="003E4F4F"/>
    <w:rsid w:val="003E4FDD"/>
    <w:rsid w:val="003E5E99"/>
    <w:rsid w:val="003E6530"/>
    <w:rsid w:val="003E6577"/>
    <w:rsid w:val="003E6A0C"/>
    <w:rsid w:val="003E7165"/>
    <w:rsid w:val="003F0654"/>
    <w:rsid w:val="003F084A"/>
    <w:rsid w:val="003F0B0C"/>
    <w:rsid w:val="003F0BD0"/>
    <w:rsid w:val="003F3905"/>
    <w:rsid w:val="003F4224"/>
    <w:rsid w:val="003F4A66"/>
    <w:rsid w:val="003F5C08"/>
    <w:rsid w:val="003F6DAF"/>
    <w:rsid w:val="003F7ACD"/>
    <w:rsid w:val="004005CB"/>
    <w:rsid w:val="004006A2"/>
    <w:rsid w:val="00400F56"/>
    <w:rsid w:val="004014FB"/>
    <w:rsid w:val="0040182E"/>
    <w:rsid w:val="004018D6"/>
    <w:rsid w:val="00401B02"/>
    <w:rsid w:val="0040265D"/>
    <w:rsid w:val="00402A3A"/>
    <w:rsid w:val="00404891"/>
    <w:rsid w:val="004048F7"/>
    <w:rsid w:val="00404A94"/>
    <w:rsid w:val="00405824"/>
    <w:rsid w:val="00410070"/>
    <w:rsid w:val="00410142"/>
    <w:rsid w:val="004101AE"/>
    <w:rsid w:val="00410752"/>
    <w:rsid w:val="00410F29"/>
    <w:rsid w:val="004123BD"/>
    <w:rsid w:val="00413CFE"/>
    <w:rsid w:val="00413D48"/>
    <w:rsid w:val="00414079"/>
    <w:rsid w:val="004144D5"/>
    <w:rsid w:val="00415A5F"/>
    <w:rsid w:val="004162D9"/>
    <w:rsid w:val="004167AF"/>
    <w:rsid w:val="00416D4E"/>
    <w:rsid w:val="004175E6"/>
    <w:rsid w:val="004213CD"/>
    <w:rsid w:val="0042490E"/>
    <w:rsid w:val="00424E75"/>
    <w:rsid w:val="004257F7"/>
    <w:rsid w:val="00425C25"/>
    <w:rsid w:val="00425EDB"/>
    <w:rsid w:val="00425F01"/>
    <w:rsid w:val="004260EC"/>
    <w:rsid w:val="00426EFE"/>
    <w:rsid w:val="00427024"/>
    <w:rsid w:val="004272B3"/>
    <w:rsid w:val="0042754C"/>
    <w:rsid w:val="00427AB7"/>
    <w:rsid w:val="0043272E"/>
    <w:rsid w:val="00432CA9"/>
    <w:rsid w:val="004339FC"/>
    <w:rsid w:val="00433B89"/>
    <w:rsid w:val="004340F1"/>
    <w:rsid w:val="00435107"/>
    <w:rsid w:val="004351E6"/>
    <w:rsid w:val="00435A6C"/>
    <w:rsid w:val="00436783"/>
    <w:rsid w:val="00436E3A"/>
    <w:rsid w:val="00436FC3"/>
    <w:rsid w:val="004424E2"/>
    <w:rsid w:val="004433FE"/>
    <w:rsid w:val="00443480"/>
    <w:rsid w:val="0044376E"/>
    <w:rsid w:val="00444544"/>
    <w:rsid w:val="00444DCC"/>
    <w:rsid w:val="00445755"/>
    <w:rsid w:val="00445797"/>
    <w:rsid w:val="00445E4B"/>
    <w:rsid w:val="00446147"/>
    <w:rsid w:val="004467E3"/>
    <w:rsid w:val="00446BE2"/>
    <w:rsid w:val="00446BEA"/>
    <w:rsid w:val="00447228"/>
    <w:rsid w:val="00450894"/>
    <w:rsid w:val="004508A5"/>
    <w:rsid w:val="00451DFF"/>
    <w:rsid w:val="00452001"/>
    <w:rsid w:val="0045202D"/>
    <w:rsid w:val="00452B6B"/>
    <w:rsid w:val="00453762"/>
    <w:rsid w:val="00454B3D"/>
    <w:rsid w:val="00454F06"/>
    <w:rsid w:val="00454F8C"/>
    <w:rsid w:val="004554E7"/>
    <w:rsid w:val="004555E8"/>
    <w:rsid w:val="00455660"/>
    <w:rsid w:val="00455C9E"/>
    <w:rsid w:val="00457823"/>
    <w:rsid w:val="0045798A"/>
    <w:rsid w:val="00457C2B"/>
    <w:rsid w:val="004603DC"/>
    <w:rsid w:val="00463225"/>
    <w:rsid w:val="004632AF"/>
    <w:rsid w:val="004639D4"/>
    <w:rsid w:val="00464ED2"/>
    <w:rsid w:val="00464FBB"/>
    <w:rsid w:val="004656FF"/>
    <w:rsid w:val="004661D3"/>
    <w:rsid w:val="00470241"/>
    <w:rsid w:val="004719AD"/>
    <w:rsid w:val="004743F7"/>
    <w:rsid w:val="004748CC"/>
    <w:rsid w:val="00475CE5"/>
    <w:rsid w:val="004765DC"/>
    <w:rsid w:val="004766BA"/>
    <w:rsid w:val="00480163"/>
    <w:rsid w:val="00480445"/>
    <w:rsid w:val="0048178D"/>
    <w:rsid w:val="00481851"/>
    <w:rsid w:val="00481EC4"/>
    <w:rsid w:val="00482877"/>
    <w:rsid w:val="00483651"/>
    <w:rsid w:val="00483ACB"/>
    <w:rsid w:val="00483D68"/>
    <w:rsid w:val="004849CC"/>
    <w:rsid w:val="00485104"/>
    <w:rsid w:val="00485B14"/>
    <w:rsid w:val="00485BF0"/>
    <w:rsid w:val="00486118"/>
    <w:rsid w:val="00487008"/>
    <w:rsid w:val="00487162"/>
    <w:rsid w:val="004875B8"/>
    <w:rsid w:val="00490537"/>
    <w:rsid w:val="0049091E"/>
    <w:rsid w:val="00490B68"/>
    <w:rsid w:val="00491189"/>
    <w:rsid w:val="0049159B"/>
    <w:rsid w:val="0049176E"/>
    <w:rsid w:val="00491BC7"/>
    <w:rsid w:val="00492B89"/>
    <w:rsid w:val="00494BC8"/>
    <w:rsid w:val="00496886"/>
    <w:rsid w:val="00496887"/>
    <w:rsid w:val="00496C33"/>
    <w:rsid w:val="004A02CC"/>
    <w:rsid w:val="004A0832"/>
    <w:rsid w:val="004A13FB"/>
    <w:rsid w:val="004A3896"/>
    <w:rsid w:val="004A5E81"/>
    <w:rsid w:val="004A6CE6"/>
    <w:rsid w:val="004A7F7F"/>
    <w:rsid w:val="004B0334"/>
    <w:rsid w:val="004B0589"/>
    <w:rsid w:val="004B1329"/>
    <w:rsid w:val="004B35CE"/>
    <w:rsid w:val="004B3ABE"/>
    <w:rsid w:val="004B51A4"/>
    <w:rsid w:val="004B6262"/>
    <w:rsid w:val="004B6CC4"/>
    <w:rsid w:val="004B720A"/>
    <w:rsid w:val="004B7BD2"/>
    <w:rsid w:val="004B7C5B"/>
    <w:rsid w:val="004C107F"/>
    <w:rsid w:val="004C1617"/>
    <w:rsid w:val="004C4423"/>
    <w:rsid w:val="004C45E3"/>
    <w:rsid w:val="004C49ED"/>
    <w:rsid w:val="004C4E09"/>
    <w:rsid w:val="004C5313"/>
    <w:rsid w:val="004C6E7B"/>
    <w:rsid w:val="004C7AE2"/>
    <w:rsid w:val="004D01B8"/>
    <w:rsid w:val="004D048C"/>
    <w:rsid w:val="004D0CB8"/>
    <w:rsid w:val="004D1903"/>
    <w:rsid w:val="004D2B25"/>
    <w:rsid w:val="004D479B"/>
    <w:rsid w:val="004D4812"/>
    <w:rsid w:val="004D4B2A"/>
    <w:rsid w:val="004D50CA"/>
    <w:rsid w:val="004D6C4A"/>
    <w:rsid w:val="004D6F58"/>
    <w:rsid w:val="004D7923"/>
    <w:rsid w:val="004D7931"/>
    <w:rsid w:val="004D7B01"/>
    <w:rsid w:val="004D7C85"/>
    <w:rsid w:val="004E01D0"/>
    <w:rsid w:val="004E0249"/>
    <w:rsid w:val="004E066C"/>
    <w:rsid w:val="004E070D"/>
    <w:rsid w:val="004E0759"/>
    <w:rsid w:val="004E1370"/>
    <w:rsid w:val="004E18A7"/>
    <w:rsid w:val="004E1EF7"/>
    <w:rsid w:val="004E36E7"/>
    <w:rsid w:val="004E3843"/>
    <w:rsid w:val="004E38E0"/>
    <w:rsid w:val="004E4A48"/>
    <w:rsid w:val="004E5395"/>
    <w:rsid w:val="004E6918"/>
    <w:rsid w:val="004E6E21"/>
    <w:rsid w:val="004F062C"/>
    <w:rsid w:val="004F1EA7"/>
    <w:rsid w:val="004F1EAA"/>
    <w:rsid w:val="004F1ED5"/>
    <w:rsid w:val="004F28EA"/>
    <w:rsid w:val="004F63E7"/>
    <w:rsid w:val="004F773C"/>
    <w:rsid w:val="00500348"/>
    <w:rsid w:val="00500AE7"/>
    <w:rsid w:val="00500C61"/>
    <w:rsid w:val="00500DD4"/>
    <w:rsid w:val="00502B02"/>
    <w:rsid w:val="00503BA2"/>
    <w:rsid w:val="0050409B"/>
    <w:rsid w:val="00504517"/>
    <w:rsid w:val="00504F44"/>
    <w:rsid w:val="00504F5B"/>
    <w:rsid w:val="005063F9"/>
    <w:rsid w:val="00506C20"/>
    <w:rsid w:val="00507F60"/>
    <w:rsid w:val="005102F6"/>
    <w:rsid w:val="00510C91"/>
    <w:rsid w:val="00511159"/>
    <w:rsid w:val="005163CE"/>
    <w:rsid w:val="00516667"/>
    <w:rsid w:val="00517799"/>
    <w:rsid w:val="00517887"/>
    <w:rsid w:val="005205F9"/>
    <w:rsid w:val="005217F8"/>
    <w:rsid w:val="00521B57"/>
    <w:rsid w:val="00521E06"/>
    <w:rsid w:val="00522277"/>
    <w:rsid w:val="00522FA0"/>
    <w:rsid w:val="0052318C"/>
    <w:rsid w:val="00523551"/>
    <w:rsid w:val="00523CA7"/>
    <w:rsid w:val="00525DE8"/>
    <w:rsid w:val="005267F0"/>
    <w:rsid w:val="00527542"/>
    <w:rsid w:val="005279A3"/>
    <w:rsid w:val="00527D10"/>
    <w:rsid w:val="00527FEE"/>
    <w:rsid w:val="00530765"/>
    <w:rsid w:val="00531877"/>
    <w:rsid w:val="00532B5A"/>
    <w:rsid w:val="00533F52"/>
    <w:rsid w:val="0053461D"/>
    <w:rsid w:val="00535833"/>
    <w:rsid w:val="00540738"/>
    <w:rsid w:val="00540856"/>
    <w:rsid w:val="00540AC1"/>
    <w:rsid w:val="005412FF"/>
    <w:rsid w:val="0054170D"/>
    <w:rsid w:val="0054216F"/>
    <w:rsid w:val="005424A8"/>
    <w:rsid w:val="005429DA"/>
    <w:rsid w:val="005434C8"/>
    <w:rsid w:val="00543704"/>
    <w:rsid w:val="00543CC0"/>
    <w:rsid w:val="0054432C"/>
    <w:rsid w:val="00545EAA"/>
    <w:rsid w:val="0054614B"/>
    <w:rsid w:val="005461BB"/>
    <w:rsid w:val="005467AA"/>
    <w:rsid w:val="00546963"/>
    <w:rsid w:val="0054790E"/>
    <w:rsid w:val="00550A4E"/>
    <w:rsid w:val="00550E02"/>
    <w:rsid w:val="00552140"/>
    <w:rsid w:val="0055278B"/>
    <w:rsid w:val="00553074"/>
    <w:rsid w:val="005535F6"/>
    <w:rsid w:val="00553720"/>
    <w:rsid w:val="00553817"/>
    <w:rsid w:val="00553A1F"/>
    <w:rsid w:val="005560F0"/>
    <w:rsid w:val="00557173"/>
    <w:rsid w:val="00560EC9"/>
    <w:rsid w:val="0056129E"/>
    <w:rsid w:val="00562971"/>
    <w:rsid w:val="00562DE5"/>
    <w:rsid w:val="00563039"/>
    <w:rsid w:val="005632C9"/>
    <w:rsid w:val="00564696"/>
    <w:rsid w:val="00566281"/>
    <w:rsid w:val="00567103"/>
    <w:rsid w:val="00567C1B"/>
    <w:rsid w:val="005707CA"/>
    <w:rsid w:val="00570DDB"/>
    <w:rsid w:val="00570F03"/>
    <w:rsid w:val="0057105A"/>
    <w:rsid w:val="005716E3"/>
    <w:rsid w:val="0057264D"/>
    <w:rsid w:val="00576186"/>
    <w:rsid w:val="00576E01"/>
    <w:rsid w:val="00577025"/>
    <w:rsid w:val="00577548"/>
    <w:rsid w:val="00580B76"/>
    <w:rsid w:val="00580F75"/>
    <w:rsid w:val="005812F8"/>
    <w:rsid w:val="00582CF8"/>
    <w:rsid w:val="005836A0"/>
    <w:rsid w:val="00584314"/>
    <w:rsid w:val="005847E2"/>
    <w:rsid w:val="005853C1"/>
    <w:rsid w:val="00585FBB"/>
    <w:rsid w:val="00586EF0"/>
    <w:rsid w:val="00587BB7"/>
    <w:rsid w:val="00591BD1"/>
    <w:rsid w:val="00592156"/>
    <w:rsid w:val="00592767"/>
    <w:rsid w:val="00592E77"/>
    <w:rsid w:val="00595A13"/>
    <w:rsid w:val="00596172"/>
    <w:rsid w:val="00596B13"/>
    <w:rsid w:val="00597AB4"/>
    <w:rsid w:val="005A0751"/>
    <w:rsid w:val="005A12A1"/>
    <w:rsid w:val="005A1C81"/>
    <w:rsid w:val="005A36C4"/>
    <w:rsid w:val="005A3FA7"/>
    <w:rsid w:val="005A4005"/>
    <w:rsid w:val="005A4302"/>
    <w:rsid w:val="005A6E52"/>
    <w:rsid w:val="005A70D9"/>
    <w:rsid w:val="005B0170"/>
    <w:rsid w:val="005B01C4"/>
    <w:rsid w:val="005B0420"/>
    <w:rsid w:val="005B16F7"/>
    <w:rsid w:val="005B1821"/>
    <w:rsid w:val="005B1B6E"/>
    <w:rsid w:val="005B1CA3"/>
    <w:rsid w:val="005B2315"/>
    <w:rsid w:val="005B45B4"/>
    <w:rsid w:val="005B478E"/>
    <w:rsid w:val="005B4916"/>
    <w:rsid w:val="005B66DF"/>
    <w:rsid w:val="005B6B71"/>
    <w:rsid w:val="005B7C32"/>
    <w:rsid w:val="005C040A"/>
    <w:rsid w:val="005C062D"/>
    <w:rsid w:val="005C11F0"/>
    <w:rsid w:val="005C13FF"/>
    <w:rsid w:val="005C22B8"/>
    <w:rsid w:val="005C2662"/>
    <w:rsid w:val="005C34C3"/>
    <w:rsid w:val="005C4215"/>
    <w:rsid w:val="005C4E71"/>
    <w:rsid w:val="005C55F7"/>
    <w:rsid w:val="005D03B8"/>
    <w:rsid w:val="005D1FF7"/>
    <w:rsid w:val="005D307E"/>
    <w:rsid w:val="005D34CA"/>
    <w:rsid w:val="005D3F48"/>
    <w:rsid w:val="005D41E1"/>
    <w:rsid w:val="005D49EA"/>
    <w:rsid w:val="005D693B"/>
    <w:rsid w:val="005D7C59"/>
    <w:rsid w:val="005E0B37"/>
    <w:rsid w:val="005E11D5"/>
    <w:rsid w:val="005E13D9"/>
    <w:rsid w:val="005E17BF"/>
    <w:rsid w:val="005E1E8D"/>
    <w:rsid w:val="005E3C54"/>
    <w:rsid w:val="005E3F1F"/>
    <w:rsid w:val="005E411C"/>
    <w:rsid w:val="005E49D2"/>
    <w:rsid w:val="005E5613"/>
    <w:rsid w:val="005E6D24"/>
    <w:rsid w:val="005E77D7"/>
    <w:rsid w:val="005F0187"/>
    <w:rsid w:val="005F05EA"/>
    <w:rsid w:val="005F0C2C"/>
    <w:rsid w:val="005F0FEB"/>
    <w:rsid w:val="005F1527"/>
    <w:rsid w:val="005F159F"/>
    <w:rsid w:val="005F1980"/>
    <w:rsid w:val="005F2112"/>
    <w:rsid w:val="005F31BB"/>
    <w:rsid w:val="005F3C07"/>
    <w:rsid w:val="005F3CDC"/>
    <w:rsid w:val="005F3F75"/>
    <w:rsid w:val="005F5467"/>
    <w:rsid w:val="005F5DF8"/>
    <w:rsid w:val="005F64F0"/>
    <w:rsid w:val="005F6CE3"/>
    <w:rsid w:val="005F6EE9"/>
    <w:rsid w:val="006002AC"/>
    <w:rsid w:val="00600B9E"/>
    <w:rsid w:val="00601F1E"/>
    <w:rsid w:val="00602558"/>
    <w:rsid w:val="00602BC2"/>
    <w:rsid w:val="00603494"/>
    <w:rsid w:val="0060389F"/>
    <w:rsid w:val="00603BCB"/>
    <w:rsid w:val="006043F1"/>
    <w:rsid w:val="00604773"/>
    <w:rsid w:val="006053D8"/>
    <w:rsid w:val="00605569"/>
    <w:rsid w:val="0060614C"/>
    <w:rsid w:val="00606551"/>
    <w:rsid w:val="006065B4"/>
    <w:rsid w:val="00606964"/>
    <w:rsid w:val="00606AAA"/>
    <w:rsid w:val="00607025"/>
    <w:rsid w:val="006072DE"/>
    <w:rsid w:val="0060789C"/>
    <w:rsid w:val="00607E7D"/>
    <w:rsid w:val="00611703"/>
    <w:rsid w:val="00611B29"/>
    <w:rsid w:val="00612703"/>
    <w:rsid w:val="00612D94"/>
    <w:rsid w:val="00613E3E"/>
    <w:rsid w:val="006140D1"/>
    <w:rsid w:val="00615554"/>
    <w:rsid w:val="0061586A"/>
    <w:rsid w:val="00615BB2"/>
    <w:rsid w:val="00615E51"/>
    <w:rsid w:val="006172F3"/>
    <w:rsid w:val="00617644"/>
    <w:rsid w:val="006177EC"/>
    <w:rsid w:val="00617DF9"/>
    <w:rsid w:val="00620554"/>
    <w:rsid w:val="006209A3"/>
    <w:rsid w:val="00620B44"/>
    <w:rsid w:val="00623083"/>
    <w:rsid w:val="00623D36"/>
    <w:rsid w:val="0062407D"/>
    <w:rsid w:val="00625B95"/>
    <w:rsid w:val="0062763B"/>
    <w:rsid w:val="00627A11"/>
    <w:rsid w:val="00627ABD"/>
    <w:rsid w:val="00630DCA"/>
    <w:rsid w:val="0063135B"/>
    <w:rsid w:val="00631ADE"/>
    <w:rsid w:val="00631BBB"/>
    <w:rsid w:val="00632DB3"/>
    <w:rsid w:val="0063456F"/>
    <w:rsid w:val="0063471C"/>
    <w:rsid w:val="00634DC1"/>
    <w:rsid w:val="00634F4E"/>
    <w:rsid w:val="006350BE"/>
    <w:rsid w:val="00636834"/>
    <w:rsid w:val="00637103"/>
    <w:rsid w:val="0063725D"/>
    <w:rsid w:val="00637DFC"/>
    <w:rsid w:val="00640231"/>
    <w:rsid w:val="00640838"/>
    <w:rsid w:val="00640B48"/>
    <w:rsid w:val="0064117D"/>
    <w:rsid w:val="006411A4"/>
    <w:rsid w:val="00641350"/>
    <w:rsid w:val="00641DDD"/>
    <w:rsid w:val="006434BA"/>
    <w:rsid w:val="006438C4"/>
    <w:rsid w:val="00643ABD"/>
    <w:rsid w:val="00643C85"/>
    <w:rsid w:val="0064474F"/>
    <w:rsid w:val="00647C29"/>
    <w:rsid w:val="00647CDB"/>
    <w:rsid w:val="00650470"/>
    <w:rsid w:val="0065113B"/>
    <w:rsid w:val="00651EFF"/>
    <w:rsid w:val="00652900"/>
    <w:rsid w:val="00652AF3"/>
    <w:rsid w:val="00653A51"/>
    <w:rsid w:val="00654593"/>
    <w:rsid w:val="0065498A"/>
    <w:rsid w:val="006550DA"/>
    <w:rsid w:val="00655BC1"/>
    <w:rsid w:val="006563BA"/>
    <w:rsid w:val="00657809"/>
    <w:rsid w:val="00657D0D"/>
    <w:rsid w:val="00660007"/>
    <w:rsid w:val="006603CE"/>
    <w:rsid w:val="006607CE"/>
    <w:rsid w:val="00660AE5"/>
    <w:rsid w:val="00660CC1"/>
    <w:rsid w:val="006619FF"/>
    <w:rsid w:val="00661EC6"/>
    <w:rsid w:val="006628B5"/>
    <w:rsid w:val="00662E94"/>
    <w:rsid w:val="00662F37"/>
    <w:rsid w:val="00663489"/>
    <w:rsid w:val="00663DCA"/>
    <w:rsid w:val="0066529B"/>
    <w:rsid w:val="006656F4"/>
    <w:rsid w:val="006663BA"/>
    <w:rsid w:val="006667CD"/>
    <w:rsid w:val="00666890"/>
    <w:rsid w:val="00666F2B"/>
    <w:rsid w:val="0066717D"/>
    <w:rsid w:val="006701AB"/>
    <w:rsid w:val="00670276"/>
    <w:rsid w:val="006717A0"/>
    <w:rsid w:val="00671B1A"/>
    <w:rsid w:val="00671EC3"/>
    <w:rsid w:val="006723A8"/>
    <w:rsid w:val="0067410B"/>
    <w:rsid w:val="0067425D"/>
    <w:rsid w:val="00676066"/>
    <w:rsid w:val="0067666D"/>
    <w:rsid w:val="00677012"/>
    <w:rsid w:val="006779C8"/>
    <w:rsid w:val="00677C37"/>
    <w:rsid w:val="00677C77"/>
    <w:rsid w:val="00680960"/>
    <w:rsid w:val="00680F2D"/>
    <w:rsid w:val="00681997"/>
    <w:rsid w:val="006819B8"/>
    <w:rsid w:val="00681B5A"/>
    <w:rsid w:val="00681DD1"/>
    <w:rsid w:val="006835D2"/>
    <w:rsid w:val="006836CD"/>
    <w:rsid w:val="00683701"/>
    <w:rsid w:val="00685317"/>
    <w:rsid w:val="00686BFD"/>
    <w:rsid w:val="00686E6E"/>
    <w:rsid w:val="006871EC"/>
    <w:rsid w:val="006877C7"/>
    <w:rsid w:val="006905B9"/>
    <w:rsid w:val="00691619"/>
    <w:rsid w:val="006916EA"/>
    <w:rsid w:val="00691A38"/>
    <w:rsid w:val="00691BEC"/>
    <w:rsid w:val="006920D9"/>
    <w:rsid w:val="006923B2"/>
    <w:rsid w:val="006925A3"/>
    <w:rsid w:val="00692744"/>
    <w:rsid w:val="00692927"/>
    <w:rsid w:val="00692BBF"/>
    <w:rsid w:val="006932F3"/>
    <w:rsid w:val="0069384C"/>
    <w:rsid w:val="00693DB3"/>
    <w:rsid w:val="006943DF"/>
    <w:rsid w:val="006954C8"/>
    <w:rsid w:val="006954CC"/>
    <w:rsid w:val="006956A9"/>
    <w:rsid w:val="0069652F"/>
    <w:rsid w:val="006967BD"/>
    <w:rsid w:val="00696A58"/>
    <w:rsid w:val="00697B37"/>
    <w:rsid w:val="006A0159"/>
    <w:rsid w:val="006A0A5C"/>
    <w:rsid w:val="006A0C0D"/>
    <w:rsid w:val="006A2B4D"/>
    <w:rsid w:val="006A3BF1"/>
    <w:rsid w:val="006A40A6"/>
    <w:rsid w:val="006A4534"/>
    <w:rsid w:val="006A45B5"/>
    <w:rsid w:val="006A464D"/>
    <w:rsid w:val="006A4E25"/>
    <w:rsid w:val="006A5E13"/>
    <w:rsid w:val="006A5F8C"/>
    <w:rsid w:val="006A787D"/>
    <w:rsid w:val="006A7DD5"/>
    <w:rsid w:val="006B1B83"/>
    <w:rsid w:val="006B1C52"/>
    <w:rsid w:val="006B2F76"/>
    <w:rsid w:val="006B3665"/>
    <w:rsid w:val="006B44F0"/>
    <w:rsid w:val="006B4CA3"/>
    <w:rsid w:val="006B600F"/>
    <w:rsid w:val="006B728F"/>
    <w:rsid w:val="006B76B3"/>
    <w:rsid w:val="006B7A30"/>
    <w:rsid w:val="006C10A3"/>
    <w:rsid w:val="006C1734"/>
    <w:rsid w:val="006C233D"/>
    <w:rsid w:val="006C282D"/>
    <w:rsid w:val="006C2DC2"/>
    <w:rsid w:val="006C2F16"/>
    <w:rsid w:val="006C3869"/>
    <w:rsid w:val="006C4CA6"/>
    <w:rsid w:val="006C4D41"/>
    <w:rsid w:val="006C54AD"/>
    <w:rsid w:val="006C6617"/>
    <w:rsid w:val="006C6CDC"/>
    <w:rsid w:val="006C7A2A"/>
    <w:rsid w:val="006D0036"/>
    <w:rsid w:val="006D0109"/>
    <w:rsid w:val="006D0F6F"/>
    <w:rsid w:val="006D150E"/>
    <w:rsid w:val="006D153E"/>
    <w:rsid w:val="006D2441"/>
    <w:rsid w:val="006D34B9"/>
    <w:rsid w:val="006D3D64"/>
    <w:rsid w:val="006D562E"/>
    <w:rsid w:val="006D56C8"/>
    <w:rsid w:val="006D583C"/>
    <w:rsid w:val="006D678F"/>
    <w:rsid w:val="006D7080"/>
    <w:rsid w:val="006D70D2"/>
    <w:rsid w:val="006D75E6"/>
    <w:rsid w:val="006D7696"/>
    <w:rsid w:val="006E0418"/>
    <w:rsid w:val="006E080B"/>
    <w:rsid w:val="006E0E3D"/>
    <w:rsid w:val="006E1EAE"/>
    <w:rsid w:val="006E1F50"/>
    <w:rsid w:val="006E3791"/>
    <w:rsid w:val="006E395D"/>
    <w:rsid w:val="006E5442"/>
    <w:rsid w:val="006E5E28"/>
    <w:rsid w:val="006E744E"/>
    <w:rsid w:val="006E74C2"/>
    <w:rsid w:val="006E7E62"/>
    <w:rsid w:val="006F064E"/>
    <w:rsid w:val="006F0865"/>
    <w:rsid w:val="006F3030"/>
    <w:rsid w:val="006F3942"/>
    <w:rsid w:val="006F3CEB"/>
    <w:rsid w:val="006F3D25"/>
    <w:rsid w:val="006F47B0"/>
    <w:rsid w:val="006F4D1D"/>
    <w:rsid w:val="006F4E62"/>
    <w:rsid w:val="006F5026"/>
    <w:rsid w:val="006F6346"/>
    <w:rsid w:val="006F70DB"/>
    <w:rsid w:val="00700013"/>
    <w:rsid w:val="00700692"/>
    <w:rsid w:val="00700718"/>
    <w:rsid w:val="00700872"/>
    <w:rsid w:val="007016FF"/>
    <w:rsid w:val="00701B97"/>
    <w:rsid w:val="00702835"/>
    <w:rsid w:val="00702AFD"/>
    <w:rsid w:val="0070353B"/>
    <w:rsid w:val="007035F5"/>
    <w:rsid w:val="007044B8"/>
    <w:rsid w:val="00705264"/>
    <w:rsid w:val="007056BE"/>
    <w:rsid w:val="00705A5F"/>
    <w:rsid w:val="00705E4B"/>
    <w:rsid w:val="00707714"/>
    <w:rsid w:val="00707936"/>
    <w:rsid w:val="0070799A"/>
    <w:rsid w:val="00710677"/>
    <w:rsid w:val="00710709"/>
    <w:rsid w:val="00710731"/>
    <w:rsid w:val="007111F1"/>
    <w:rsid w:val="00711A21"/>
    <w:rsid w:val="0071207F"/>
    <w:rsid w:val="007135A9"/>
    <w:rsid w:val="007152DD"/>
    <w:rsid w:val="007155A4"/>
    <w:rsid w:val="00715D23"/>
    <w:rsid w:val="00715E63"/>
    <w:rsid w:val="007179AC"/>
    <w:rsid w:val="00717A24"/>
    <w:rsid w:val="00717D28"/>
    <w:rsid w:val="00720448"/>
    <w:rsid w:val="00720C4C"/>
    <w:rsid w:val="00722396"/>
    <w:rsid w:val="00722EBE"/>
    <w:rsid w:val="00723744"/>
    <w:rsid w:val="0072406D"/>
    <w:rsid w:val="007241F2"/>
    <w:rsid w:val="007245C2"/>
    <w:rsid w:val="007247F8"/>
    <w:rsid w:val="007248D9"/>
    <w:rsid w:val="00725B8F"/>
    <w:rsid w:val="00731DDB"/>
    <w:rsid w:val="00732C6F"/>
    <w:rsid w:val="007332F3"/>
    <w:rsid w:val="007339A3"/>
    <w:rsid w:val="00733BBB"/>
    <w:rsid w:val="00734986"/>
    <w:rsid w:val="007358F8"/>
    <w:rsid w:val="00735980"/>
    <w:rsid w:val="00735F95"/>
    <w:rsid w:val="00736692"/>
    <w:rsid w:val="00736E38"/>
    <w:rsid w:val="00737926"/>
    <w:rsid w:val="00737BD5"/>
    <w:rsid w:val="007407EB"/>
    <w:rsid w:val="00741E5A"/>
    <w:rsid w:val="00742146"/>
    <w:rsid w:val="00746054"/>
    <w:rsid w:val="00746DFF"/>
    <w:rsid w:val="00746E91"/>
    <w:rsid w:val="00750E98"/>
    <w:rsid w:val="007532D3"/>
    <w:rsid w:val="007539A0"/>
    <w:rsid w:val="00753A0B"/>
    <w:rsid w:val="0075586A"/>
    <w:rsid w:val="00755E5B"/>
    <w:rsid w:val="0075615A"/>
    <w:rsid w:val="00756A73"/>
    <w:rsid w:val="00761A6C"/>
    <w:rsid w:val="00761D1B"/>
    <w:rsid w:val="0076262B"/>
    <w:rsid w:val="00762A3E"/>
    <w:rsid w:val="007633DF"/>
    <w:rsid w:val="00763703"/>
    <w:rsid w:val="00763CF6"/>
    <w:rsid w:val="00763DD2"/>
    <w:rsid w:val="00765721"/>
    <w:rsid w:val="00771763"/>
    <w:rsid w:val="00771B1D"/>
    <w:rsid w:val="00771F88"/>
    <w:rsid w:val="00773592"/>
    <w:rsid w:val="00773996"/>
    <w:rsid w:val="007747E8"/>
    <w:rsid w:val="00775CEB"/>
    <w:rsid w:val="00775F6D"/>
    <w:rsid w:val="0077743A"/>
    <w:rsid w:val="007776F8"/>
    <w:rsid w:val="00780E14"/>
    <w:rsid w:val="007813E7"/>
    <w:rsid w:val="00781D89"/>
    <w:rsid w:val="0078214A"/>
    <w:rsid w:val="00782303"/>
    <w:rsid w:val="0078345C"/>
    <w:rsid w:val="00783950"/>
    <w:rsid w:val="00783AF2"/>
    <w:rsid w:val="00784A3E"/>
    <w:rsid w:val="00785164"/>
    <w:rsid w:val="00785F76"/>
    <w:rsid w:val="007861B2"/>
    <w:rsid w:val="007861C2"/>
    <w:rsid w:val="0078629F"/>
    <w:rsid w:val="0078713E"/>
    <w:rsid w:val="0078726B"/>
    <w:rsid w:val="00790840"/>
    <w:rsid w:val="00791FF0"/>
    <w:rsid w:val="0079252C"/>
    <w:rsid w:val="00792C42"/>
    <w:rsid w:val="007936AB"/>
    <w:rsid w:val="00793AD6"/>
    <w:rsid w:val="00793C62"/>
    <w:rsid w:val="00793ED1"/>
    <w:rsid w:val="0079425C"/>
    <w:rsid w:val="00794D39"/>
    <w:rsid w:val="007953CA"/>
    <w:rsid w:val="0079600F"/>
    <w:rsid w:val="00796BB5"/>
    <w:rsid w:val="00796DE6"/>
    <w:rsid w:val="00796EA6"/>
    <w:rsid w:val="0079782A"/>
    <w:rsid w:val="007978B8"/>
    <w:rsid w:val="00797ECC"/>
    <w:rsid w:val="00797F4C"/>
    <w:rsid w:val="007A05B9"/>
    <w:rsid w:val="007A1B01"/>
    <w:rsid w:val="007A1F95"/>
    <w:rsid w:val="007A2C5E"/>
    <w:rsid w:val="007A44E2"/>
    <w:rsid w:val="007A49BF"/>
    <w:rsid w:val="007A5752"/>
    <w:rsid w:val="007A6593"/>
    <w:rsid w:val="007A6A80"/>
    <w:rsid w:val="007A76BC"/>
    <w:rsid w:val="007B14D3"/>
    <w:rsid w:val="007B2638"/>
    <w:rsid w:val="007B2F0C"/>
    <w:rsid w:val="007B4079"/>
    <w:rsid w:val="007B4274"/>
    <w:rsid w:val="007B487D"/>
    <w:rsid w:val="007B4FDC"/>
    <w:rsid w:val="007B6869"/>
    <w:rsid w:val="007B7405"/>
    <w:rsid w:val="007B7D2C"/>
    <w:rsid w:val="007C0398"/>
    <w:rsid w:val="007C03A1"/>
    <w:rsid w:val="007C0E2D"/>
    <w:rsid w:val="007C1B54"/>
    <w:rsid w:val="007C26F7"/>
    <w:rsid w:val="007C2B2D"/>
    <w:rsid w:val="007C3E1B"/>
    <w:rsid w:val="007C4058"/>
    <w:rsid w:val="007C4960"/>
    <w:rsid w:val="007C6539"/>
    <w:rsid w:val="007C72FB"/>
    <w:rsid w:val="007D0046"/>
    <w:rsid w:val="007D11AA"/>
    <w:rsid w:val="007D1BA7"/>
    <w:rsid w:val="007D3169"/>
    <w:rsid w:val="007D52FA"/>
    <w:rsid w:val="007D55FB"/>
    <w:rsid w:val="007D72D8"/>
    <w:rsid w:val="007E0048"/>
    <w:rsid w:val="007E0117"/>
    <w:rsid w:val="007E0267"/>
    <w:rsid w:val="007E0843"/>
    <w:rsid w:val="007E08DE"/>
    <w:rsid w:val="007E16CF"/>
    <w:rsid w:val="007E21AF"/>
    <w:rsid w:val="007E275B"/>
    <w:rsid w:val="007E3000"/>
    <w:rsid w:val="007E37C1"/>
    <w:rsid w:val="007E4336"/>
    <w:rsid w:val="007E477F"/>
    <w:rsid w:val="007E597B"/>
    <w:rsid w:val="007E5E38"/>
    <w:rsid w:val="007E612F"/>
    <w:rsid w:val="007E6DD0"/>
    <w:rsid w:val="007F060D"/>
    <w:rsid w:val="007F0D4C"/>
    <w:rsid w:val="007F1786"/>
    <w:rsid w:val="007F2C92"/>
    <w:rsid w:val="007F304A"/>
    <w:rsid w:val="007F4E4E"/>
    <w:rsid w:val="007F522F"/>
    <w:rsid w:val="007F551A"/>
    <w:rsid w:val="007F602B"/>
    <w:rsid w:val="007F6052"/>
    <w:rsid w:val="007F7125"/>
    <w:rsid w:val="007F7F4B"/>
    <w:rsid w:val="008005CF"/>
    <w:rsid w:val="008028AC"/>
    <w:rsid w:val="00802C2F"/>
    <w:rsid w:val="0080437F"/>
    <w:rsid w:val="008058A7"/>
    <w:rsid w:val="008071C4"/>
    <w:rsid w:val="0080783B"/>
    <w:rsid w:val="00810E56"/>
    <w:rsid w:val="00810E67"/>
    <w:rsid w:val="008127CD"/>
    <w:rsid w:val="0081319F"/>
    <w:rsid w:val="00813821"/>
    <w:rsid w:val="00813A3B"/>
    <w:rsid w:val="00813A4C"/>
    <w:rsid w:val="00813B73"/>
    <w:rsid w:val="00815CB2"/>
    <w:rsid w:val="00815E91"/>
    <w:rsid w:val="00816294"/>
    <w:rsid w:val="00816622"/>
    <w:rsid w:val="0081696C"/>
    <w:rsid w:val="0081738A"/>
    <w:rsid w:val="00817C53"/>
    <w:rsid w:val="00820E00"/>
    <w:rsid w:val="00821259"/>
    <w:rsid w:val="00821EE1"/>
    <w:rsid w:val="00823411"/>
    <w:rsid w:val="00823C09"/>
    <w:rsid w:val="00824E2D"/>
    <w:rsid w:val="00825134"/>
    <w:rsid w:val="00826867"/>
    <w:rsid w:val="00826E25"/>
    <w:rsid w:val="008272E5"/>
    <w:rsid w:val="00827583"/>
    <w:rsid w:val="0082766E"/>
    <w:rsid w:val="00827A7B"/>
    <w:rsid w:val="00830062"/>
    <w:rsid w:val="00830CD2"/>
    <w:rsid w:val="00831244"/>
    <w:rsid w:val="00831C96"/>
    <w:rsid w:val="00832319"/>
    <w:rsid w:val="00832E39"/>
    <w:rsid w:val="0083457A"/>
    <w:rsid w:val="008346B2"/>
    <w:rsid w:val="008363D0"/>
    <w:rsid w:val="00836B38"/>
    <w:rsid w:val="0083705D"/>
    <w:rsid w:val="008370CA"/>
    <w:rsid w:val="00837DFA"/>
    <w:rsid w:val="00841168"/>
    <w:rsid w:val="008419C1"/>
    <w:rsid w:val="00841B5E"/>
    <w:rsid w:val="00841ED8"/>
    <w:rsid w:val="00842D0A"/>
    <w:rsid w:val="00843353"/>
    <w:rsid w:val="00843464"/>
    <w:rsid w:val="00844EA9"/>
    <w:rsid w:val="00845041"/>
    <w:rsid w:val="00845282"/>
    <w:rsid w:val="00846A24"/>
    <w:rsid w:val="008521AD"/>
    <w:rsid w:val="00852E98"/>
    <w:rsid w:val="008535E4"/>
    <w:rsid w:val="00853665"/>
    <w:rsid w:val="00853D8B"/>
    <w:rsid w:val="00856026"/>
    <w:rsid w:val="008561A2"/>
    <w:rsid w:val="00856826"/>
    <w:rsid w:val="00857378"/>
    <w:rsid w:val="00857C70"/>
    <w:rsid w:val="0086087A"/>
    <w:rsid w:val="00860E0F"/>
    <w:rsid w:val="00861543"/>
    <w:rsid w:val="0086250A"/>
    <w:rsid w:val="00864139"/>
    <w:rsid w:val="00864AD3"/>
    <w:rsid w:val="00864CFF"/>
    <w:rsid w:val="0086798F"/>
    <w:rsid w:val="008716C7"/>
    <w:rsid w:val="008725D2"/>
    <w:rsid w:val="00872A56"/>
    <w:rsid w:val="00872FEB"/>
    <w:rsid w:val="00873CEF"/>
    <w:rsid w:val="00874002"/>
    <w:rsid w:val="0087427D"/>
    <w:rsid w:val="00875779"/>
    <w:rsid w:val="00875B6C"/>
    <w:rsid w:val="00876A21"/>
    <w:rsid w:val="00876D58"/>
    <w:rsid w:val="00877B97"/>
    <w:rsid w:val="00880076"/>
    <w:rsid w:val="00880F89"/>
    <w:rsid w:val="008814D6"/>
    <w:rsid w:val="0088151B"/>
    <w:rsid w:val="008819A0"/>
    <w:rsid w:val="00882A89"/>
    <w:rsid w:val="00884AA3"/>
    <w:rsid w:val="008851E3"/>
    <w:rsid w:val="00885ACC"/>
    <w:rsid w:val="00885C93"/>
    <w:rsid w:val="00886D8D"/>
    <w:rsid w:val="00887908"/>
    <w:rsid w:val="008901E6"/>
    <w:rsid w:val="008906D1"/>
    <w:rsid w:val="008915EC"/>
    <w:rsid w:val="00891894"/>
    <w:rsid w:val="00892EEE"/>
    <w:rsid w:val="008941F2"/>
    <w:rsid w:val="00894285"/>
    <w:rsid w:val="0089474F"/>
    <w:rsid w:val="00894DA4"/>
    <w:rsid w:val="00895ACA"/>
    <w:rsid w:val="00895AE1"/>
    <w:rsid w:val="008964C5"/>
    <w:rsid w:val="00897487"/>
    <w:rsid w:val="00897685"/>
    <w:rsid w:val="008A01F7"/>
    <w:rsid w:val="008A0935"/>
    <w:rsid w:val="008A1585"/>
    <w:rsid w:val="008A1A06"/>
    <w:rsid w:val="008A1A79"/>
    <w:rsid w:val="008A21A3"/>
    <w:rsid w:val="008A2999"/>
    <w:rsid w:val="008A396E"/>
    <w:rsid w:val="008A3E98"/>
    <w:rsid w:val="008A44CD"/>
    <w:rsid w:val="008A46AC"/>
    <w:rsid w:val="008A5441"/>
    <w:rsid w:val="008A579E"/>
    <w:rsid w:val="008A5F95"/>
    <w:rsid w:val="008A70A6"/>
    <w:rsid w:val="008A7828"/>
    <w:rsid w:val="008A7C02"/>
    <w:rsid w:val="008B21EC"/>
    <w:rsid w:val="008B27F0"/>
    <w:rsid w:val="008B2891"/>
    <w:rsid w:val="008B412F"/>
    <w:rsid w:val="008B4743"/>
    <w:rsid w:val="008B4CF1"/>
    <w:rsid w:val="008B59EF"/>
    <w:rsid w:val="008B5A7C"/>
    <w:rsid w:val="008B5ADC"/>
    <w:rsid w:val="008B6847"/>
    <w:rsid w:val="008B7389"/>
    <w:rsid w:val="008B7E71"/>
    <w:rsid w:val="008C0689"/>
    <w:rsid w:val="008C0BBE"/>
    <w:rsid w:val="008C0DDE"/>
    <w:rsid w:val="008C169B"/>
    <w:rsid w:val="008C17F1"/>
    <w:rsid w:val="008C34A7"/>
    <w:rsid w:val="008C35B0"/>
    <w:rsid w:val="008C3C36"/>
    <w:rsid w:val="008C3FA9"/>
    <w:rsid w:val="008C5731"/>
    <w:rsid w:val="008C699C"/>
    <w:rsid w:val="008C6BD4"/>
    <w:rsid w:val="008C6CBA"/>
    <w:rsid w:val="008C6CCE"/>
    <w:rsid w:val="008C7085"/>
    <w:rsid w:val="008D0231"/>
    <w:rsid w:val="008D18A0"/>
    <w:rsid w:val="008D1EA5"/>
    <w:rsid w:val="008D3664"/>
    <w:rsid w:val="008D4D40"/>
    <w:rsid w:val="008D512E"/>
    <w:rsid w:val="008D5BF0"/>
    <w:rsid w:val="008D60C1"/>
    <w:rsid w:val="008D76F8"/>
    <w:rsid w:val="008D79A9"/>
    <w:rsid w:val="008D7C34"/>
    <w:rsid w:val="008E02BA"/>
    <w:rsid w:val="008E0502"/>
    <w:rsid w:val="008E0927"/>
    <w:rsid w:val="008E0D58"/>
    <w:rsid w:val="008E10DD"/>
    <w:rsid w:val="008E1B93"/>
    <w:rsid w:val="008E40DA"/>
    <w:rsid w:val="008E4A4F"/>
    <w:rsid w:val="008E5AC9"/>
    <w:rsid w:val="008E645D"/>
    <w:rsid w:val="008E71B4"/>
    <w:rsid w:val="008E7464"/>
    <w:rsid w:val="008F03B6"/>
    <w:rsid w:val="008F196E"/>
    <w:rsid w:val="008F3B17"/>
    <w:rsid w:val="008F3D40"/>
    <w:rsid w:val="008F50AF"/>
    <w:rsid w:val="008F557C"/>
    <w:rsid w:val="008F5CD4"/>
    <w:rsid w:val="008F5DB0"/>
    <w:rsid w:val="008F5F33"/>
    <w:rsid w:val="008F791C"/>
    <w:rsid w:val="008F7A21"/>
    <w:rsid w:val="00901645"/>
    <w:rsid w:val="00902D94"/>
    <w:rsid w:val="0090307A"/>
    <w:rsid w:val="009033D2"/>
    <w:rsid w:val="00904EFF"/>
    <w:rsid w:val="00905435"/>
    <w:rsid w:val="009055EC"/>
    <w:rsid w:val="009055F9"/>
    <w:rsid w:val="00905B27"/>
    <w:rsid w:val="00905D01"/>
    <w:rsid w:val="00906248"/>
    <w:rsid w:val="00906920"/>
    <w:rsid w:val="00906991"/>
    <w:rsid w:val="00906C6A"/>
    <w:rsid w:val="00907E81"/>
    <w:rsid w:val="00910B80"/>
    <w:rsid w:val="009110E7"/>
    <w:rsid w:val="00911304"/>
    <w:rsid w:val="00911DB5"/>
    <w:rsid w:val="00912011"/>
    <w:rsid w:val="0091219D"/>
    <w:rsid w:val="00912433"/>
    <w:rsid w:val="009135D3"/>
    <w:rsid w:val="00913842"/>
    <w:rsid w:val="00914A32"/>
    <w:rsid w:val="00914A3F"/>
    <w:rsid w:val="009157DC"/>
    <w:rsid w:val="009173EE"/>
    <w:rsid w:val="009215CB"/>
    <w:rsid w:val="009233CE"/>
    <w:rsid w:val="00923B24"/>
    <w:rsid w:val="00923DD7"/>
    <w:rsid w:val="00924418"/>
    <w:rsid w:val="00924B9C"/>
    <w:rsid w:val="00925486"/>
    <w:rsid w:val="00926036"/>
    <w:rsid w:val="009262EE"/>
    <w:rsid w:val="00927583"/>
    <w:rsid w:val="0092782D"/>
    <w:rsid w:val="00927DD8"/>
    <w:rsid w:val="009311D6"/>
    <w:rsid w:val="00931399"/>
    <w:rsid w:val="00931AC1"/>
    <w:rsid w:val="00931DBC"/>
    <w:rsid w:val="00931F72"/>
    <w:rsid w:val="00931FF0"/>
    <w:rsid w:val="00933383"/>
    <w:rsid w:val="00933B3F"/>
    <w:rsid w:val="00934C21"/>
    <w:rsid w:val="0093653D"/>
    <w:rsid w:val="00936DDA"/>
    <w:rsid w:val="00936F99"/>
    <w:rsid w:val="00937F84"/>
    <w:rsid w:val="0094034A"/>
    <w:rsid w:val="009418E4"/>
    <w:rsid w:val="0094199D"/>
    <w:rsid w:val="00941FD7"/>
    <w:rsid w:val="009427EE"/>
    <w:rsid w:val="00942A13"/>
    <w:rsid w:val="00942BED"/>
    <w:rsid w:val="00942F61"/>
    <w:rsid w:val="00943F05"/>
    <w:rsid w:val="00944162"/>
    <w:rsid w:val="009447D7"/>
    <w:rsid w:val="009451BC"/>
    <w:rsid w:val="0094544E"/>
    <w:rsid w:val="00945E50"/>
    <w:rsid w:val="009465D3"/>
    <w:rsid w:val="00946C22"/>
    <w:rsid w:val="00947A66"/>
    <w:rsid w:val="00947D4F"/>
    <w:rsid w:val="009500A6"/>
    <w:rsid w:val="0095032A"/>
    <w:rsid w:val="00950AA1"/>
    <w:rsid w:val="00952081"/>
    <w:rsid w:val="0095278D"/>
    <w:rsid w:val="00953A75"/>
    <w:rsid w:val="0095410F"/>
    <w:rsid w:val="0095425D"/>
    <w:rsid w:val="00954CA7"/>
    <w:rsid w:val="00954EA0"/>
    <w:rsid w:val="00955189"/>
    <w:rsid w:val="009552B8"/>
    <w:rsid w:val="00955DA3"/>
    <w:rsid w:val="009600FC"/>
    <w:rsid w:val="00960145"/>
    <w:rsid w:val="00961F25"/>
    <w:rsid w:val="009620BF"/>
    <w:rsid w:val="009625DC"/>
    <w:rsid w:val="009626E8"/>
    <w:rsid w:val="009640E9"/>
    <w:rsid w:val="009642C7"/>
    <w:rsid w:val="009649AA"/>
    <w:rsid w:val="00965AC8"/>
    <w:rsid w:val="00966E17"/>
    <w:rsid w:val="00967284"/>
    <w:rsid w:val="0097017A"/>
    <w:rsid w:val="0097054A"/>
    <w:rsid w:val="0097110E"/>
    <w:rsid w:val="00971259"/>
    <w:rsid w:val="00971263"/>
    <w:rsid w:val="00971C97"/>
    <w:rsid w:val="0097224B"/>
    <w:rsid w:val="00973AC8"/>
    <w:rsid w:val="00973DE0"/>
    <w:rsid w:val="009747E8"/>
    <w:rsid w:val="00976596"/>
    <w:rsid w:val="00976EB2"/>
    <w:rsid w:val="0097751E"/>
    <w:rsid w:val="00977B08"/>
    <w:rsid w:val="00980481"/>
    <w:rsid w:val="00980600"/>
    <w:rsid w:val="0098211E"/>
    <w:rsid w:val="00982D58"/>
    <w:rsid w:val="00983695"/>
    <w:rsid w:val="009836CA"/>
    <w:rsid w:val="00983DC0"/>
    <w:rsid w:val="0098437F"/>
    <w:rsid w:val="00984E8D"/>
    <w:rsid w:val="009858B3"/>
    <w:rsid w:val="00987796"/>
    <w:rsid w:val="00987E6B"/>
    <w:rsid w:val="009904E6"/>
    <w:rsid w:val="009917F5"/>
    <w:rsid w:val="00993C75"/>
    <w:rsid w:val="00994FD4"/>
    <w:rsid w:val="00996197"/>
    <w:rsid w:val="0099630B"/>
    <w:rsid w:val="00996402"/>
    <w:rsid w:val="009A01DE"/>
    <w:rsid w:val="009A1B56"/>
    <w:rsid w:val="009A1CCA"/>
    <w:rsid w:val="009A1DF6"/>
    <w:rsid w:val="009A2D92"/>
    <w:rsid w:val="009A2F44"/>
    <w:rsid w:val="009A3367"/>
    <w:rsid w:val="009A42AF"/>
    <w:rsid w:val="009A430A"/>
    <w:rsid w:val="009A4467"/>
    <w:rsid w:val="009A4E4C"/>
    <w:rsid w:val="009A5C27"/>
    <w:rsid w:val="009A688E"/>
    <w:rsid w:val="009A6931"/>
    <w:rsid w:val="009A6A83"/>
    <w:rsid w:val="009A72BE"/>
    <w:rsid w:val="009A7729"/>
    <w:rsid w:val="009A795E"/>
    <w:rsid w:val="009B0629"/>
    <w:rsid w:val="009B0643"/>
    <w:rsid w:val="009B1A57"/>
    <w:rsid w:val="009B25CD"/>
    <w:rsid w:val="009B3644"/>
    <w:rsid w:val="009B65CD"/>
    <w:rsid w:val="009C0359"/>
    <w:rsid w:val="009C123F"/>
    <w:rsid w:val="009C2203"/>
    <w:rsid w:val="009C30B1"/>
    <w:rsid w:val="009C35B2"/>
    <w:rsid w:val="009C66C6"/>
    <w:rsid w:val="009C6957"/>
    <w:rsid w:val="009C6F24"/>
    <w:rsid w:val="009C76B7"/>
    <w:rsid w:val="009C7A36"/>
    <w:rsid w:val="009C7BD7"/>
    <w:rsid w:val="009C7DA5"/>
    <w:rsid w:val="009D0391"/>
    <w:rsid w:val="009D08BD"/>
    <w:rsid w:val="009D10BA"/>
    <w:rsid w:val="009D1253"/>
    <w:rsid w:val="009D13FD"/>
    <w:rsid w:val="009D2017"/>
    <w:rsid w:val="009D2D60"/>
    <w:rsid w:val="009D304D"/>
    <w:rsid w:val="009D4010"/>
    <w:rsid w:val="009D4159"/>
    <w:rsid w:val="009D445F"/>
    <w:rsid w:val="009D4657"/>
    <w:rsid w:val="009D4B51"/>
    <w:rsid w:val="009D4F3B"/>
    <w:rsid w:val="009D5AC0"/>
    <w:rsid w:val="009D5D84"/>
    <w:rsid w:val="009D5DEA"/>
    <w:rsid w:val="009D5FBF"/>
    <w:rsid w:val="009E02C5"/>
    <w:rsid w:val="009E172B"/>
    <w:rsid w:val="009E1D8B"/>
    <w:rsid w:val="009E4512"/>
    <w:rsid w:val="009E5C32"/>
    <w:rsid w:val="009E6302"/>
    <w:rsid w:val="009E764E"/>
    <w:rsid w:val="009F3683"/>
    <w:rsid w:val="009F3B86"/>
    <w:rsid w:val="009F4C95"/>
    <w:rsid w:val="009F65E0"/>
    <w:rsid w:val="009F6F06"/>
    <w:rsid w:val="009F7299"/>
    <w:rsid w:val="009F76D9"/>
    <w:rsid w:val="00A00B79"/>
    <w:rsid w:val="00A00BD5"/>
    <w:rsid w:val="00A01C0F"/>
    <w:rsid w:val="00A01EC9"/>
    <w:rsid w:val="00A02494"/>
    <w:rsid w:val="00A0273F"/>
    <w:rsid w:val="00A03F7B"/>
    <w:rsid w:val="00A04295"/>
    <w:rsid w:val="00A04711"/>
    <w:rsid w:val="00A049A5"/>
    <w:rsid w:val="00A049A7"/>
    <w:rsid w:val="00A05147"/>
    <w:rsid w:val="00A06D57"/>
    <w:rsid w:val="00A10227"/>
    <w:rsid w:val="00A12E08"/>
    <w:rsid w:val="00A139FA"/>
    <w:rsid w:val="00A13B17"/>
    <w:rsid w:val="00A14AE4"/>
    <w:rsid w:val="00A15BBC"/>
    <w:rsid w:val="00A15BFB"/>
    <w:rsid w:val="00A17CA4"/>
    <w:rsid w:val="00A202BC"/>
    <w:rsid w:val="00A203BA"/>
    <w:rsid w:val="00A206F0"/>
    <w:rsid w:val="00A20744"/>
    <w:rsid w:val="00A208A3"/>
    <w:rsid w:val="00A21999"/>
    <w:rsid w:val="00A21C20"/>
    <w:rsid w:val="00A22B24"/>
    <w:rsid w:val="00A23228"/>
    <w:rsid w:val="00A23266"/>
    <w:rsid w:val="00A2453B"/>
    <w:rsid w:val="00A24D74"/>
    <w:rsid w:val="00A259E5"/>
    <w:rsid w:val="00A26554"/>
    <w:rsid w:val="00A26E51"/>
    <w:rsid w:val="00A274E8"/>
    <w:rsid w:val="00A27E2E"/>
    <w:rsid w:val="00A30963"/>
    <w:rsid w:val="00A31B09"/>
    <w:rsid w:val="00A3279F"/>
    <w:rsid w:val="00A33DEF"/>
    <w:rsid w:val="00A33FC4"/>
    <w:rsid w:val="00A3466D"/>
    <w:rsid w:val="00A348C1"/>
    <w:rsid w:val="00A36E9D"/>
    <w:rsid w:val="00A3746C"/>
    <w:rsid w:val="00A3748B"/>
    <w:rsid w:val="00A37FCE"/>
    <w:rsid w:val="00A42DCE"/>
    <w:rsid w:val="00A43459"/>
    <w:rsid w:val="00A434DF"/>
    <w:rsid w:val="00A44241"/>
    <w:rsid w:val="00A442A6"/>
    <w:rsid w:val="00A44880"/>
    <w:rsid w:val="00A44AB5"/>
    <w:rsid w:val="00A456AA"/>
    <w:rsid w:val="00A4755A"/>
    <w:rsid w:val="00A508E7"/>
    <w:rsid w:val="00A5092A"/>
    <w:rsid w:val="00A50B5C"/>
    <w:rsid w:val="00A50B6E"/>
    <w:rsid w:val="00A510FE"/>
    <w:rsid w:val="00A51132"/>
    <w:rsid w:val="00A524B4"/>
    <w:rsid w:val="00A52B74"/>
    <w:rsid w:val="00A52FD5"/>
    <w:rsid w:val="00A5328A"/>
    <w:rsid w:val="00A53A16"/>
    <w:rsid w:val="00A53ACE"/>
    <w:rsid w:val="00A53C16"/>
    <w:rsid w:val="00A53C27"/>
    <w:rsid w:val="00A5470F"/>
    <w:rsid w:val="00A54B3F"/>
    <w:rsid w:val="00A553A9"/>
    <w:rsid w:val="00A55576"/>
    <w:rsid w:val="00A55977"/>
    <w:rsid w:val="00A561F3"/>
    <w:rsid w:val="00A56500"/>
    <w:rsid w:val="00A565E1"/>
    <w:rsid w:val="00A570E9"/>
    <w:rsid w:val="00A57CBE"/>
    <w:rsid w:val="00A602BB"/>
    <w:rsid w:val="00A615DA"/>
    <w:rsid w:val="00A616FD"/>
    <w:rsid w:val="00A62004"/>
    <w:rsid w:val="00A635C3"/>
    <w:rsid w:val="00A6390A"/>
    <w:rsid w:val="00A6391F"/>
    <w:rsid w:val="00A639B1"/>
    <w:rsid w:val="00A63E28"/>
    <w:rsid w:val="00A64AFF"/>
    <w:rsid w:val="00A65115"/>
    <w:rsid w:val="00A65274"/>
    <w:rsid w:val="00A66036"/>
    <w:rsid w:val="00A673A5"/>
    <w:rsid w:val="00A674B1"/>
    <w:rsid w:val="00A67AEC"/>
    <w:rsid w:val="00A67BA2"/>
    <w:rsid w:val="00A67C9D"/>
    <w:rsid w:val="00A715D5"/>
    <w:rsid w:val="00A71CB0"/>
    <w:rsid w:val="00A72B10"/>
    <w:rsid w:val="00A736C7"/>
    <w:rsid w:val="00A74189"/>
    <w:rsid w:val="00A745B1"/>
    <w:rsid w:val="00A7548A"/>
    <w:rsid w:val="00A75CB8"/>
    <w:rsid w:val="00A76294"/>
    <w:rsid w:val="00A7633E"/>
    <w:rsid w:val="00A763E8"/>
    <w:rsid w:val="00A76657"/>
    <w:rsid w:val="00A7695C"/>
    <w:rsid w:val="00A773B1"/>
    <w:rsid w:val="00A776EB"/>
    <w:rsid w:val="00A77C92"/>
    <w:rsid w:val="00A801DF"/>
    <w:rsid w:val="00A804FC"/>
    <w:rsid w:val="00A8079A"/>
    <w:rsid w:val="00A80FAF"/>
    <w:rsid w:val="00A81023"/>
    <w:rsid w:val="00A8197C"/>
    <w:rsid w:val="00A81A0E"/>
    <w:rsid w:val="00A81E3C"/>
    <w:rsid w:val="00A82261"/>
    <w:rsid w:val="00A823A0"/>
    <w:rsid w:val="00A83006"/>
    <w:rsid w:val="00A8368F"/>
    <w:rsid w:val="00A83BE6"/>
    <w:rsid w:val="00A84381"/>
    <w:rsid w:val="00A8473C"/>
    <w:rsid w:val="00A84BBE"/>
    <w:rsid w:val="00A85383"/>
    <w:rsid w:val="00A857BC"/>
    <w:rsid w:val="00A85C4C"/>
    <w:rsid w:val="00A867AC"/>
    <w:rsid w:val="00A86D0C"/>
    <w:rsid w:val="00A877F2"/>
    <w:rsid w:val="00A87C9A"/>
    <w:rsid w:val="00A91462"/>
    <w:rsid w:val="00A91D15"/>
    <w:rsid w:val="00A91EDD"/>
    <w:rsid w:val="00A920AB"/>
    <w:rsid w:val="00A92F18"/>
    <w:rsid w:val="00A93249"/>
    <w:rsid w:val="00A93617"/>
    <w:rsid w:val="00A93790"/>
    <w:rsid w:val="00A943A6"/>
    <w:rsid w:val="00A94475"/>
    <w:rsid w:val="00A9529A"/>
    <w:rsid w:val="00A965A8"/>
    <w:rsid w:val="00A976EE"/>
    <w:rsid w:val="00AA02F5"/>
    <w:rsid w:val="00AA0637"/>
    <w:rsid w:val="00AA0B05"/>
    <w:rsid w:val="00AA192D"/>
    <w:rsid w:val="00AA1AD7"/>
    <w:rsid w:val="00AA21EF"/>
    <w:rsid w:val="00AA2CFC"/>
    <w:rsid w:val="00AA2D79"/>
    <w:rsid w:val="00AA377E"/>
    <w:rsid w:val="00AA3870"/>
    <w:rsid w:val="00AA475E"/>
    <w:rsid w:val="00AA4BD1"/>
    <w:rsid w:val="00AA4C28"/>
    <w:rsid w:val="00AA50BD"/>
    <w:rsid w:val="00AA61E0"/>
    <w:rsid w:val="00AA6EFB"/>
    <w:rsid w:val="00AA7127"/>
    <w:rsid w:val="00AB0EE1"/>
    <w:rsid w:val="00AB2714"/>
    <w:rsid w:val="00AB2F1F"/>
    <w:rsid w:val="00AB36D8"/>
    <w:rsid w:val="00AB3747"/>
    <w:rsid w:val="00AB3BAD"/>
    <w:rsid w:val="00AB4E30"/>
    <w:rsid w:val="00AB4F54"/>
    <w:rsid w:val="00AB5852"/>
    <w:rsid w:val="00AB5F12"/>
    <w:rsid w:val="00AB663E"/>
    <w:rsid w:val="00AC0475"/>
    <w:rsid w:val="00AC059D"/>
    <w:rsid w:val="00AC0F33"/>
    <w:rsid w:val="00AC3188"/>
    <w:rsid w:val="00AC47B3"/>
    <w:rsid w:val="00AC4D4C"/>
    <w:rsid w:val="00AC5910"/>
    <w:rsid w:val="00AC5DF0"/>
    <w:rsid w:val="00AC6135"/>
    <w:rsid w:val="00AC7800"/>
    <w:rsid w:val="00AC7D7F"/>
    <w:rsid w:val="00AC7E2C"/>
    <w:rsid w:val="00AD0106"/>
    <w:rsid w:val="00AD02B0"/>
    <w:rsid w:val="00AD0B80"/>
    <w:rsid w:val="00AD0FCC"/>
    <w:rsid w:val="00AD1BAE"/>
    <w:rsid w:val="00AD1C88"/>
    <w:rsid w:val="00AD251C"/>
    <w:rsid w:val="00AD2C5B"/>
    <w:rsid w:val="00AD4442"/>
    <w:rsid w:val="00AD5E64"/>
    <w:rsid w:val="00AD6558"/>
    <w:rsid w:val="00AD7A24"/>
    <w:rsid w:val="00AE00E3"/>
    <w:rsid w:val="00AE01E5"/>
    <w:rsid w:val="00AE0272"/>
    <w:rsid w:val="00AE035E"/>
    <w:rsid w:val="00AE07B6"/>
    <w:rsid w:val="00AE1348"/>
    <w:rsid w:val="00AE2479"/>
    <w:rsid w:val="00AE2766"/>
    <w:rsid w:val="00AE3AF3"/>
    <w:rsid w:val="00AE4605"/>
    <w:rsid w:val="00AE4EA7"/>
    <w:rsid w:val="00AE5422"/>
    <w:rsid w:val="00AE58A7"/>
    <w:rsid w:val="00AE60DF"/>
    <w:rsid w:val="00AE6557"/>
    <w:rsid w:val="00AE7886"/>
    <w:rsid w:val="00AF05D3"/>
    <w:rsid w:val="00AF11B5"/>
    <w:rsid w:val="00AF1577"/>
    <w:rsid w:val="00AF1EFC"/>
    <w:rsid w:val="00AF2648"/>
    <w:rsid w:val="00AF2BCE"/>
    <w:rsid w:val="00AF2E12"/>
    <w:rsid w:val="00AF4086"/>
    <w:rsid w:val="00AF5774"/>
    <w:rsid w:val="00AF5D73"/>
    <w:rsid w:val="00AF5F26"/>
    <w:rsid w:val="00AF61A2"/>
    <w:rsid w:val="00B00746"/>
    <w:rsid w:val="00B047DF"/>
    <w:rsid w:val="00B0557B"/>
    <w:rsid w:val="00B0685E"/>
    <w:rsid w:val="00B075FA"/>
    <w:rsid w:val="00B07696"/>
    <w:rsid w:val="00B07DC1"/>
    <w:rsid w:val="00B10218"/>
    <w:rsid w:val="00B10BC2"/>
    <w:rsid w:val="00B12829"/>
    <w:rsid w:val="00B12F8D"/>
    <w:rsid w:val="00B141B0"/>
    <w:rsid w:val="00B14DC2"/>
    <w:rsid w:val="00B15C1D"/>
    <w:rsid w:val="00B1739E"/>
    <w:rsid w:val="00B17A94"/>
    <w:rsid w:val="00B17E13"/>
    <w:rsid w:val="00B20B72"/>
    <w:rsid w:val="00B2219C"/>
    <w:rsid w:val="00B22638"/>
    <w:rsid w:val="00B23559"/>
    <w:rsid w:val="00B2358A"/>
    <w:rsid w:val="00B24DF2"/>
    <w:rsid w:val="00B2594A"/>
    <w:rsid w:val="00B2594F"/>
    <w:rsid w:val="00B25D9A"/>
    <w:rsid w:val="00B26F17"/>
    <w:rsid w:val="00B2742C"/>
    <w:rsid w:val="00B27893"/>
    <w:rsid w:val="00B302AB"/>
    <w:rsid w:val="00B306D0"/>
    <w:rsid w:val="00B3268C"/>
    <w:rsid w:val="00B32A63"/>
    <w:rsid w:val="00B32F8B"/>
    <w:rsid w:val="00B34145"/>
    <w:rsid w:val="00B34942"/>
    <w:rsid w:val="00B34B4C"/>
    <w:rsid w:val="00B34E9C"/>
    <w:rsid w:val="00B3631D"/>
    <w:rsid w:val="00B36A3F"/>
    <w:rsid w:val="00B36B87"/>
    <w:rsid w:val="00B409CE"/>
    <w:rsid w:val="00B40D4E"/>
    <w:rsid w:val="00B4103F"/>
    <w:rsid w:val="00B4145C"/>
    <w:rsid w:val="00B41638"/>
    <w:rsid w:val="00B42EB7"/>
    <w:rsid w:val="00B4311E"/>
    <w:rsid w:val="00B43692"/>
    <w:rsid w:val="00B439D2"/>
    <w:rsid w:val="00B43D4A"/>
    <w:rsid w:val="00B440A3"/>
    <w:rsid w:val="00B44638"/>
    <w:rsid w:val="00B448D7"/>
    <w:rsid w:val="00B450E1"/>
    <w:rsid w:val="00B451CC"/>
    <w:rsid w:val="00B461F7"/>
    <w:rsid w:val="00B4682F"/>
    <w:rsid w:val="00B5006F"/>
    <w:rsid w:val="00B5087D"/>
    <w:rsid w:val="00B523B9"/>
    <w:rsid w:val="00B523D2"/>
    <w:rsid w:val="00B52AAB"/>
    <w:rsid w:val="00B52E45"/>
    <w:rsid w:val="00B5349E"/>
    <w:rsid w:val="00B54BC6"/>
    <w:rsid w:val="00B55698"/>
    <w:rsid w:val="00B55E1D"/>
    <w:rsid w:val="00B55EBE"/>
    <w:rsid w:val="00B56425"/>
    <w:rsid w:val="00B56CAF"/>
    <w:rsid w:val="00B56CF3"/>
    <w:rsid w:val="00B57B0F"/>
    <w:rsid w:val="00B57B70"/>
    <w:rsid w:val="00B607F2"/>
    <w:rsid w:val="00B61312"/>
    <w:rsid w:val="00B61565"/>
    <w:rsid w:val="00B66EB1"/>
    <w:rsid w:val="00B67521"/>
    <w:rsid w:val="00B67C69"/>
    <w:rsid w:val="00B7078A"/>
    <w:rsid w:val="00B7159D"/>
    <w:rsid w:val="00B72381"/>
    <w:rsid w:val="00B72647"/>
    <w:rsid w:val="00B76D22"/>
    <w:rsid w:val="00B807AD"/>
    <w:rsid w:val="00B808AE"/>
    <w:rsid w:val="00B8154D"/>
    <w:rsid w:val="00B81C22"/>
    <w:rsid w:val="00B8323E"/>
    <w:rsid w:val="00B8337C"/>
    <w:rsid w:val="00B83A95"/>
    <w:rsid w:val="00B83BD6"/>
    <w:rsid w:val="00B83EEC"/>
    <w:rsid w:val="00B84E91"/>
    <w:rsid w:val="00B85E24"/>
    <w:rsid w:val="00B860AF"/>
    <w:rsid w:val="00B87D82"/>
    <w:rsid w:val="00B907AE"/>
    <w:rsid w:val="00B9159A"/>
    <w:rsid w:val="00B91A3F"/>
    <w:rsid w:val="00B91FC0"/>
    <w:rsid w:val="00B92E06"/>
    <w:rsid w:val="00B92E0E"/>
    <w:rsid w:val="00B932E2"/>
    <w:rsid w:val="00B93352"/>
    <w:rsid w:val="00B935D3"/>
    <w:rsid w:val="00B93D4D"/>
    <w:rsid w:val="00B947B9"/>
    <w:rsid w:val="00B94AEC"/>
    <w:rsid w:val="00B94B15"/>
    <w:rsid w:val="00B953E9"/>
    <w:rsid w:val="00B95922"/>
    <w:rsid w:val="00B95EE5"/>
    <w:rsid w:val="00BA1179"/>
    <w:rsid w:val="00BA13EF"/>
    <w:rsid w:val="00BA2A32"/>
    <w:rsid w:val="00BA2EA6"/>
    <w:rsid w:val="00BA39A5"/>
    <w:rsid w:val="00BA3C9E"/>
    <w:rsid w:val="00BA4D52"/>
    <w:rsid w:val="00BA50D0"/>
    <w:rsid w:val="00BA5989"/>
    <w:rsid w:val="00BA5CC8"/>
    <w:rsid w:val="00BA6593"/>
    <w:rsid w:val="00BA6DE2"/>
    <w:rsid w:val="00BA6F10"/>
    <w:rsid w:val="00BA7971"/>
    <w:rsid w:val="00BA7BFB"/>
    <w:rsid w:val="00BB1680"/>
    <w:rsid w:val="00BB16C4"/>
    <w:rsid w:val="00BB2377"/>
    <w:rsid w:val="00BB3910"/>
    <w:rsid w:val="00BB3A5B"/>
    <w:rsid w:val="00BB3D4C"/>
    <w:rsid w:val="00BB513A"/>
    <w:rsid w:val="00BB51B3"/>
    <w:rsid w:val="00BB6164"/>
    <w:rsid w:val="00BB6AF7"/>
    <w:rsid w:val="00BB6F14"/>
    <w:rsid w:val="00BC15DE"/>
    <w:rsid w:val="00BC1AE7"/>
    <w:rsid w:val="00BC1EA8"/>
    <w:rsid w:val="00BC1F2B"/>
    <w:rsid w:val="00BC3B97"/>
    <w:rsid w:val="00BC3C2E"/>
    <w:rsid w:val="00BC439A"/>
    <w:rsid w:val="00BC4DEC"/>
    <w:rsid w:val="00BC6089"/>
    <w:rsid w:val="00BC6450"/>
    <w:rsid w:val="00BC7A70"/>
    <w:rsid w:val="00BC7E6B"/>
    <w:rsid w:val="00BC7F4A"/>
    <w:rsid w:val="00BD0E52"/>
    <w:rsid w:val="00BD194B"/>
    <w:rsid w:val="00BD1D66"/>
    <w:rsid w:val="00BD22FB"/>
    <w:rsid w:val="00BD3062"/>
    <w:rsid w:val="00BD3AB7"/>
    <w:rsid w:val="00BD4182"/>
    <w:rsid w:val="00BD437B"/>
    <w:rsid w:val="00BD5CE0"/>
    <w:rsid w:val="00BD6626"/>
    <w:rsid w:val="00BD6A3C"/>
    <w:rsid w:val="00BD6A91"/>
    <w:rsid w:val="00BD6BDE"/>
    <w:rsid w:val="00BD774A"/>
    <w:rsid w:val="00BE0D71"/>
    <w:rsid w:val="00BE11EB"/>
    <w:rsid w:val="00BE352A"/>
    <w:rsid w:val="00BE3978"/>
    <w:rsid w:val="00BE4D8D"/>
    <w:rsid w:val="00BE5FFB"/>
    <w:rsid w:val="00BE73E3"/>
    <w:rsid w:val="00BF0FAA"/>
    <w:rsid w:val="00BF177C"/>
    <w:rsid w:val="00BF1815"/>
    <w:rsid w:val="00BF27BA"/>
    <w:rsid w:val="00BF5158"/>
    <w:rsid w:val="00BF53A6"/>
    <w:rsid w:val="00BF5680"/>
    <w:rsid w:val="00BF5B1D"/>
    <w:rsid w:val="00BF61D1"/>
    <w:rsid w:val="00BF69C8"/>
    <w:rsid w:val="00BF6DA4"/>
    <w:rsid w:val="00BF75CB"/>
    <w:rsid w:val="00BF7871"/>
    <w:rsid w:val="00C00199"/>
    <w:rsid w:val="00C003EB"/>
    <w:rsid w:val="00C003F0"/>
    <w:rsid w:val="00C00B0D"/>
    <w:rsid w:val="00C01799"/>
    <w:rsid w:val="00C01D19"/>
    <w:rsid w:val="00C0227B"/>
    <w:rsid w:val="00C0295C"/>
    <w:rsid w:val="00C02C64"/>
    <w:rsid w:val="00C02E33"/>
    <w:rsid w:val="00C02F55"/>
    <w:rsid w:val="00C03188"/>
    <w:rsid w:val="00C03803"/>
    <w:rsid w:val="00C03DC7"/>
    <w:rsid w:val="00C03FFC"/>
    <w:rsid w:val="00C05307"/>
    <w:rsid w:val="00C05405"/>
    <w:rsid w:val="00C05C88"/>
    <w:rsid w:val="00C0607C"/>
    <w:rsid w:val="00C06159"/>
    <w:rsid w:val="00C06283"/>
    <w:rsid w:val="00C06C94"/>
    <w:rsid w:val="00C06E2F"/>
    <w:rsid w:val="00C10234"/>
    <w:rsid w:val="00C13028"/>
    <w:rsid w:val="00C1350B"/>
    <w:rsid w:val="00C13874"/>
    <w:rsid w:val="00C13A66"/>
    <w:rsid w:val="00C1436E"/>
    <w:rsid w:val="00C1479E"/>
    <w:rsid w:val="00C15930"/>
    <w:rsid w:val="00C159C6"/>
    <w:rsid w:val="00C15BF2"/>
    <w:rsid w:val="00C1679D"/>
    <w:rsid w:val="00C16905"/>
    <w:rsid w:val="00C16B52"/>
    <w:rsid w:val="00C16C9A"/>
    <w:rsid w:val="00C20670"/>
    <w:rsid w:val="00C20BEE"/>
    <w:rsid w:val="00C21B86"/>
    <w:rsid w:val="00C22033"/>
    <w:rsid w:val="00C229CF"/>
    <w:rsid w:val="00C22B47"/>
    <w:rsid w:val="00C2517E"/>
    <w:rsid w:val="00C25A37"/>
    <w:rsid w:val="00C25C5F"/>
    <w:rsid w:val="00C26CE2"/>
    <w:rsid w:val="00C30594"/>
    <w:rsid w:val="00C31533"/>
    <w:rsid w:val="00C31F3A"/>
    <w:rsid w:val="00C3296D"/>
    <w:rsid w:val="00C32A71"/>
    <w:rsid w:val="00C32D97"/>
    <w:rsid w:val="00C333E6"/>
    <w:rsid w:val="00C3351A"/>
    <w:rsid w:val="00C3399E"/>
    <w:rsid w:val="00C35834"/>
    <w:rsid w:val="00C3645A"/>
    <w:rsid w:val="00C36E12"/>
    <w:rsid w:val="00C37B25"/>
    <w:rsid w:val="00C37C3E"/>
    <w:rsid w:val="00C41A76"/>
    <w:rsid w:val="00C41F74"/>
    <w:rsid w:val="00C42401"/>
    <w:rsid w:val="00C42C3B"/>
    <w:rsid w:val="00C42F9B"/>
    <w:rsid w:val="00C45ACB"/>
    <w:rsid w:val="00C45DB5"/>
    <w:rsid w:val="00C46912"/>
    <w:rsid w:val="00C4793C"/>
    <w:rsid w:val="00C50028"/>
    <w:rsid w:val="00C506F9"/>
    <w:rsid w:val="00C511DA"/>
    <w:rsid w:val="00C5147A"/>
    <w:rsid w:val="00C523FB"/>
    <w:rsid w:val="00C530A5"/>
    <w:rsid w:val="00C56635"/>
    <w:rsid w:val="00C566CC"/>
    <w:rsid w:val="00C57EDC"/>
    <w:rsid w:val="00C60151"/>
    <w:rsid w:val="00C60801"/>
    <w:rsid w:val="00C61604"/>
    <w:rsid w:val="00C617C3"/>
    <w:rsid w:val="00C62149"/>
    <w:rsid w:val="00C62488"/>
    <w:rsid w:val="00C62D32"/>
    <w:rsid w:val="00C62E78"/>
    <w:rsid w:val="00C63E2B"/>
    <w:rsid w:val="00C64C23"/>
    <w:rsid w:val="00C66403"/>
    <w:rsid w:val="00C67E86"/>
    <w:rsid w:val="00C70A00"/>
    <w:rsid w:val="00C71385"/>
    <w:rsid w:val="00C714B2"/>
    <w:rsid w:val="00C72727"/>
    <w:rsid w:val="00C73621"/>
    <w:rsid w:val="00C73723"/>
    <w:rsid w:val="00C74257"/>
    <w:rsid w:val="00C755B3"/>
    <w:rsid w:val="00C76E8B"/>
    <w:rsid w:val="00C8095B"/>
    <w:rsid w:val="00C80B1E"/>
    <w:rsid w:val="00C80E4B"/>
    <w:rsid w:val="00C8117D"/>
    <w:rsid w:val="00C8575D"/>
    <w:rsid w:val="00C86258"/>
    <w:rsid w:val="00C87D91"/>
    <w:rsid w:val="00C92948"/>
    <w:rsid w:val="00C92A1A"/>
    <w:rsid w:val="00C933F7"/>
    <w:rsid w:val="00C937F2"/>
    <w:rsid w:val="00C94847"/>
    <w:rsid w:val="00C9671C"/>
    <w:rsid w:val="00C96981"/>
    <w:rsid w:val="00C96CB6"/>
    <w:rsid w:val="00CA003D"/>
    <w:rsid w:val="00CA0199"/>
    <w:rsid w:val="00CA03DF"/>
    <w:rsid w:val="00CA0E21"/>
    <w:rsid w:val="00CA1FB1"/>
    <w:rsid w:val="00CA2313"/>
    <w:rsid w:val="00CA2607"/>
    <w:rsid w:val="00CA2E41"/>
    <w:rsid w:val="00CA30E2"/>
    <w:rsid w:val="00CA43CA"/>
    <w:rsid w:val="00CA4AFB"/>
    <w:rsid w:val="00CA5476"/>
    <w:rsid w:val="00CA6E8E"/>
    <w:rsid w:val="00CA6FFD"/>
    <w:rsid w:val="00CA7679"/>
    <w:rsid w:val="00CA7D09"/>
    <w:rsid w:val="00CB2284"/>
    <w:rsid w:val="00CB243F"/>
    <w:rsid w:val="00CB3571"/>
    <w:rsid w:val="00CB3993"/>
    <w:rsid w:val="00CB3CBA"/>
    <w:rsid w:val="00CB4555"/>
    <w:rsid w:val="00CB584D"/>
    <w:rsid w:val="00CB5ABC"/>
    <w:rsid w:val="00CC003D"/>
    <w:rsid w:val="00CC0BA9"/>
    <w:rsid w:val="00CC0C58"/>
    <w:rsid w:val="00CC1255"/>
    <w:rsid w:val="00CC288B"/>
    <w:rsid w:val="00CC3625"/>
    <w:rsid w:val="00CC3B45"/>
    <w:rsid w:val="00CC3C30"/>
    <w:rsid w:val="00CC5A78"/>
    <w:rsid w:val="00CC5E3F"/>
    <w:rsid w:val="00CC6B5E"/>
    <w:rsid w:val="00CC7134"/>
    <w:rsid w:val="00CC730D"/>
    <w:rsid w:val="00CC7577"/>
    <w:rsid w:val="00CD0DD2"/>
    <w:rsid w:val="00CD3140"/>
    <w:rsid w:val="00CD39AA"/>
    <w:rsid w:val="00CD3E39"/>
    <w:rsid w:val="00CD401B"/>
    <w:rsid w:val="00CD4B93"/>
    <w:rsid w:val="00CD52D0"/>
    <w:rsid w:val="00CD5310"/>
    <w:rsid w:val="00CD5400"/>
    <w:rsid w:val="00CD54A7"/>
    <w:rsid w:val="00CD594E"/>
    <w:rsid w:val="00CD5E89"/>
    <w:rsid w:val="00CD6C49"/>
    <w:rsid w:val="00CD716E"/>
    <w:rsid w:val="00CD77E5"/>
    <w:rsid w:val="00CD7869"/>
    <w:rsid w:val="00CE030A"/>
    <w:rsid w:val="00CE107B"/>
    <w:rsid w:val="00CE31AC"/>
    <w:rsid w:val="00CE46D9"/>
    <w:rsid w:val="00CE49A8"/>
    <w:rsid w:val="00CE52D7"/>
    <w:rsid w:val="00CE56C1"/>
    <w:rsid w:val="00CE7194"/>
    <w:rsid w:val="00CE7A5E"/>
    <w:rsid w:val="00CF0BA9"/>
    <w:rsid w:val="00CF0DBE"/>
    <w:rsid w:val="00CF12F1"/>
    <w:rsid w:val="00CF1A0C"/>
    <w:rsid w:val="00CF20AA"/>
    <w:rsid w:val="00CF2509"/>
    <w:rsid w:val="00CF2783"/>
    <w:rsid w:val="00CF2B2F"/>
    <w:rsid w:val="00CF2D6E"/>
    <w:rsid w:val="00CF318C"/>
    <w:rsid w:val="00CF34BF"/>
    <w:rsid w:val="00CF3923"/>
    <w:rsid w:val="00CF406A"/>
    <w:rsid w:val="00CF46EE"/>
    <w:rsid w:val="00CF689E"/>
    <w:rsid w:val="00CF705D"/>
    <w:rsid w:val="00CF772B"/>
    <w:rsid w:val="00CF7DC9"/>
    <w:rsid w:val="00CF7FB5"/>
    <w:rsid w:val="00D00909"/>
    <w:rsid w:val="00D00B12"/>
    <w:rsid w:val="00D03D35"/>
    <w:rsid w:val="00D054F7"/>
    <w:rsid w:val="00D05C19"/>
    <w:rsid w:val="00D063EB"/>
    <w:rsid w:val="00D06560"/>
    <w:rsid w:val="00D067F6"/>
    <w:rsid w:val="00D06EAC"/>
    <w:rsid w:val="00D10347"/>
    <w:rsid w:val="00D1034B"/>
    <w:rsid w:val="00D1044C"/>
    <w:rsid w:val="00D108D6"/>
    <w:rsid w:val="00D115C4"/>
    <w:rsid w:val="00D1177A"/>
    <w:rsid w:val="00D11B0E"/>
    <w:rsid w:val="00D1217C"/>
    <w:rsid w:val="00D1497A"/>
    <w:rsid w:val="00D1578B"/>
    <w:rsid w:val="00D15F92"/>
    <w:rsid w:val="00D163BC"/>
    <w:rsid w:val="00D16737"/>
    <w:rsid w:val="00D2001B"/>
    <w:rsid w:val="00D2062C"/>
    <w:rsid w:val="00D21068"/>
    <w:rsid w:val="00D2171C"/>
    <w:rsid w:val="00D21B65"/>
    <w:rsid w:val="00D22C72"/>
    <w:rsid w:val="00D23192"/>
    <w:rsid w:val="00D23A78"/>
    <w:rsid w:val="00D256B2"/>
    <w:rsid w:val="00D263A3"/>
    <w:rsid w:val="00D266AA"/>
    <w:rsid w:val="00D27226"/>
    <w:rsid w:val="00D277FE"/>
    <w:rsid w:val="00D27A47"/>
    <w:rsid w:val="00D30B05"/>
    <w:rsid w:val="00D314B1"/>
    <w:rsid w:val="00D32478"/>
    <w:rsid w:val="00D32F87"/>
    <w:rsid w:val="00D32FF1"/>
    <w:rsid w:val="00D33360"/>
    <w:rsid w:val="00D336E0"/>
    <w:rsid w:val="00D339EF"/>
    <w:rsid w:val="00D348C3"/>
    <w:rsid w:val="00D3554F"/>
    <w:rsid w:val="00D36E95"/>
    <w:rsid w:val="00D36EBD"/>
    <w:rsid w:val="00D36F6D"/>
    <w:rsid w:val="00D37392"/>
    <w:rsid w:val="00D400FE"/>
    <w:rsid w:val="00D40CB7"/>
    <w:rsid w:val="00D41AB0"/>
    <w:rsid w:val="00D425E8"/>
    <w:rsid w:val="00D426A5"/>
    <w:rsid w:val="00D434CC"/>
    <w:rsid w:val="00D43915"/>
    <w:rsid w:val="00D444B9"/>
    <w:rsid w:val="00D462A3"/>
    <w:rsid w:val="00D47536"/>
    <w:rsid w:val="00D47C05"/>
    <w:rsid w:val="00D47C70"/>
    <w:rsid w:val="00D506E8"/>
    <w:rsid w:val="00D50C57"/>
    <w:rsid w:val="00D50F32"/>
    <w:rsid w:val="00D5131D"/>
    <w:rsid w:val="00D5177F"/>
    <w:rsid w:val="00D527C6"/>
    <w:rsid w:val="00D52FED"/>
    <w:rsid w:val="00D53303"/>
    <w:rsid w:val="00D54497"/>
    <w:rsid w:val="00D554EE"/>
    <w:rsid w:val="00D56556"/>
    <w:rsid w:val="00D56B3D"/>
    <w:rsid w:val="00D57920"/>
    <w:rsid w:val="00D57E50"/>
    <w:rsid w:val="00D61A25"/>
    <w:rsid w:val="00D61CC0"/>
    <w:rsid w:val="00D62289"/>
    <w:rsid w:val="00D632B0"/>
    <w:rsid w:val="00D63C15"/>
    <w:rsid w:val="00D63CA5"/>
    <w:rsid w:val="00D6477B"/>
    <w:rsid w:val="00D64955"/>
    <w:rsid w:val="00D67E67"/>
    <w:rsid w:val="00D724CA"/>
    <w:rsid w:val="00D72D37"/>
    <w:rsid w:val="00D73926"/>
    <w:rsid w:val="00D73D08"/>
    <w:rsid w:val="00D745DD"/>
    <w:rsid w:val="00D80024"/>
    <w:rsid w:val="00D80DDB"/>
    <w:rsid w:val="00D81E69"/>
    <w:rsid w:val="00D82BC7"/>
    <w:rsid w:val="00D83BDE"/>
    <w:rsid w:val="00D84338"/>
    <w:rsid w:val="00D84D99"/>
    <w:rsid w:val="00D868F6"/>
    <w:rsid w:val="00D8697B"/>
    <w:rsid w:val="00D877EE"/>
    <w:rsid w:val="00D87D18"/>
    <w:rsid w:val="00D90098"/>
    <w:rsid w:val="00D90B9E"/>
    <w:rsid w:val="00D90D18"/>
    <w:rsid w:val="00D90F5A"/>
    <w:rsid w:val="00D93C01"/>
    <w:rsid w:val="00D9428F"/>
    <w:rsid w:val="00D95239"/>
    <w:rsid w:val="00D9640C"/>
    <w:rsid w:val="00D96EF4"/>
    <w:rsid w:val="00DA0509"/>
    <w:rsid w:val="00DA0CDA"/>
    <w:rsid w:val="00DA3AB2"/>
    <w:rsid w:val="00DA3F3D"/>
    <w:rsid w:val="00DA4405"/>
    <w:rsid w:val="00DA473D"/>
    <w:rsid w:val="00DA50DE"/>
    <w:rsid w:val="00DA5541"/>
    <w:rsid w:val="00DA6D7A"/>
    <w:rsid w:val="00DB0BBB"/>
    <w:rsid w:val="00DB1812"/>
    <w:rsid w:val="00DB3235"/>
    <w:rsid w:val="00DB4291"/>
    <w:rsid w:val="00DB496C"/>
    <w:rsid w:val="00DB518D"/>
    <w:rsid w:val="00DB55E9"/>
    <w:rsid w:val="00DB637A"/>
    <w:rsid w:val="00DB6D2F"/>
    <w:rsid w:val="00DB7600"/>
    <w:rsid w:val="00DC070D"/>
    <w:rsid w:val="00DC1126"/>
    <w:rsid w:val="00DC1A50"/>
    <w:rsid w:val="00DC368C"/>
    <w:rsid w:val="00DC3983"/>
    <w:rsid w:val="00DC3A43"/>
    <w:rsid w:val="00DC3CD2"/>
    <w:rsid w:val="00DC4234"/>
    <w:rsid w:val="00DC4255"/>
    <w:rsid w:val="00DC460A"/>
    <w:rsid w:val="00DD077B"/>
    <w:rsid w:val="00DD0AF2"/>
    <w:rsid w:val="00DD1287"/>
    <w:rsid w:val="00DD1741"/>
    <w:rsid w:val="00DD17A1"/>
    <w:rsid w:val="00DD1B53"/>
    <w:rsid w:val="00DD23C6"/>
    <w:rsid w:val="00DD2B37"/>
    <w:rsid w:val="00DD31BC"/>
    <w:rsid w:val="00DD39A5"/>
    <w:rsid w:val="00DD3BCA"/>
    <w:rsid w:val="00DD3F60"/>
    <w:rsid w:val="00DD4795"/>
    <w:rsid w:val="00DD50DF"/>
    <w:rsid w:val="00DD6706"/>
    <w:rsid w:val="00DD68C3"/>
    <w:rsid w:val="00DD733F"/>
    <w:rsid w:val="00DD7FF5"/>
    <w:rsid w:val="00DE0896"/>
    <w:rsid w:val="00DE0AE1"/>
    <w:rsid w:val="00DE0D43"/>
    <w:rsid w:val="00DE0E50"/>
    <w:rsid w:val="00DE24B9"/>
    <w:rsid w:val="00DE2A95"/>
    <w:rsid w:val="00DE2D88"/>
    <w:rsid w:val="00DE492C"/>
    <w:rsid w:val="00DE4E42"/>
    <w:rsid w:val="00DE548D"/>
    <w:rsid w:val="00DE5636"/>
    <w:rsid w:val="00DE5A44"/>
    <w:rsid w:val="00DE5F9E"/>
    <w:rsid w:val="00DE66E7"/>
    <w:rsid w:val="00DE7375"/>
    <w:rsid w:val="00DE73DD"/>
    <w:rsid w:val="00DE76ED"/>
    <w:rsid w:val="00DE7776"/>
    <w:rsid w:val="00DE7B08"/>
    <w:rsid w:val="00DE7DA9"/>
    <w:rsid w:val="00DE7F42"/>
    <w:rsid w:val="00DF020B"/>
    <w:rsid w:val="00DF168B"/>
    <w:rsid w:val="00DF1747"/>
    <w:rsid w:val="00DF17C4"/>
    <w:rsid w:val="00DF2425"/>
    <w:rsid w:val="00DF2783"/>
    <w:rsid w:val="00DF34DE"/>
    <w:rsid w:val="00DF458F"/>
    <w:rsid w:val="00DF46C4"/>
    <w:rsid w:val="00DF4E60"/>
    <w:rsid w:val="00DF6169"/>
    <w:rsid w:val="00DF7568"/>
    <w:rsid w:val="00DF7B64"/>
    <w:rsid w:val="00E012BB"/>
    <w:rsid w:val="00E01B43"/>
    <w:rsid w:val="00E01BFF"/>
    <w:rsid w:val="00E02F2F"/>
    <w:rsid w:val="00E03BAC"/>
    <w:rsid w:val="00E03C3D"/>
    <w:rsid w:val="00E0535A"/>
    <w:rsid w:val="00E066C2"/>
    <w:rsid w:val="00E072C1"/>
    <w:rsid w:val="00E076D6"/>
    <w:rsid w:val="00E10962"/>
    <w:rsid w:val="00E11DBD"/>
    <w:rsid w:val="00E12D28"/>
    <w:rsid w:val="00E12E00"/>
    <w:rsid w:val="00E131DE"/>
    <w:rsid w:val="00E13219"/>
    <w:rsid w:val="00E143FC"/>
    <w:rsid w:val="00E14B29"/>
    <w:rsid w:val="00E179EE"/>
    <w:rsid w:val="00E2066F"/>
    <w:rsid w:val="00E217C2"/>
    <w:rsid w:val="00E21B71"/>
    <w:rsid w:val="00E23517"/>
    <w:rsid w:val="00E23BFD"/>
    <w:rsid w:val="00E24FBE"/>
    <w:rsid w:val="00E2504E"/>
    <w:rsid w:val="00E251B9"/>
    <w:rsid w:val="00E27214"/>
    <w:rsid w:val="00E27BA7"/>
    <w:rsid w:val="00E306AE"/>
    <w:rsid w:val="00E30B1E"/>
    <w:rsid w:val="00E318B3"/>
    <w:rsid w:val="00E3248C"/>
    <w:rsid w:val="00E325A8"/>
    <w:rsid w:val="00E32B1C"/>
    <w:rsid w:val="00E32CCC"/>
    <w:rsid w:val="00E342B8"/>
    <w:rsid w:val="00E355A6"/>
    <w:rsid w:val="00E36D4C"/>
    <w:rsid w:val="00E37BB3"/>
    <w:rsid w:val="00E37D98"/>
    <w:rsid w:val="00E40003"/>
    <w:rsid w:val="00E40450"/>
    <w:rsid w:val="00E40C96"/>
    <w:rsid w:val="00E41B13"/>
    <w:rsid w:val="00E42727"/>
    <w:rsid w:val="00E42EC5"/>
    <w:rsid w:val="00E42F72"/>
    <w:rsid w:val="00E4344E"/>
    <w:rsid w:val="00E43A67"/>
    <w:rsid w:val="00E43A6A"/>
    <w:rsid w:val="00E442F0"/>
    <w:rsid w:val="00E44E77"/>
    <w:rsid w:val="00E5008A"/>
    <w:rsid w:val="00E50D92"/>
    <w:rsid w:val="00E50F6B"/>
    <w:rsid w:val="00E511E4"/>
    <w:rsid w:val="00E5134F"/>
    <w:rsid w:val="00E5144E"/>
    <w:rsid w:val="00E51A2A"/>
    <w:rsid w:val="00E51B12"/>
    <w:rsid w:val="00E542A6"/>
    <w:rsid w:val="00E54433"/>
    <w:rsid w:val="00E54610"/>
    <w:rsid w:val="00E55470"/>
    <w:rsid w:val="00E55B0E"/>
    <w:rsid w:val="00E55DB2"/>
    <w:rsid w:val="00E568C7"/>
    <w:rsid w:val="00E5737F"/>
    <w:rsid w:val="00E60A6C"/>
    <w:rsid w:val="00E60D43"/>
    <w:rsid w:val="00E60FDE"/>
    <w:rsid w:val="00E61128"/>
    <w:rsid w:val="00E6128D"/>
    <w:rsid w:val="00E61E8C"/>
    <w:rsid w:val="00E62DBA"/>
    <w:rsid w:val="00E62F22"/>
    <w:rsid w:val="00E64012"/>
    <w:rsid w:val="00E643B4"/>
    <w:rsid w:val="00E64D8C"/>
    <w:rsid w:val="00E659A6"/>
    <w:rsid w:val="00E672AB"/>
    <w:rsid w:val="00E71033"/>
    <w:rsid w:val="00E710E8"/>
    <w:rsid w:val="00E7198A"/>
    <w:rsid w:val="00E72547"/>
    <w:rsid w:val="00E7359F"/>
    <w:rsid w:val="00E73979"/>
    <w:rsid w:val="00E73ED0"/>
    <w:rsid w:val="00E74B46"/>
    <w:rsid w:val="00E754D9"/>
    <w:rsid w:val="00E75632"/>
    <w:rsid w:val="00E75658"/>
    <w:rsid w:val="00E764E5"/>
    <w:rsid w:val="00E77CCA"/>
    <w:rsid w:val="00E80868"/>
    <w:rsid w:val="00E80F34"/>
    <w:rsid w:val="00E8105B"/>
    <w:rsid w:val="00E81EF9"/>
    <w:rsid w:val="00E82E21"/>
    <w:rsid w:val="00E82E29"/>
    <w:rsid w:val="00E83BB3"/>
    <w:rsid w:val="00E8468D"/>
    <w:rsid w:val="00E84795"/>
    <w:rsid w:val="00E84D06"/>
    <w:rsid w:val="00E85E64"/>
    <w:rsid w:val="00E86F3D"/>
    <w:rsid w:val="00E87095"/>
    <w:rsid w:val="00E87515"/>
    <w:rsid w:val="00E87C5E"/>
    <w:rsid w:val="00E87D0D"/>
    <w:rsid w:val="00E87FCC"/>
    <w:rsid w:val="00E9020C"/>
    <w:rsid w:val="00E9028F"/>
    <w:rsid w:val="00E91244"/>
    <w:rsid w:val="00E91D6A"/>
    <w:rsid w:val="00E927DA"/>
    <w:rsid w:val="00E92C00"/>
    <w:rsid w:val="00E930CC"/>
    <w:rsid w:val="00E93486"/>
    <w:rsid w:val="00E93A03"/>
    <w:rsid w:val="00E93D3C"/>
    <w:rsid w:val="00E94D9E"/>
    <w:rsid w:val="00E9506F"/>
    <w:rsid w:val="00E95378"/>
    <w:rsid w:val="00E956AA"/>
    <w:rsid w:val="00E96485"/>
    <w:rsid w:val="00E96966"/>
    <w:rsid w:val="00E96BD5"/>
    <w:rsid w:val="00E96C5E"/>
    <w:rsid w:val="00E9744C"/>
    <w:rsid w:val="00E979D7"/>
    <w:rsid w:val="00E97CF5"/>
    <w:rsid w:val="00E97E1F"/>
    <w:rsid w:val="00EA07B3"/>
    <w:rsid w:val="00EA09EE"/>
    <w:rsid w:val="00EA0F5E"/>
    <w:rsid w:val="00EA1FE2"/>
    <w:rsid w:val="00EA2083"/>
    <w:rsid w:val="00EA30A2"/>
    <w:rsid w:val="00EA3477"/>
    <w:rsid w:val="00EA36CE"/>
    <w:rsid w:val="00EA37A1"/>
    <w:rsid w:val="00EA3A4D"/>
    <w:rsid w:val="00EA4DBF"/>
    <w:rsid w:val="00EA59E7"/>
    <w:rsid w:val="00EA5E25"/>
    <w:rsid w:val="00EA67D2"/>
    <w:rsid w:val="00EA6EE0"/>
    <w:rsid w:val="00EA715B"/>
    <w:rsid w:val="00EA7679"/>
    <w:rsid w:val="00EA76DA"/>
    <w:rsid w:val="00EB048E"/>
    <w:rsid w:val="00EB059D"/>
    <w:rsid w:val="00EB10E3"/>
    <w:rsid w:val="00EB183F"/>
    <w:rsid w:val="00EB1B37"/>
    <w:rsid w:val="00EB1DB5"/>
    <w:rsid w:val="00EB39E2"/>
    <w:rsid w:val="00EB47B6"/>
    <w:rsid w:val="00EB4DED"/>
    <w:rsid w:val="00EB6614"/>
    <w:rsid w:val="00EB72AA"/>
    <w:rsid w:val="00EB7865"/>
    <w:rsid w:val="00EC24B1"/>
    <w:rsid w:val="00EC24C9"/>
    <w:rsid w:val="00EC3F36"/>
    <w:rsid w:val="00EC4EF6"/>
    <w:rsid w:val="00EC4F1E"/>
    <w:rsid w:val="00EC534D"/>
    <w:rsid w:val="00EC5851"/>
    <w:rsid w:val="00EC6442"/>
    <w:rsid w:val="00EC65C2"/>
    <w:rsid w:val="00EC6978"/>
    <w:rsid w:val="00EC6A0B"/>
    <w:rsid w:val="00EC6BD3"/>
    <w:rsid w:val="00ED00C0"/>
    <w:rsid w:val="00ED0C24"/>
    <w:rsid w:val="00ED0CC3"/>
    <w:rsid w:val="00ED0CE6"/>
    <w:rsid w:val="00ED0D85"/>
    <w:rsid w:val="00ED0FD4"/>
    <w:rsid w:val="00ED1F1F"/>
    <w:rsid w:val="00ED20D7"/>
    <w:rsid w:val="00ED23B8"/>
    <w:rsid w:val="00ED4189"/>
    <w:rsid w:val="00ED4397"/>
    <w:rsid w:val="00ED50CC"/>
    <w:rsid w:val="00ED5750"/>
    <w:rsid w:val="00ED6928"/>
    <w:rsid w:val="00ED6C75"/>
    <w:rsid w:val="00ED7052"/>
    <w:rsid w:val="00ED7406"/>
    <w:rsid w:val="00EE055E"/>
    <w:rsid w:val="00EE0EF1"/>
    <w:rsid w:val="00EE16F9"/>
    <w:rsid w:val="00EE1EF6"/>
    <w:rsid w:val="00EE22C9"/>
    <w:rsid w:val="00EE2BC6"/>
    <w:rsid w:val="00EE3D10"/>
    <w:rsid w:val="00EE403E"/>
    <w:rsid w:val="00EE51D8"/>
    <w:rsid w:val="00EE5B41"/>
    <w:rsid w:val="00EE6A78"/>
    <w:rsid w:val="00EE6E02"/>
    <w:rsid w:val="00EE73FE"/>
    <w:rsid w:val="00EE7AE4"/>
    <w:rsid w:val="00EE7D94"/>
    <w:rsid w:val="00EF0088"/>
    <w:rsid w:val="00EF2401"/>
    <w:rsid w:val="00EF377B"/>
    <w:rsid w:val="00EF3AD1"/>
    <w:rsid w:val="00EF3E65"/>
    <w:rsid w:val="00EF4274"/>
    <w:rsid w:val="00EF68CE"/>
    <w:rsid w:val="00EF746C"/>
    <w:rsid w:val="00EF7BF6"/>
    <w:rsid w:val="00EF7F6D"/>
    <w:rsid w:val="00F01238"/>
    <w:rsid w:val="00F018BE"/>
    <w:rsid w:val="00F01E55"/>
    <w:rsid w:val="00F02622"/>
    <w:rsid w:val="00F02E25"/>
    <w:rsid w:val="00F0396A"/>
    <w:rsid w:val="00F0415D"/>
    <w:rsid w:val="00F04426"/>
    <w:rsid w:val="00F04522"/>
    <w:rsid w:val="00F06EE0"/>
    <w:rsid w:val="00F073AB"/>
    <w:rsid w:val="00F0767C"/>
    <w:rsid w:val="00F105F2"/>
    <w:rsid w:val="00F1137C"/>
    <w:rsid w:val="00F114AE"/>
    <w:rsid w:val="00F1230C"/>
    <w:rsid w:val="00F124FD"/>
    <w:rsid w:val="00F1309A"/>
    <w:rsid w:val="00F130A7"/>
    <w:rsid w:val="00F13B0A"/>
    <w:rsid w:val="00F13EE9"/>
    <w:rsid w:val="00F16281"/>
    <w:rsid w:val="00F16D9D"/>
    <w:rsid w:val="00F17487"/>
    <w:rsid w:val="00F17D0F"/>
    <w:rsid w:val="00F200B6"/>
    <w:rsid w:val="00F20322"/>
    <w:rsid w:val="00F2062F"/>
    <w:rsid w:val="00F20F7F"/>
    <w:rsid w:val="00F213E4"/>
    <w:rsid w:val="00F216DD"/>
    <w:rsid w:val="00F226E1"/>
    <w:rsid w:val="00F2294F"/>
    <w:rsid w:val="00F22DE6"/>
    <w:rsid w:val="00F23DC9"/>
    <w:rsid w:val="00F247A5"/>
    <w:rsid w:val="00F2486D"/>
    <w:rsid w:val="00F24BDC"/>
    <w:rsid w:val="00F26BD5"/>
    <w:rsid w:val="00F2721B"/>
    <w:rsid w:val="00F30905"/>
    <w:rsid w:val="00F30C60"/>
    <w:rsid w:val="00F3132F"/>
    <w:rsid w:val="00F32489"/>
    <w:rsid w:val="00F32852"/>
    <w:rsid w:val="00F33140"/>
    <w:rsid w:val="00F332DC"/>
    <w:rsid w:val="00F33483"/>
    <w:rsid w:val="00F33DCD"/>
    <w:rsid w:val="00F34F68"/>
    <w:rsid w:val="00F35417"/>
    <w:rsid w:val="00F356D7"/>
    <w:rsid w:val="00F362EE"/>
    <w:rsid w:val="00F364F3"/>
    <w:rsid w:val="00F37916"/>
    <w:rsid w:val="00F379C7"/>
    <w:rsid w:val="00F37B5F"/>
    <w:rsid w:val="00F37C19"/>
    <w:rsid w:val="00F40120"/>
    <w:rsid w:val="00F41A8B"/>
    <w:rsid w:val="00F4222E"/>
    <w:rsid w:val="00F42637"/>
    <w:rsid w:val="00F4302F"/>
    <w:rsid w:val="00F436E7"/>
    <w:rsid w:val="00F444F2"/>
    <w:rsid w:val="00F448A8"/>
    <w:rsid w:val="00F465FF"/>
    <w:rsid w:val="00F4772E"/>
    <w:rsid w:val="00F47CB5"/>
    <w:rsid w:val="00F47D17"/>
    <w:rsid w:val="00F50772"/>
    <w:rsid w:val="00F51282"/>
    <w:rsid w:val="00F5142F"/>
    <w:rsid w:val="00F5272B"/>
    <w:rsid w:val="00F5336A"/>
    <w:rsid w:val="00F534DD"/>
    <w:rsid w:val="00F54834"/>
    <w:rsid w:val="00F552E1"/>
    <w:rsid w:val="00F5605D"/>
    <w:rsid w:val="00F5664B"/>
    <w:rsid w:val="00F56CAF"/>
    <w:rsid w:val="00F579A1"/>
    <w:rsid w:val="00F57A5C"/>
    <w:rsid w:val="00F60312"/>
    <w:rsid w:val="00F60E7A"/>
    <w:rsid w:val="00F61393"/>
    <w:rsid w:val="00F61664"/>
    <w:rsid w:val="00F61783"/>
    <w:rsid w:val="00F6258B"/>
    <w:rsid w:val="00F63369"/>
    <w:rsid w:val="00F63E85"/>
    <w:rsid w:val="00F64419"/>
    <w:rsid w:val="00F646D8"/>
    <w:rsid w:val="00F64AEB"/>
    <w:rsid w:val="00F64B53"/>
    <w:rsid w:val="00F6546E"/>
    <w:rsid w:val="00F65E4C"/>
    <w:rsid w:val="00F66CA2"/>
    <w:rsid w:val="00F67239"/>
    <w:rsid w:val="00F67D3D"/>
    <w:rsid w:val="00F7058D"/>
    <w:rsid w:val="00F7066F"/>
    <w:rsid w:val="00F707FD"/>
    <w:rsid w:val="00F71251"/>
    <w:rsid w:val="00F71D3A"/>
    <w:rsid w:val="00F731FF"/>
    <w:rsid w:val="00F74912"/>
    <w:rsid w:val="00F7547E"/>
    <w:rsid w:val="00F75DF4"/>
    <w:rsid w:val="00F76B0B"/>
    <w:rsid w:val="00F77C1D"/>
    <w:rsid w:val="00F80095"/>
    <w:rsid w:val="00F821DC"/>
    <w:rsid w:val="00F821E2"/>
    <w:rsid w:val="00F830E9"/>
    <w:rsid w:val="00F83732"/>
    <w:rsid w:val="00F839C1"/>
    <w:rsid w:val="00F83B58"/>
    <w:rsid w:val="00F84F43"/>
    <w:rsid w:val="00F85885"/>
    <w:rsid w:val="00F865DE"/>
    <w:rsid w:val="00F865EB"/>
    <w:rsid w:val="00F86B17"/>
    <w:rsid w:val="00F87FC2"/>
    <w:rsid w:val="00F9092C"/>
    <w:rsid w:val="00F90AE2"/>
    <w:rsid w:val="00F910B0"/>
    <w:rsid w:val="00F9138A"/>
    <w:rsid w:val="00F9274D"/>
    <w:rsid w:val="00F92C31"/>
    <w:rsid w:val="00F95278"/>
    <w:rsid w:val="00F9636A"/>
    <w:rsid w:val="00F96776"/>
    <w:rsid w:val="00F969E9"/>
    <w:rsid w:val="00FA042C"/>
    <w:rsid w:val="00FA34CF"/>
    <w:rsid w:val="00FA4166"/>
    <w:rsid w:val="00FA42B2"/>
    <w:rsid w:val="00FA42F2"/>
    <w:rsid w:val="00FA5873"/>
    <w:rsid w:val="00FA6D94"/>
    <w:rsid w:val="00FA6F1F"/>
    <w:rsid w:val="00FA7BCD"/>
    <w:rsid w:val="00FB1E44"/>
    <w:rsid w:val="00FB2BD9"/>
    <w:rsid w:val="00FB2D3A"/>
    <w:rsid w:val="00FB2E16"/>
    <w:rsid w:val="00FB2E58"/>
    <w:rsid w:val="00FB3D0A"/>
    <w:rsid w:val="00FB3DFC"/>
    <w:rsid w:val="00FB43C3"/>
    <w:rsid w:val="00FB456F"/>
    <w:rsid w:val="00FB4A7D"/>
    <w:rsid w:val="00FB4CF3"/>
    <w:rsid w:val="00FB62AA"/>
    <w:rsid w:val="00FB797E"/>
    <w:rsid w:val="00FB7B96"/>
    <w:rsid w:val="00FC341E"/>
    <w:rsid w:val="00FC3935"/>
    <w:rsid w:val="00FC454F"/>
    <w:rsid w:val="00FC4B4E"/>
    <w:rsid w:val="00FC4EF5"/>
    <w:rsid w:val="00FC601F"/>
    <w:rsid w:val="00FC62EF"/>
    <w:rsid w:val="00FC6508"/>
    <w:rsid w:val="00FD04A9"/>
    <w:rsid w:val="00FD0766"/>
    <w:rsid w:val="00FD357B"/>
    <w:rsid w:val="00FD3A87"/>
    <w:rsid w:val="00FD49AD"/>
    <w:rsid w:val="00FD6666"/>
    <w:rsid w:val="00FD764A"/>
    <w:rsid w:val="00FE06A3"/>
    <w:rsid w:val="00FE08E5"/>
    <w:rsid w:val="00FE0DE7"/>
    <w:rsid w:val="00FE1882"/>
    <w:rsid w:val="00FE3329"/>
    <w:rsid w:val="00FE371C"/>
    <w:rsid w:val="00FE3A24"/>
    <w:rsid w:val="00FE4DCA"/>
    <w:rsid w:val="00FE61DF"/>
    <w:rsid w:val="00FE6726"/>
    <w:rsid w:val="00FF0631"/>
    <w:rsid w:val="00FF1818"/>
    <w:rsid w:val="00FF1972"/>
    <w:rsid w:val="00FF1C7E"/>
    <w:rsid w:val="00FF26AF"/>
    <w:rsid w:val="00FF2DD8"/>
    <w:rsid w:val="00FF3D40"/>
    <w:rsid w:val="00FF3D6B"/>
    <w:rsid w:val="00FF4321"/>
    <w:rsid w:val="00FF4D79"/>
    <w:rsid w:val="00FF4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6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E18A8"/>
    <w:rPr>
      <w:color w:val="666666"/>
    </w:rPr>
  </w:style>
  <w:style w:type="paragraph" w:styleId="Revisie">
    <w:name w:val="Revision"/>
    <w:hidden/>
    <w:uiPriority w:val="99"/>
    <w:semiHidden/>
    <w:rsid w:val="0005161F"/>
    <w:rPr>
      <w:rFonts w:ascii="Univers" w:hAnsi="Univers"/>
      <w:sz w:val="22"/>
      <w:szCs w:val="24"/>
    </w:rPr>
  </w:style>
  <w:style w:type="paragraph" w:styleId="Lijstalinea">
    <w:name w:val="List Paragraph"/>
    <w:basedOn w:val="Standaard"/>
    <w:uiPriority w:val="34"/>
    <w:qFormat/>
    <w:rsid w:val="000B62D7"/>
    <w:pPr>
      <w:ind w:left="720"/>
      <w:contextualSpacing/>
    </w:pPr>
  </w:style>
  <w:style w:type="paragraph" w:styleId="Voetnoottekst">
    <w:name w:val="footnote text"/>
    <w:basedOn w:val="Standaard"/>
    <w:link w:val="VoetnoottekstChar"/>
    <w:uiPriority w:val="99"/>
    <w:semiHidden/>
    <w:unhideWhenUsed/>
    <w:rsid w:val="00580B76"/>
    <w:rPr>
      <w:sz w:val="20"/>
      <w:szCs w:val="20"/>
    </w:rPr>
  </w:style>
  <w:style w:type="character" w:customStyle="1" w:styleId="VoetnoottekstChar">
    <w:name w:val="Voetnoottekst Char"/>
    <w:basedOn w:val="Standaardalinea-lettertype"/>
    <w:link w:val="Voetnoottekst"/>
    <w:uiPriority w:val="99"/>
    <w:semiHidden/>
    <w:rsid w:val="00580B76"/>
    <w:rPr>
      <w:rFonts w:ascii="Univers" w:hAnsi="Univers"/>
    </w:rPr>
  </w:style>
  <w:style w:type="character" w:styleId="Voetnootmarkering">
    <w:name w:val="footnote reference"/>
    <w:basedOn w:val="Standaardalinea-lettertype"/>
    <w:uiPriority w:val="99"/>
    <w:semiHidden/>
    <w:unhideWhenUsed/>
    <w:rsid w:val="00580B76"/>
    <w:rPr>
      <w:vertAlign w:val="superscript"/>
    </w:rPr>
  </w:style>
  <w:style w:type="character" w:styleId="Hyperlink">
    <w:name w:val="Hyperlink"/>
    <w:basedOn w:val="Standaardalinea-lettertype"/>
    <w:uiPriority w:val="99"/>
    <w:unhideWhenUsed/>
    <w:rsid w:val="0006111A"/>
    <w:rPr>
      <w:color w:val="0000FF" w:themeColor="hyperlink"/>
      <w:u w:val="single"/>
    </w:rPr>
  </w:style>
  <w:style w:type="character" w:styleId="Onopgelostemelding">
    <w:name w:val="Unresolved Mention"/>
    <w:basedOn w:val="Standaardalinea-lettertype"/>
    <w:uiPriority w:val="99"/>
    <w:rsid w:val="0006111A"/>
    <w:rPr>
      <w:color w:val="605E5C"/>
      <w:shd w:val="clear" w:color="auto" w:fill="E1DFDD"/>
    </w:rPr>
  </w:style>
  <w:style w:type="character" w:styleId="GevolgdeHyperlink">
    <w:name w:val="FollowedHyperlink"/>
    <w:basedOn w:val="Standaardalinea-lettertype"/>
    <w:uiPriority w:val="99"/>
    <w:semiHidden/>
    <w:unhideWhenUsed/>
    <w:rsid w:val="0006111A"/>
    <w:rPr>
      <w:color w:val="800080" w:themeColor="followedHyperlink"/>
      <w:u w:val="single"/>
    </w:rPr>
  </w:style>
  <w:style w:type="character" w:styleId="Verwijzingopmerking">
    <w:name w:val="annotation reference"/>
    <w:basedOn w:val="Standaardalinea-lettertype"/>
    <w:uiPriority w:val="99"/>
    <w:semiHidden/>
    <w:unhideWhenUsed/>
    <w:rsid w:val="00E27214"/>
    <w:rPr>
      <w:sz w:val="16"/>
      <w:szCs w:val="16"/>
    </w:rPr>
  </w:style>
  <w:style w:type="paragraph" w:styleId="Tekstopmerking">
    <w:name w:val="annotation text"/>
    <w:basedOn w:val="Standaard"/>
    <w:link w:val="TekstopmerkingChar"/>
    <w:uiPriority w:val="99"/>
    <w:unhideWhenUsed/>
    <w:rsid w:val="00E27214"/>
    <w:rPr>
      <w:sz w:val="20"/>
      <w:szCs w:val="20"/>
    </w:rPr>
  </w:style>
  <w:style w:type="character" w:customStyle="1" w:styleId="TekstopmerkingChar">
    <w:name w:val="Tekst opmerking Char"/>
    <w:basedOn w:val="Standaardalinea-lettertype"/>
    <w:link w:val="Tekstopmerking"/>
    <w:uiPriority w:val="99"/>
    <w:rsid w:val="00E2721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27214"/>
    <w:rPr>
      <w:b/>
      <w:bCs/>
    </w:rPr>
  </w:style>
  <w:style w:type="character" w:customStyle="1" w:styleId="OnderwerpvanopmerkingChar">
    <w:name w:val="Onderwerp van opmerking Char"/>
    <w:basedOn w:val="TekstopmerkingChar"/>
    <w:link w:val="Onderwerpvanopmerking"/>
    <w:uiPriority w:val="99"/>
    <w:semiHidden/>
    <w:rsid w:val="00E2721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35C6333-05B5-499C-9782-09F375F44059}"/>
      </w:docPartPr>
      <w:docPartBody>
        <w:p w:rsidR="00046021" w:rsidRDefault="00046021">
          <w:r w:rsidRPr="00227C60">
            <w:rPr>
              <w:rStyle w:val="Tekstvantijdelijkeaanduiding"/>
            </w:rPr>
            <w:t>Klik of tik om tekst in te voeren.</w:t>
          </w:r>
        </w:p>
      </w:docPartBody>
    </w:docPart>
    <w:docPart>
      <w:docPartPr>
        <w:name w:val="C2A9F2FB9439407BB13465FAF123FA93"/>
        <w:category>
          <w:name w:val="Algemeen"/>
          <w:gallery w:val="placeholder"/>
        </w:category>
        <w:types>
          <w:type w:val="bbPlcHdr"/>
        </w:types>
        <w:behaviors>
          <w:behavior w:val="content"/>
        </w:behaviors>
        <w:guid w:val="{1B8AF7D1-F73C-4F1E-A62B-1A8B9A0AFF56}"/>
      </w:docPartPr>
      <w:docPartBody>
        <w:p w:rsidR="00400710" w:rsidRDefault="00046021">
          <w:pPr>
            <w:pStyle w:val="C2A9F2FB9439407BB13465FAF123FA93"/>
          </w:pPr>
          <w:r w:rsidRPr="00227C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21"/>
    <w:rsid w:val="00046021"/>
    <w:rsid w:val="0006295B"/>
    <w:rsid w:val="00097FAF"/>
    <w:rsid w:val="00102341"/>
    <w:rsid w:val="001037B6"/>
    <w:rsid w:val="0013700B"/>
    <w:rsid w:val="001B73E0"/>
    <w:rsid w:val="0025767C"/>
    <w:rsid w:val="002A0ACB"/>
    <w:rsid w:val="00393960"/>
    <w:rsid w:val="003C0938"/>
    <w:rsid w:val="003C76A2"/>
    <w:rsid w:val="004006A2"/>
    <w:rsid w:val="00400710"/>
    <w:rsid w:val="004162D9"/>
    <w:rsid w:val="00563039"/>
    <w:rsid w:val="005B7C32"/>
    <w:rsid w:val="00856026"/>
    <w:rsid w:val="00912011"/>
    <w:rsid w:val="009157DC"/>
    <w:rsid w:val="009506CF"/>
    <w:rsid w:val="00954CA7"/>
    <w:rsid w:val="00980600"/>
    <w:rsid w:val="00A24D74"/>
    <w:rsid w:val="00AF61A2"/>
    <w:rsid w:val="00C03803"/>
    <w:rsid w:val="00D108D6"/>
    <w:rsid w:val="00DF020B"/>
    <w:rsid w:val="00F37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6021"/>
    <w:rPr>
      <w:color w:val="666666"/>
    </w:rPr>
  </w:style>
  <w:style w:type="paragraph" w:customStyle="1" w:styleId="C2A9F2FB9439407BB13465FAF123FA93">
    <w:name w:val="C2A9F2FB9439407BB13465FAF123F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2008</ap:Words>
  <ap:Characters>12622</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2025-09-18T12:36:00.0000000Z</lastPrinted>
  <dcterms:created xsi:type="dcterms:W3CDTF">2025-10-15T09:43:00.0000000Z</dcterms:created>
  <dcterms:modified xsi:type="dcterms:W3CDTF">2025-12-11T10:50:00.0000000Z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W12.25.00147/III</vt:lpwstr>
  </property>
  <property fmtid="{D5CDD505-2E9C-101B-9397-08002B2CF9AE}" pid="5" name="zaaktype">
    <vt:lpwstr>WET</vt:lpwstr>
  </property>
  <property fmtid="{D5CDD505-2E9C-101B-9397-08002B2CF9AE}" pid="6" name="ContentTypeId">
    <vt:lpwstr>0x010100FA5A77795FEADA4EA51227303613444600F1BB998C19B3E54C9CB004553A49558A</vt:lpwstr>
  </property>
  <property fmtid="{D5CDD505-2E9C-101B-9397-08002B2CF9AE}" pid="7" name="Bestemming">
    <vt:lpwstr>2;#Corsa|a7721b99-8166-4953-a37e-7c8574fb4b8b</vt:lpwstr>
  </property>
  <property fmtid="{D5CDD505-2E9C-101B-9397-08002B2CF9AE}" pid="8" name="_dlc_DocIdItemGuid">
    <vt:lpwstr>89dd747c-9bec-47ed-ad59-06004c5546eb</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