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970FA0" w14:paraId="2B9D53A4" w14:textId="6574502C">
      <w:pPr>
        <w:spacing w:after="0"/>
      </w:pPr>
      <w:r>
        <w:t xml:space="preserve">Geachte </w:t>
      </w:r>
      <w:r w:rsidR="00997CC7">
        <w:t>voorzitter</w:t>
      </w:r>
      <w:r w:rsidR="00487BAF">
        <w:t>,</w:t>
      </w:r>
    </w:p>
    <w:p w:rsidR="00581659" w:rsidP="002424E3" w:rsidRDefault="00581659" w14:paraId="4D9E7C97" w14:textId="77777777">
      <w:pPr>
        <w:spacing w:after="0"/>
      </w:pPr>
    </w:p>
    <w:p w:rsidR="001F408C" w:rsidP="002424E3" w:rsidRDefault="001F408C" w14:paraId="541E87AB" w14:textId="77777777">
      <w:pPr>
        <w:spacing w:after="0"/>
      </w:pPr>
    </w:p>
    <w:p w:rsidR="00997CC7" w:rsidP="00997CC7" w:rsidRDefault="00997CC7" w14:paraId="1A5FA367" w14:textId="045DD2DF">
      <w:pPr>
        <w:spacing w:after="0"/>
      </w:pPr>
      <w:r>
        <w:t xml:space="preserve">De leden van de Tweede Kamer hebben, via de Vaste Kamercommissie voor Binnenlandse Zaken, vragen gesteld inzake </w:t>
      </w:r>
      <w:r w:rsidRPr="004179BC" w:rsidR="004179BC">
        <w:t>wijziging van de begrotingsstaat van de Koning (I) voor het jaar 2025 (wijziging samenhangende met de Najaarsnota)</w:t>
      </w:r>
      <w:r w:rsidR="004179BC">
        <w:t>.</w:t>
      </w:r>
      <w:r w:rsidRPr="004179BC" w:rsidR="004179BC">
        <w:t xml:space="preserve"> </w:t>
      </w:r>
    </w:p>
    <w:p w:rsidR="004179BC" w:rsidP="00997CC7" w:rsidRDefault="004179BC" w14:paraId="287B24CF" w14:textId="77777777">
      <w:pPr>
        <w:spacing w:after="0"/>
      </w:pPr>
    </w:p>
    <w:p w:rsidRPr="00F96266" w:rsidR="00F96266" w:rsidP="00997CC7" w:rsidRDefault="00997CC7" w14:paraId="7D9F1935" w14:textId="620C565F">
      <w:pPr>
        <w:spacing w:after="0"/>
      </w:pPr>
      <w:r>
        <w:t>De antwoorden op deze vragen bied ik u hierbij aan.</w:t>
      </w:r>
    </w:p>
    <w:p w:rsidRPr="00F96266" w:rsidR="00AD7A2F" w:rsidP="002424E3" w:rsidRDefault="00AD7A2F" w14:paraId="5B96FFB6" w14:textId="77777777">
      <w:pPr>
        <w:spacing w:after="0"/>
      </w:pPr>
    </w:p>
    <w:p w:rsidRPr="00F96266" w:rsidR="00AD7A2F" w:rsidP="002424E3" w:rsidRDefault="00970FA0" w14:paraId="4ADCD3E4" w14:textId="77777777">
      <w:pPr>
        <w:spacing w:after="0"/>
        <w:rPr>
          <w:rFonts w:ascii="Verdana" w:hAnsi="Verdana"/>
        </w:rPr>
      </w:pPr>
      <w:r w:rsidRPr="00A9188E">
        <w:rPr>
          <w:rFonts w:ascii="Verdana" w:hAnsi="Verdana"/>
        </w:rPr>
        <w:t>DE MINISTER-PRESIDENT,</w:t>
      </w:r>
    </w:p>
    <w:p w:rsidRPr="00A9188E" w:rsidR="00A9188E" w:rsidP="008D5405" w:rsidRDefault="00970FA0" w14:paraId="14B9A573" w14:textId="77777777">
      <w:pPr>
        <w:spacing w:after="0"/>
        <w:rPr>
          <w:rFonts w:ascii="Verdana" w:hAnsi="Verdana"/>
        </w:rPr>
      </w:pPr>
      <w:r w:rsidRPr="00A9188E">
        <w:rPr>
          <w:rFonts w:ascii="Verdana" w:hAnsi="Verdana"/>
        </w:rPr>
        <w:t>Minister van Algemene Zaken,</w:t>
      </w:r>
    </w:p>
    <w:p w:rsidRPr="00A9188E" w:rsidR="00A9188E" w:rsidP="008D5405" w:rsidRDefault="00A9188E" w14:paraId="310CFB87" w14:textId="77777777">
      <w:pPr>
        <w:spacing w:after="0"/>
        <w:rPr>
          <w:rFonts w:ascii="Verdana" w:hAnsi="Verdana"/>
        </w:rPr>
      </w:pPr>
    </w:p>
    <w:p w:rsidR="00A9188E" w:rsidP="008D5405" w:rsidRDefault="00A9188E" w14:paraId="5A1A4036" w14:textId="77777777">
      <w:pPr>
        <w:spacing w:after="0"/>
        <w:rPr>
          <w:rFonts w:ascii="Verdana" w:hAnsi="Verdana"/>
        </w:rPr>
      </w:pPr>
    </w:p>
    <w:p w:rsidRPr="00A9188E" w:rsidR="00EE3BDF" w:rsidP="008D5405" w:rsidRDefault="00EE3BDF" w14:paraId="3C1E2D1C" w14:textId="77777777">
      <w:pPr>
        <w:spacing w:after="0"/>
        <w:rPr>
          <w:rFonts w:ascii="Verdana" w:hAnsi="Verdana"/>
        </w:rPr>
      </w:pPr>
    </w:p>
    <w:p w:rsidRPr="00A9188E" w:rsidR="00A9188E" w:rsidP="008D5405" w:rsidRDefault="00A9188E" w14:paraId="6CB56EAD" w14:textId="77777777">
      <w:pPr>
        <w:spacing w:after="0"/>
        <w:rPr>
          <w:rFonts w:ascii="Verdana" w:hAnsi="Verdana"/>
        </w:rPr>
      </w:pPr>
    </w:p>
    <w:p w:rsidRPr="00A9188E" w:rsidR="00AE4A4D" w:rsidP="008D5405" w:rsidRDefault="00970FA0" w14:paraId="0763C515" w14:textId="77777777">
      <w:pPr>
        <w:spacing w:after="0"/>
        <w:rPr>
          <w:rFonts w:ascii="Verdana" w:hAnsi="Verdana"/>
        </w:rPr>
      </w:pPr>
      <w:r w:rsidRPr="00A9188E">
        <w:rPr>
          <w:rFonts w:ascii="Verdana" w:hAnsi="Verdana"/>
        </w:rPr>
        <w:t>Dick Schoof</w:t>
      </w:r>
    </w:p>
    <w:p w:rsidR="006A281D" w:rsidP="006A281D" w:rsidRDefault="006A281D" w14:paraId="198C6F34" w14:textId="77777777"/>
    <w:p w:rsidR="00997CC7" w:rsidP="006A281D" w:rsidRDefault="00997CC7" w14:paraId="7BDD30DE" w14:textId="77777777"/>
    <w:p w:rsidR="00997CC7" w:rsidP="006A281D" w:rsidRDefault="00997CC7" w14:paraId="3714D699" w14:textId="77777777"/>
    <w:p w:rsidR="00997CC7" w:rsidP="006A281D" w:rsidRDefault="00997CC7" w14:paraId="0F936DD8" w14:textId="77777777"/>
    <w:p w:rsidR="00997CC7" w:rsidP="006A281D" w:rsidRDefault="00997CC7" w14:paraId="11698AEA" w14:textId="77777777"/>
    <w:p w:rsidR="00997CC7" w:rsidP="006A281D" w:rsidRDefault="00997CC7" w14:paraId="21F75633" w14:textId="77777777"/>
    <w:p w:rsidR="00997CC7" w:rsidP="006A281D" w:rsidRDefault="00997CC7" w14:paraId="69DA8BDF" w14:textId="77777777"/>
    <w:p w:rsidR="00997CC7" w:rsidP="006A281D" w:rsidRDefault="00997CC7" w14:paraId="08DC13BA" w14:textId="77777777"/>
    <w:p w:rsidR="00997CC7" w:rsidP="006A281D" w:rsidRDefault="00997CC7" w14:paraId="18C0D1CF" w14:textId="77777777"/>
    <w:p w:rsidR="00997CC7" w:rsidP="006A281D" w:rsidRDefault="00997CC7" w14:paraId="336248FB" w14:textId="77777777"/>
    <w:p w:rsidR="00997CC7" w:rsidP="006A281D" w:rsidRDefault="00997CC7" w14:paraId="193CFC68" w14:textId="77777777"/>
    <w:p w:rsidR="00997CC7" w:rsidP="006A281D" w:rsidRDefault="00997CC7" w14:paraId="03B9444A" w14:textId="77777777"/>
    <w:p w:rsidR="00997CC7" w:rsidP="006A281D" w:rsidRDefault="00997CC7" w14:paraId="68DE72AE" w14:textId="10F29083">
      <w:pPr>
        <w:rPr>
          <w:rFonts w:cs="Verdana"/>
          <w:b/>
          <w:bCs/>
          <w:color w:val="000000"/>
        </w:rPr>
      </w:pPr>
      <w:r>
        <w:rPr>
          <w:rFonts w:cs="Verdana"/>
          <w:b/>
          <w:bCs/>
          <w:color w:val="000000"/>
        </w:rPr>
        <w:lastRenderedPageBreak/>
        <w:t>V</w:t>
      </w:r>
      <w:r w:rsidRPr="00C8174B">
        <w:rPr>
          <w:rFonts w:cs="Verdana"/>
          <w:b/>
          <w:bCs/>
          <w:color w:val="000000"/>
        </w:rPr>
        <w:t>ragen en antwoorden over</w:t>
      </w:r>
      <w:r>
        <w:rPr>
          <w:rFonts w:cs="Verdana"/>
          <w:b/>
          <w:bCs/>
          <w:color w:val="000000"/>
        </w:rPr>
        <w:t xml:space="preserve"> w</w:t>
      </w:r>
      <w:r w:rsidRPr="00997CC7">
        <w:rPr>
          <w:rFonts w:cs="Verdana"/>
          <w:b/>
          <w:bCs/>
          <w:color w:val="000000"/>
        </w:rPr>
        <w:t>ijziging van de begrotingsstaat van de Koning (I) voor het jaar 2025 (wijziging samenhangende met de Najaarsnota)</w:t>
      </w:r>
      <w:r>
        <w:rPr>
          <w:rFonts w:cs="Verdana"/>
          <w:b/>
          <w:bCs/>
          <w:color w:val="000000"/>
        </w:rPr>
        <w:t xml:space="preserve"> (Kamerstuk 36850-I)</w:t>
      </w:r>
    </w:p>
    <w:p w:rsidR="00997CC7" w:rsidP="006A281D" w:rsidRDefault="00997CC7" w14:paraId="15E466B4" w14:textId="77777777">
      <w:pPr>
        <w:rPr>
          <w:rFonts w:cs="Verdana"/>
          <w:b/>
          <w:bCs/>
          <w:color w:val="000000"/>
        </w:rPr>
      </w:pPr>
    </w:p>
    <w:p w:rsidR="00997CC7" w:rsidP="00997CC7" w:rsidRDefault="00997CC7" w14:paraId="690342A4" w14:textId="168BCDF9">
      <w:pPr>
        <w:contextualSpacing/>
      </w:pPr>
      <w:r w:rsidRPr="0026281D">
        <w:rPr>
          <w:b/>
        </w:rPr>
        <w:t>Vraag 1</w:t>
      </w:r>
      <w:r>
        <w:rPr>
          <w:b/>
        </w:rPr>
        <w:br/>
      </w:r>
      <w:r w:rsidRPr="00997CC7">
        <w:t>Hoeveel door de Kamer aangenomen voorstellen zijn er in de afgelopen tien jaar geweest om de Koning belastingplichtig te maken die de minister-president niet heeft uitgevoerd? Graag een overzicht inclusief indiener van elk voorstel.</w:t>
      </w:r>
    </w:p>
    <w:p w:rsidR="002F1792" w:rsidP="00997CC7" w:rsidRDefault="002F1792" w14:paraId="0D8B0844" w14:textId="77777777">
      <w:pPr>
        <w:contextualSpacing/>
      </w:pPr>
    </w:p>
    <w:p w:rsidR="00997CC7" w:rsidP="00997CC7" w:rsidRDefault="00997CC7" w14:paraId="3D207E32" w14:textId="77777777">
      <w:pPr>
        <w:contextualSpacing/>
        <w:rPr>
          <w:b/>
        </w:rPr>
      </w:pPr>
      <w:r w:rsidRPr="0026281D">
        <w:rPr>
          <w:b/>
        </w:rPr>
        <w:t>Antwoord</w:t>
      </w:r>
      <w:r>
        <w:rPr>
          <w:b/>
        </w:rPr>
        <w:t xml:space="preserve"> op vraag 1</w:t>
      </w:r>
    </w:p>
    <w:p w:rsidR="002F1792" w:rsidP="00997CC7" w:rsidRDefault="002F1792" w14:paraId="1ADD0964" w14:textId="3777ADE3">
      <w:pPr>
        <w:contextualSpacing/>
        <w:rPr>
          <w:bCs/>
        </w:rPr>
      </w:pPr>
      <w:r w:rsidRPr="002F1792">
        <w:rPr>
          <w:bCs/>
        </w:rPr>
        <w:t>Een overzicht</w:t>
      </w:r>
      <w:r w:rsidR="002076EA">
        <w:rPr>
          <w:bCs/>
        </w:rPr>
        <w:t xml:space="preserve"> van de moties sinds 2009 is </w:t>
      </w:r>
      <w:r w:rsidRPr="002F1792">
        <w:rPr>
          <w:bCs/>
        </w:rPr>
        <w:t>opgenomen in de brief van mijn voorganger van 6 oktober 2022</w:t>
      </w:r>
      <w:r>
        <w:rPr>
          <w:bCs/>
        </w:rPr>
        <w:t xml:space="preserve"> (Kamerstukken II 2022/2023, 36200-1, nr. 4)</w:t>
      </w:r>
      <w:r w:rsidRPr="002F1792">
        <w:rPr>
          <w:bCs/>
        </w:rPr>
        <w:t>. De brief van 4 december jl.</w:t>
      </w:r>
      <w:r>
        <w:rPr>
          <w:bCs/>
        </w:rPr>
        <w:t xml:space="preserve"> (kamerstukken II 2025/2026, 36800-I, nr. 6)</w:t>
      </w:r>
      <w:r w:rsidRPr="002F1792">
        <w:rPr>
          <w:bCs/>
        </w:rPr>
        <w:t xml:space="preserve"> vermeldt de voorstellen uit 2024.</w:t>
      </w:r>
    </w:p>
    <w:p w:rsidR="003F634E" w:rsidP="00997CC7" w:rsidRDefault="003F634E" w14:paraId="6532638F" w14:textId="77777777">
      <w:pPr>
        <w:contextualSpacing/>
        <w:rPr>
          <w:bCs/>
        </w:rPr>
      </w:pPr>
    </w:p>
    <w:p w:rsidR="003F634E" w:rsidP="003F634E" w:rsidRDefault="003F634E" w14:paraId="1613EBEA" w14:textId="74DD7620">
      <w:pPr>
        <w:contextualSpacing/>
        <w:rPr>
          <w:bCs/>
        </w:rPr>
      </w:pPr>
      <w:r w:rsidRPr="003F634E">
        <w:rPr>
          <w:bCs/>
        </w:rPr>
        <w:t>In de afgelopen tien jaar</w:t>
      </w:r>
      <w:r w:rsidR="000D79C6">
        <w:rPr>
          <w:bCs/>
        </w:rPr>
        <w:t xml:space="preserve"> </w:t>
      </w:r>
      <w:r w:rsidRPr="003F634E">
        <w:rPr>
          <w:bCs/>
        </w:rPr>
        <w:t xml:space="preserve">zijn </w:t>
      </w:r>
      <w:r w:rsidR="00733200">
        <w:rPr>
          <w:bCs/>
        </w:rPr>
        <w:t>2</w:t>
      </w:r>
      <w:r w:rsidRPr="003F634E">
        <w:rPr>
          <w:bCs/>
        </w:rPr>
        <w:t xml:space="preserve"> moties</w:t>
      </w:r>
      <w:r w:rsidR="00733200">
        <w:rPr>
          <w:bCs/>
        </w:rPr>
        <w:t>,</w:t>
      </w:r>
      <w:r>
        <w:rPr>
          <w:bCs/>
        </w:rPr>
        <w:t xml:space="preserve"> </w:t>
      </w:r>
      <w:r w:rsidRPr="003F634E">
        <w:rPr>
          <w:bCs/>
        </w:rPr>
        <w:t>gericht op invoering van een belastingplicht</w:t>
      </w:r>
      <w:r w:rsidR="00733200">
        <w:rPr>
          <w:bCs/>
        </w:rPr>
        <w:t>, aangenomen</w:t>
      </w:r>
      <w:r w:rsidRPr="003F634E">
        <w:rPr>
          <w:bCs/>
        </w:rPr>
        <w:t xml:space="preserve">. Daarbij verschilden de moties in de aanduiding </w:t>
      </w:r>
      <w:r w:rsidR="00B60F8E">
        <w:rPr>
          <w:bCs/>
        </w:rPr>
        <w:t>van</w:t>
      </w:r>
      <w:r w:rsidRPr="003F634E">
        <w:rPr>
          <w:bCs/>
        </w:rPr>
        <w:t xml:space="preserve"> het soort belasting, alleen</w:t>
      </w:r>
      <w:r>
        <w:rPr>
          <w:bCs/>
        </w:rPr>
        <w:t xml:space="preserve"> </w:t>
      </w:r>
      <w:r w:rsidRPr="003F634E">
        <w:rPr>
          <w:bCs/>
        </w:rPr>
        <w:t>de inkomstenbelasting of ook de erf- en schenkbelasting.</w:t>
      </w:r>
      <w:r w:rsidR="00733200">
        <w:rPr>
          <w:bCs/>
        </w:rPr>
        <w:t xml:space="preserve"> Het betrof de volgende moties:</w:t>
      </w:r>
    </w:p>
    <w:p w:rsidR="003F634E" w:rsidP="003F634E" w:rsidRDefault="003F634E" w14:paraId="74BD2B3A" w14:textId="77777777">
      <w:pPr>
        <w:contextualSpacing/>
        <w:rPr>
          <w:bCs/>
        </w:rPr>
      </w:pPr>
    </w:p>
    <w:p w:rsidR="00052390" w:rsidP="00052390" w:rsidRDefault="00052390" w14:paraId="610D2CE4" w14:textId="69BA2706">
      <w:pPr>
        <w:contextualSpacing/>
        <w:rPr>
          <w:bCs/>
        </w:rPr>
      </w:pPr>
      <w:r w:rsidRPr="00052390">
        <w:rPr>
          <w:bCs/>
        </w:rPr>
        <w:t>202</w:t>
      </w:r>
      <w:r>
        <w:rPr>
          <w:bCs/>
        </w:rPr>
        <w:t>4</w:t>
      </w:r>
      <w:r w:rsidR="002076EA">
        <w:rPr>
          <w:bCs/>
        </w:rPr>
        <w:t xml:space="preserve"> -</w:t>
      </w:r>
      <w:r w:rsidRPr="00052390">
        <w:rPr>
          <w:bCs/>
        </w:rPr>
        <w:t xml:space="preserve"> Vrijstelling inkomsten-, erf- en schenkbelasting opheffen </w:t>
      </w:r>
      <w:r w:rsidR="000D79C6">
        <w:rPr>
          <w:bCs/>
        </w:rPr>
        <w:t xml:space="preserve">leden </w:t>
      </w:r>
      <w:r w:rsidRPr="00052390">
        <w:rPr>
          <w:bCs/>
        </w:rPr>
        <w:t xml:space="preserve">KH (Van Nispen). </w:t>
      </w:r>
    </w:p>
    <w:p w:rsidRPr="00052390" w:rsidR="00052390" w:rsidP="00052390" w:rsidRDefault="00052390" w14:paraId="7FDA3C01" w14:textId="77777777">
      <w:pPr>
        <w:contextualSpacing/>
        <w:rPr>
          <w:bCs/>
        </w:rPr>
      </w:pPr>
    </w:p>
    <w:p w:rsidR="00052390" w:rsidP="00052390" w:rsidRDefault="00052390" w14:paraId="51800E87" w14:textId="25780E89">
      <w:pPr>
        <w:contextualSpacing/>
        <w:rPr>
          <w:bCs/>
        </w:rPr>
      </w:pPr>
      <w:r w:rsidRPr="00052390">
        <w:rPr>
          <w:bCs/>
        </w:rPr>
        <w:t>202</w:t>
      </w:r>
      <w:r>
        <w:rPr>
          <w:bCs/>
        </w:rPr>
        <w:t>3</w:t>
      </w:r>
      <w:r w:rsidR="002076EA">
        <w:rPr>
          <w:bCs/>
        </w:rPr>
        <w:t xml:space="preserve"> -</w:t>
      </w:r>
      <w:r w:rsidRPr="00052390">
        <w:rPr>
          <w:bCs/>
        </w:rPr>
        <w:t xml:space="preserve"> Opheffing vrijstelling inkomstenbelasting leden KH (Sneller c.s.) </w:t>
      </w:r>
    </w:p>
    <w:p w:rsidRPr="00052390" w:rsidR="00052390" w:rsidP="00052390" w:rsidRDefault="00052390" w14:paraId="2618DA07" w14:textId="77777777">
      <w:pPr>
        <w:contextualSpacing/>
        <w:rPr>
          <w:bCs/>
        </w:rPr>
      </w:pPr>
    </w:p>
    <w:p w:rsidRPr="002F1792" w:rsidR="003F634E" w:rsidP="00052390" w:rsidRDefault="00052390" w14:paraId="11AC71EF" w14:textId="3BB09F92">
      <w:pPr>
        <w:contextualSpacing/>
        <w:rPr>
          <w:bCs/>
        </w:rPr>
      </w:pPr>
      <w:r w:rsidRPr="00052390">
        <w:rPr>
          <w:bCs/>
        </w:rPr>
        <w:t>Op geen van de genoemde moties is een (initiatief)voorstel gevolgd.</w:t>
      </w:r>
    </w:p>
    <w:p w:rsidR="00997CC7" w:rsidP="00997CC7" w:rsidRDefault="00997CC7" w14:paraId="1F3F40A7" w14:textId="77777777">
      <w:pPr>
        <w:rPr>
          <w:b/>
        </w:rPr>
      </w:pPr>
    </w:p>
    <w:p w:rsidR="00997CC7" w:rsidP="00997CC7" w:rsidRDefault="00997CC7" w14:paraId="58A006CE" w14:textId="7AF39770">
      <w:pPr>
        <w:spacing w:before="60" w:after="60"/>
      </w:pPr>
      <w:r>
        <w:rPr>
          <w:b/>
        </w:rPr>
        <w:t>Vraag 2</w:t>
      </w:r>
      <w:r>
        <w:rPr>
          <w:b/>
        </w:rPr>
        <w:br/>
      </w:r>
      <w:r w:rsidRPr="00997CC7">
        <w:t>Wat is het volledige wetgevingstraject om de Koning belastingplichtig te maken?</w:t>
      </w:r>
    </w:p>
    <w:p w:rsidRPr="004F481F" w:rsidR="00997CC7" w:rsidP="00997CC7" w:rsidRDefault="00997CC7" w14:paraId="68424106" w14:textId="77777777">
      <w:pPr>
        <w:spacing w:before="60" w:after="60"/>
      </w:pPr>
    </w:p>
    <w:p w:rsidR="00997CC7" w:rsidP="00997CC7" w:rsidRDefault="00997CC7" w14:paraId="0E31F943" w14:textId="77777777">
      <w:pPr>
        <w:contextualSpacing/>
        <w:rPr>
          <w:b/>
        </w:rPr>
      </w:pPr>
      <w:r w:rsidRPr="0026281D">
        <w:rPr>
          <w:b/>
        </w:rPr>
        <w:t>Antwoord</w:t>
      </w:r>
      <w:r>
        <w:rPr>
          <w:b/>
        </w:rPr>
        <w:t xml:space="preserve"> op vraag 2</w:t>
      </w:r>
    </w:p>
    <w:p w:rsidR="00905C37" w:rsidP="00997CC7" w:rsidRDefault="00905C37" w14:paraId="69ACB0DE" w14:textId="25C34629">
      <w:pPr>
        <w:contextualSpacing/>
        <w:rPr>
          <w:bCs/>
        </w:rPr>
      </w:pPr>
      <w:r w:rsidRPr="00905C37">
        <w:rPr>
          <w:bCs/>
        </w:rPr>
        <w:t>Het wetgeving</w:t>
      </w:r>
      <w:r>
        <w:rPr>
          <w:bCs/>
        </w:rPr>
        <w:t>straject voor een eventuele opheffing van de belastingvrijdom van de Koning, waarover ik u al informeerde in mijn brief van 4 december jl. (Kamerstuk II 2025/2026, 36800-I nr. 6), bestaat uit:</w:t>
      </w:r>
    </w:p>
    <w:p w:rsidR="00905C37" w:rsidP="00997CC7" w:rsidRDefault="00905C37" w14:paraId="02D0C49B" w14:textId="77777777">
      <w:pPr>
        <w:contextualSpacing/>
        <w:rPr>
          <w:bCs/>
        </w:rPr>
      </w:pPr>
    </w:p>
    <w:p w:rsidRPr="004E07B7" w:rsidR="00E638EA" w:rsidP="00E638EA" w:rsidRDefault="00905C37" w14:paraId="1253CB26" w14:textId="7EC7CB28">
      <w:pPr>
        <w:pStyle w:val="Lijstalinea"/>
        <w:numPr>
          <w:ilvl w:val="0"/>
          <w:numId w:val="2"/>
        </w:numPr>
        <w:rPr>
          <w:bCs/>
        </w:rPr>
      </w:pPr>
      <w:r w:rsidRPr="004E07B7">
        <w:rPr>
          <w:bCs/>
        </w:rPr>
        <w:t xml:space="preserve">Grondwetswijziging (artikel 40 GW) in twee </w:t>
      </w:r>
      <w:r w:rsidRPr="004E07B7" w:rsidR="00E638EA">
        <w:rPr>
          <w:bCs/>
        </w:rPr>
        <w:t>lezingen</w:t>
      </w:r>
      <w:r w:rsidRPr="004E07B7">
        <w:rPr>
          <w:bCs/>
        </w:rPr>
        <w:t xml:space="preserve">, waarvan in tweede </w:t>
      </w:r>
      <w:r w:rsidRPr="004E07B7" w:rsidR="00E638EA">
        <w:rPr>
          <w:bCs/>
        </w:rPr>
        <w:t>lezing</w:t>
      </w:r>
      <w:r w:rsidRPr="004E07B7">
        <w:rPr>
          <w:bCs/>
        </w:rPr>
        <w:t xml:space="preserve"> </w:t>
      </w:r>
      <w:r w:rsidRPr="004E07B7" w:rsidR="004E07B7">
        <w:rPr>
          <w:bCs/>
        </w:rPr>
        <w:t>een meerderheid van</w:t>
      </w:r>
      <w:r w:rsidR="003614D1">
        <w:rPr>
          <w:bCs/>
        </w:rPr>
        <w:t xml:space="preserve"> </w:t>
      </w:r>
      <w:r w:rsidRPr="004E07B7" w:rsidR="004E07B7">
        <w:rPr>
          <w:bCs/>
        </w:rPr>
        <w:t xml:space="preserve">twee derden </w:t>
      </w:r>
      <w:r w:rsidRPr="004E07B7" w:rsidR="00E638EA">
        <w:rPr>
          <w:bCs/>
        </w:rPr>
        <w:t>in beide Kamers vereist is</w:t>
      </w:r>
      <w:r w:rsidRPr="004E07B7" w:rsidR="005E752A">
        <w:rPr>
          <w:bCs/>
        </w:rPr>
        <w:t>.</w:t>
      </w:r>
      <w:r w:rsidRPr="004E07B7" w:rsidR="004E07B7">
        <w:rPr>
          <w:bCs/>
        </w:rPr>
        <w:t xml:space="preserve"> </w:t>
      </w:r>
      <w:r w:rsidRPr="004E07B7" w:rsidR="00E638EA">
        <w:rPr>
          <w:bCs/>
        </w:rPr>
        <w:t>De tweede lezing kan pas plaatsvinden na ontbinding en nieuwe verkiezing van de Tweede Kamer</w:t>
      </w:r>
      <w:r w:rsidRPr="004E07B7" w:rsidR="005E752A">
        <w:rPr>
          <w:bCs/>
        </w:rPr>
        <w:t>.</w:t>
      </w:r>
      <w:r w:rsidRPr="004E07B7" w:rsidR="00E638EA">
        <w:rPr>
          <w:bCs/>
        </w:rPr>
        <w:t xml:space="preserve"> </w:t>
      </w:r>
    </w:p>
    <w:p w:rsidRPr="00E638EA" w:rsidR="00905C37" w:rsidP="00E638EA" w:rsidRDefault="00E638EA" w14:paraId="44F44056" w14:textId="0169B3DE">
      <w:pPr>
        <w:pStyle w:val="Lijstalinea"/>
        <w:numPr>
          <w:ilvl w:val="0"/>
          <w:numId w:val="2"/>
        </w:numPr>
        <w:rPr>
          <w:bCs/>
        </w:rPr>
      </w:pPr>
      <w:r>
        <w:rPr>
          <w:bCs/>
        </w:rPr>
        <w:t>V</w:t>
      </w:r>
      <w:r w:rsidR="004E07B7">
        <w:rPr>
          <w:bCs/>
        </w:rPr>
        <w:t>erder</w:t>
      </w:r>
      <w:r>
        <w:rPr>
          <w:bCs/>
        </w:rPr>
        <w:t xml:space="preserve"> is een w</w:t>
      </w:r>
      <w:r w:rsidRPr="00E638EA" w:rsidR="00905C37">
        <w:rPr>
          <w:bCs/>
        </w:rPr>
        <w:t xml:space="preserve">ijziging </w:t>
      </w:r>
      <w:r>
        <w:rPr>
          <w:bCs/>
        </w:rPr>
        <w:t xml:space="preserve">van de </w:t>
      </w:r>
      <w:r w:rsidRPr="00E638EA" w:rsidR="00905C37">
        <w:rPr>
          <w:bCs/>
        </w:rPr>
        <w:t xml:space="preserve">WFSKH </w:t>
      </w:r>
      <w:r>
        <w:rPr>
          <w:bCs/>
        </w:rPr>
        <w:t xml:space="preserve">nodig </w:t>
      </w:r>
      <w:r w:rsidRPr="00E638EA" w:rsidR="00905C37">
        <w:rPr>
          <w:bCs/>
        </w:rPr>
        <w:t xml:space="preserve">in verband met aanpassing </w:t>
      </w:r>
      <w:r>
        <w:rPr>
          <w:bCs/>
        </w:rPr>
        <w:t xml:space="preserve">van de </w:t>
      </w:r>
      <w:r w:rsidRPr="00E638EA" w:rsidR="00905C37">
        <w:rPr>
          <w:bCs/>
        </w:rPr>
        <w:t>uitkering</w:t>
      </w:r>
      <w:r>
        <w:rPr>
          <w:bCs/>
        </w:rPr>
        <w:t xml:space="preserve">en. Voor instemming is een </w:t>
      </w:r>
      <w:r w:rsidRPr="004E07B7" w:rsidR="004E07B7">
        <w:rPr>
          <w:bCs/>
        </w:rPr>
        <w:t>meerderheid van twee derden</w:t>
      </w:r>
      <w:r>
        <w:rPr>
          <w:bCs/>
        </w:rPr>
        <w:t xml:space="preserve"> in beide Kamers vereist. </w:t>
      </w:r>
    </w:p>
    <w:p w:rsidR="00905C37" w:rsidP="00E638EA" w:rsidRDefault="004E07B7" w14:paraId="6954EFF7" w14:textId="50D88C11">
      <w:pPr>
        <w:pStyle w:val="Lijstalinea"/>
        <w:numPr>
          <w:ilvl w:val="0"/>
          <w:numId w:val="2"/>
        </w:numPr>
        <w:rPr>
          <w:bCs/>
        </w:rPr>
      </w:pPr>
      <w:r>
        <w:rPr>
          <w:bCs/>
        </w:rPr>
        <w:t>I</w:t>
      </w:r>
      <w:r w:rsidRPr="004E07B7">
        <w:rPr>
          <w:bCs/>
        </w:rPr>
        <w:t xml:space="preserve">n samenhang met het voorgaande </w:t>
      </w:r>
      <w:r>
        <w:rPr>
          <w:bCs/>
        </w:rPr>
        <w:t xml:space="preserve">is het </w:t>
      </w:r>
      <w:r w:rsidRPr="004E07B7">
        <w:rPr>
          <w:bCs/>
        </w:rPr>
        <w:t>tevens</w:t>
      </w:r>
      <w:r w:rsidR="00853C1A">
        <w:rPr>
          <w:bCs/>
        </w:rPr>
        <w:t xml:space="preserve"> een complexe </w:t>
      </w:r>
      <w:r w:rsidR="00746042">
        <w:rPr>
          <w:bCs/>
        </w:rPr>
        <w:t xml:space="preserve">fiscale </w:t>
      </w:r>
      <w:r w:rsidR="00853C1A">
        <w:rPr>
          <w:bCs/>
        </w:rPr>
        <w:t>stelselwijziging</w:t>
      </w:r>
      <w:r w:rsidR="00746042">
        <w:rPr>
          <w:bCs/>
        </w:rPr>
        <w:t xml:space="preserve"> binnen de fiscale wetgeving</w:t>
      </w:r>
      <w:r w:rsidR="00853C1A">
        <w:rPr>
          <w:bCs/>
        </w:rPr>
        <w:t>.</w:t>
      </w:r>
    </w:p>
    <w:p w:rsidRPr="005E752A" w:rsidR="005E752A" w:rsidP="005E752A" w:rsidRDefault="005E752A" w14:paraId="0F95A327" w14:textId="3D812004">
      <w:pPr>
        <w:rPr>
          <w:bCs/>
        </w:rPr>
      </w:pPr>
      <w:r>
        <w:rPr>
          <w:bCs/>
        </w:rPr>
        <w:t xml:space="preserve">Voor nadere toelichting verwijs ik naar de hierboven genoemde brief. </w:t>
      </w:r>
    </w:p>
    <w:p w:rsidRPr="00905C37" w:rsidR="00905C37" w:rsidP="00905C37" w:rsidRDefault="00905C37" w14:paraId="1DB2C1AE" w14:textId="77777777">
      <w:pPr>
        <w:contextualSpacing/>
        <w:rPr>
          <w:bCs/>
        </w:rPr>
      </w:pPr>
    </w:p>
    <w:p w:rsidR="00997CC7" w:rsidP="00997CC7" w:rsidRDefault="00997CC7" w14:paraId="0A1A4573" w14:textId="1B221EF2">
      <w:pPr>
        <w:contextualSpacing/>
      </w:pPr>
      <w:r w:rsidRPr="0026281D">
        <w:rPr>
          <w:b/>
        </w:rPr>
        <w:lastRenderedPageBreak/>
        <w:t xml:space="preserve">Vraag </w:t>
      </w:r>
      <w:r>
        <w:rPr>
          <w:b/>
        </w:rPr>
        <w:t>3</w:t>
      </w:r>
      <w:r>
        <w:rPr>
          <w:b/>
        </w:rPr>
        <w:br/>
      </w:r>
      <w:r w:rsidRPr="00997CC7">
        <w:t>Wat zijn, in een lijst van activiteiten, de werkzaamheden van de Koning dit jaar geweest?</w:t>
      </w:r>
    </w:p>
    <w:p w:rsidRPr="0026281D" w:rsidR="00997CC7" w:rsidP="00997CC7" w:rsidRDefault="00997CC7" w14:paraId="21AFC94B" w14:textId="77777777">
      <w:pPr>
        <w:contextualSpacing/>
        <w:rPr>
          <w:b/>
        </w:rPr>
      </w:pPr>
    </w:p>
    <w:p w:rsidR="00997CC7" w:rsidP="00997CC7" w:rsidRDefault="00997CC7" w14:paraId="2CE70188" w14:textId="77777777">
      <w:pPr>
        <w:spacing w:after="0"/>
        <w:rPr>
          <w:b/>
        </w:rPr>
      </w:pPr>
      <w:r w:rsidRPr="0026281D">
        <w:rPr>
          <w:b/>
        </w:rPr>
        <w:t>Antwoord</w:t>
      </w:r>
      <w:r>
        <w:rPr>
          <w:b/>
        </w:rPr>
        <w:t xml:space="preserve"> op vraag 3</w:t>
      </w:r>
    </w:p>
    <w:p w:rsidRPr="00C86E9E" w:rsidR="00C86E9E" w:rsidP="00C86E9E" w:rsidRDefault="00C86E9E" w14:paraId="1C31B22C" w14:textId="77777777">
      <w:pPr>
        <w:spacing w:after="0"/>
        <w:rPr>
          <w:bCs/>
        </w:rPr>
      </w:pPr>
      <w:r w:rsidRPr="00C86E9E">
        <w:rPr>
          <w:bCs/>
        </w:rPr>
        <w:t xml:space="preserve">Alle werkzaamheden van de Koning worden op de website van het Koninklijk Huis geplaatst, net als de werkzaamheden van andere leden van het Koninklijk Huis in hun Koninklijke functie. Ook op andere onlinekanalen van het Koninklijk Huis wordt bijna dagelijks informatie gegeven over hun werkzaamheden. </w:t>
      </w:r>
    </w:p>
    <w:p w:rsidR="00C86E9E" w:rsidP="00C86E9E" w:rsidRDefault="00C86E9E" w14:paraId="14D566C2" w14:textId="77777777">
      <w:pPr>
        <w:spacing w:after="0"/>
        <w:rPr>
          <w:bCs/>
        </w:rPr>
      </w:pPr>
      <w:r w:rsidRPr="00C86E9E">
        <w:rPr>
          <w:bCs/>
        </w:rPr>
        <w:t>Op 31 december verschijnt, zoals ieder jaar, een online jaaroverzicht van de werkzaamheden van het Koninklijk Huis op de website www.koninklijkhuis.nl. Deze wordt door de minister-president ook per brief aan de Eerste Kamer en de Tweede Kamer aangeboden.</w:t>
      </w:r>
    </w:p>
    <w:p w:rsidR="00997CC7" w:rsidP="00C86E9E" w:rsidRDefault="00997CC7" w14:paraId="6C490132" w14:textId="73FB9022">
      <w:pPr>
        <w:spacing w:after="0"/>
      </w:pPr>
      <w:r w:rsidRPr="002F1792">
        <w:rPr>
          <w:bCs/>
        </w:rPr>
        <w:br/>
      </w:r>
      <w:r>
        <w:rPr>
          <w:b/>
        </w:rPr>
        <w:t>Vraag 4</w:t>
      </w:r>
      <w:r>
        <w:rPr>
          <w:b/>
        </w:rPr>
        <w:br/>
      </w:r>
      <w:r w:rsidRPr="00997CC7">
        <w:t>Heeft de Koning uitspraken gedaan over herstelbetalingen bij de slavernijexcuses aan Suriname?</w:t>
      </w:r>
    </w:p>
    <w:p w:rsidR="006A6384" w:rsidP="002F1792" w:rsidRDefault="006A6384" w14:paraId="1113B085" w14:textId="77777777">
      <w:pPr>
        <w:spacing w:after="0"/>
      </w:pPr>
    </w:p>
    <w:p w:rsidR="00997CC7" w:rsidP="00997CC7" w:rsidRDefault="00997CC7" w14:paraId="47BFD689" w14:textId="77777777">
      <w:pPr>
        <w:spacing w:after="0"/>
        <w:rPr>
          <w:b/>
        </w:rPr>
      </w:pPr>
      <w:r w:rsidRPr="0026281D">
        <w:rPr>
          <w:b/>
        </w:rPr>
        <w:t>Antwoord</w:t>
      </w:r>
      <w:r>
        <w:rPr>
          <w:b/>
        </w:rPr>
        <w:t xml:space="preserve"> op vraag 4</w:t>
      </w:r>
    </w:p>
    <w:p w:rsidRPr="00C4508E" w:rsidR="00997CC7" w:rsidP="00997CC7" w:rsidRDefault="00997CC7" w14:paraId="25960F47" w14:textId="0F9DBC1D">
      <w:pPr>
        <w:spacing w:after="0"/>
        <w:rPr>
          <w:bCs/>
        </w:rPr>
      </w:pPr>
      <w:r w:rsidRPr="00997CC7">
        <w:rPr>
          <w:bCs/>
        </w:rPr>
        <w:t>Nee. Tijdens het staatbezoek is het onderwerp door Suriname aan de orde gesteld. De reactie daarop is gegeven door de minister van Buitenlandse Zaken.</w:t>
      </w:r>
      <w:r>
        <w:rPr>
          <w:bCs/>
        </w:rPr>
        <w:br/>
      </w:r>
    </w:p>
    <w:p w:rsidR="00997CC7" w:rsidP="006A281D" w:rsidRDefault="00997CC7" w14:paraId="470679B5" w14:textId="77777777"/>
    <w:p w:rsidRPr="006A281D" w:rsidR="00997CC7" w:rsidP="006A281D" w:rsidRDefault="00997CC7" w14:paraId="61A7B78F" w14:textId="77777777"/>
    <w:sectPr w:rsidRPr="006A281D" w:rsidR="00997CC7"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7FA8" w14:textId="77777777" w:rsidR="00781E2E" w:rsidRDefault="00781E2E">
      <w:pPr>
        <w:spacing w:after="0"/>
      </w:pPr>
      <w:r>
        <w:separator/>
      </w:r>
    </w:p>
  </w:endnote>
  <w:endnote w:type="continuationSeparator" w:id="0">
    <w:p w14:paraId="6FE31307" w14:textId="77777777" w:rsidR="00781E2E" w:rsidRDefault="00781E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3A192E" w14:paraId="2324BB42" w14:textId="77777777" w:rsidTr="00BF2DBE">
      <w:trPr>
        <w:trHeight w:hRule="exact" w:val="204"/>
      </w:trPr>
      <w:tc>
        <w:tcPr>
          <w:tcW w:w="3028" w:type="dxa"/>
        </w:tcPr>
        <w:p w14:paraId="33CA672E" w14:textId="77777777" w:rsidR="009F28C4" w:rsidRPr="00EB3EAC" w:rsidRDefault="00970FA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76E513E5" w14:textId="77777777" w:rsidR="009F28C4" w:rsidRPr="00EB3EAC" w:rsidRDefault="009F28C4" w:rsidP="00644DB0">
          <w:pPr>
            <w:pStyle w:val="Standaardgeenafstand"/>
            <w:jc w:val="center"/>
            <w:rPr>
              <w:b/>
              <w:bCs/>
              <w:sz w:val="13"/>
              <w:szCs w:val="13"/>
            </w:rPr>
          </w:pPr>
        </w:p>
      </w:tc>
      <w:tc>
        <w:tcPr>
          <w:tcW w:w="3501" w:type="dxa"/>
        </w:tcPr>
        <w:p w14:paraId="4D391D45" w14:textId="77777777" w:rsidR="009F28C4" w:rsidRPr="005215E5" w:rsidRDefault="00970FA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 xml:space="preserve">PAGE  \* Arabic  \* </w:instrText>
          </w:r>
          <w:r w:rsidRPr="0002088A">
            <w:rPr>
              <w:sz w:val="13"/>
              <w:szCs w:val="13"/>
            </w:rPr>
            <w:instrText>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533088A0" w14:textId="77777777" w:rsidR="003A192E" w:rsidRDefault="003A19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3A192E" w14:paraId="0FB36C34" w14:textId="77777777" w:rsidTr="00BF2DBE">
      <w:trPr>
        <w:trHeight w:hRule="exact" w:val="204"/>
      </w:trPr>
      <w:tc>
        <w:tcPr>
          <w:tcW w:w="3028" w:type="dxa"/>
        </w:tcPr>
        <w:p w14:paraId="0EF7FA17" w14:textId="77777777" w:rsidR="009F28C4" w:rsidRPr="00EB3EAC" w:rsidRDefault="00970FA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5A420997" w14:textId="77777777" w:rsidR="009F28C4" w:rsidRPr="00EB3EAC" w:rsidRDefault="009F28C4" w:rsidP="00644DB0">
          <w:pPr>
            <w:pStyle w:val="Standaardgeenafstand"/>
            <w:jc w:val="center"/>
            <w:rPr>
              <w:b/>
              <w:bCs/>
              <w:sz w:val="13"/>
              <w:szCs w:val="13"/>
            </w:rPr>
          </w:pPr>
        </w:p>
      </w:tc>
      <w:tc>
        <w:tcPr>
          <w:tcW w:w="3501" w:type="dxa"/>
        </w:tcPr>
        <w:p w14:paraId="3276B967" w14:textId="77777777" w:rsidR="009F28C4" w:rsidRPr="005215E5" w:rsidRDefault="00970FA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714ABAD0" w14:textId="77777777" w:rsidR="003A192E" w:rsidRDefault="003A19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037D" w14:textId="77777777" w:rsidR="00781E2E" w:rsidRDefault="00781E2E">
      <w:pPr>
        <w:spacing w:after="0"/>
      </w:pPr>
      <w:r>
        <w:separator/>
      </w:r>
    </w:p>
  </w:footnote>
  <w:footnote w:type="continuationSeparator" w:id="0">
    <w:p w14:paraId="3B5C339C" w14:textId="77777777" w:rsidR="00781E2E" w:rsidRDefault="00781E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3A192E" w14:paraId="1CF67D77" w14:textId="77777777" w:rsidTr="00D177FB">
      <w:tc>
        <w:tcPr>
          <w:tcW w:w="2013" w:type="dxa"/>
        </w:tcPr>
        <w:p w14:paraId="569E1554" w14:textId="77777777" w:rsidR="00A600B7" w:rsidRDefault="00970FA0" w:rsidP="00D177FB">
          <w:pPr>
            <w:tabs>
              <w:tab w:val="center" w:pos="4680"/>
              <w:tab w:val="right" w:pos="9360"/>
            </w:tabs>
            <w:rPr>
              <w:b/>
              <w:bCs/>
              <w:sz w:val="13"/>
              <w:szCs w:val="13"/>
              <w:lang w:val="de-DE"/>
            </w:rPr>
          </w:pPr>
          <w:bookmarkStart w:id="0" w:name="_Hlk138798055"/>
          <w:r>
            <w:rPr>
              <w:b/>
              <w:bCs/>
              <w:sz w:val="13"/>
              <w:szCs w:val="13"/>
              <w:lang w:val="de-DE"/>
            </w:rPr>
            <w:t>Directie Financieel-Economische Zaken</w:t>
          </w:r>
        </w:p>
        <w:p w14:paraId="09A513D5" w14:textId="77777777" w:rsidR="001D161B" w:rsidRPr="00BA4D7B" w:rsidRDefault="001D161B" w:rsidP="00D177FB">
          <w:pPr>
            <w:tabs>
              <w:tab w:val="center" w:pos="4680"/>
              <w:tab w:val="right" w:pos="9360"/>
            </w:tabs>
            <w:rPr>
              <w:b/>
              <w:bCs/>
              <w:sz w:val="13"/>
              <w:szCs w:val="13"/>
              <w:lang w:val="de-DE"/>
            </w:rPr>
          </w:pPr>
        </w:p>
      </w:tc>
    </w:tr>
    <w:tr w:rsidR="003A192E" w14:paraId="25AEDA2B" w14:textId="77777777" w:rsidTr="00D177FB">
      <w:tc>
        <w:tcPr>
          <w:tcW w:w="2013" w:type="dxa"/>
        </w:tcPr>
        <w:p w14:paraId="373802B7" w14:textId="77777777" w:rsidR="00FA7BC7" w:rsidRPr="00A600B7" w:rsidRDefault="00970FA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12 december 2025</w:t>
          </w:r>
        </w:p>
        <w:p w14:paraId="7ACD0111" w14:textId="77777777" w:rsidR="00FA7BC7" w:rsidRPr="00A600B7" w:rsidRDefault="00FA7BC7" w:rsidP="00D177FB">
          <w:pPr>
            <w:tabs>
              <w:tab w:val="center" w:pos="4680"/>
              <w:tab w:val="right" w:pos="9360"/>
            </w:tabs>
            <w:rPr>
              <w:b/>
              <w:bCs/>
              <w:sz w:val="13"/>
              <w:szCs w:val="13"/>
              <w:lang w:val="de-DE"/>
            </w:rPr>
          </w:pPr>
        </w:p>
      </w:tc>
    </w:tr>
    <w:tr w:rsidR="003A192E" w14:paraId="20FF6F3B" w14:textId="77777777" w:rsidTr="00D177FB">
      <w:tc>
        <w:tcPr>
          <w:tcW w:w="2013" w:type="dxa"/>
          <w:hideMark/>
        </w:tcPr>
        <w:p w14:paraId="3FF47A2A" w14:textId="77777777" w:rsidR="00A600B7" w:rsidRPr="00A600B7" w:rsidRDefault="00970FA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2025-003589</w:t>
          </w:r>
          <w:r w:rsidR="00BE69DE">
            <w:rPr>
              <w:sz w:val="13"/>
              <w:szCs w:val="13"/>
            </w:rPr>
            <w:t>/</w:t>
          </w:r>
          <w:r>
            <w:rPr>
              <w:sz w:val="13"/>
              <w:szCs w:val="13"/>
            </w:rPr>
            <w:t>9522002</w:t>
          </w:r>
        </w:p>
      </w:tc>
      <w:bookmarkEnd w:id="0"/>
    </w:tr>
  </w:tbl>
  <w:p w14:paraId="025AF956" w14:textId="77777777" w:rsidR="006E0DDF" w:rsidRDefault="006E0DDF" w:rsidP="00A600B7">
    <w:pPr>
      <w:pStyle w:val="Koptekst"/>
    </w:pPr>
  </w:p>
  <w:p w14:paraId="771C15FB" w14:textId="77777777" w:rsidR="00A21920" w:rsidRDefault="00A21920" w:rsidP="003A53DE"/>
  <w:p w14:paraId="0B8431CE" w14:textId="77777777" w:rsidR="00A21920" w:rsidRDefault="00A21920" w:rsidP="003A53DE"/>
  <w:p w14:paraId="69775A5D" w14:textId="77777777" w:rsidR="00D258BD" w:rsidRDefault="00D258BD" w:rsidP="003A53DE"/>
  <w:p w14:paraId="22D29A46" w14:textId="77777777" w:rsidR="00D258BD" w:rsidRDefault="00D258BD" w:rsidP="003A53DE"/>
  <w:p w14:paraId="047525E8" w14:textId="77777777" w:rsidR="00D258BD" w:rsidRDefault="00D258BD" w:rsidP="003A53DE"/>
  <w:p w14:paraId="1D3BEAC8" w14:textId="77777777" w:rsidR="00D258BD" w:rsidRPr="005F71DD" w:rsidRDefault="00D258BD" w:rsidP="003A53DE">
    <w:pPr>
      <w:rPr>
        <w:sz w:val="22"/>
        <w:szCs w:val="22"/>
      </w:rPr>
    </w:pPr>
  </w:p>
  <w:p w14:paraId="1EAAC8A9" w14:textId="77777777" w:rsidR="00D258BD" w:rsidRDefault="00D258BD" w:rsidP="003A53DE"/>
  <w:p w14:paraId="18E0B23F" w14:textId="77777777" w:rsidR="00AE4A4D" w:rsidRPr="003A53DE" w:rsidRDefault="00AE4A4D" w:rsidP="003A53DE">
    <w:pPr>
      <w:rPr>
        <w:b/>
        <w:bCs/>
        <w:sz w:val="13"/>
        <w:szCs w:val="13"/>
      </w:rPr>
    </w:pPr>
  </w:p>
  <w:p w14:paraId="7F22CCDC" w14:textId="77777777" w:rsidR="00E764DE" w:rsidRDefault="00E764DE" w:rsidP="00A600B7">
    <w:pPr>
      <w:pStyle w:val="Koptekst"/>
    </w:pPr>
  </w:p>
  <w:p w14:paraId="751A1A0A"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C0C9" w14:textId="77777777" w:rsidR="00A600B7" w:rsidRPr="000F04FD" w:rsidRDefault="00970FA0" w:rsidP="00A600B7">
    <w:pPr>
      <w:pStyle w:val="Koptekst"/>
    </w:pPr>
    <w:r>
      <w:drawing>
        <wp:anchor distT="0" distB="0" distL="114300" distR="114300" simplePos="0" relativeHeight="251658240" behindDoc="1" locked="0" layoutInCell="1" allowOverlap="1" wp14:anchorId="058030A8" wp14:editId="21D753CE">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06B91C0" w14:textId="77777777" w:rsidR="00A600B7" w:rsidRPr="000F04FD" w:rsidRDefault="00A600B7" w:rsidP="00A600B7">
    <w:pPr>
      <w:pStyle w:val="Koptekst"/>
    </w:pPr>
  </w:p>
  <w:p w14:paraId="39C3251A" w14:textId="77777777" w:rsidR="00A600B7" w:rsidRPr="000F04FD" w:rsidRDefault="00A600B7" w:rsidP="00A600B7">
    <w:pPr>
      <w:pStyle w:val="Koptekst"/>
    </w:pPr>
  </w:p>
  <w:p w14:paraId="0E7332B0" w14:textId="77777777" w:rsidR="00BC5840" w:rsidRPr="000F04FD" w:rsidRDefault="00BC5840" w:rsidP="00A600B7">
    <w:pPr>
      <w:pStyle w:val="Koptekst"/>
    </w:pPr>
  </w:p>
  <w:p w14:paraId="746C3984" w14:textId="77777777" w:rsidR="00E7100A" w:rsidRDefault="00E7100A" w:rsidP="00A600B7">
    <w:pPr>
      <w:pStyle w:val="Koptekst"/>
    </w:pPr>
  </w:p>
  <w:p w14:paraId="76E763E7" w14:textId="77777777" w:rsidR="00C62FDE" w:rsidRDefault="00C62FDE" w:rsidP="00A600B7">
    <w:pPr>
      <w:pStyle w:val="Koptekst"/>
    </w:pPr>
  </w:p>
  <w:p w14:paraId="25F084F0"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3A192E" w14:paraId="0F8C0CB4" w14:textId="77777777" w:rsidTr="00BA6777">
      <w:trPr>
        <w:trHeight w:val="400"/>
      </w:trPr>
      <w:tc>
        <w:tcPr>
          <w:tcW w:w="7515" w:type="dxa"/>
          <w:gridSpan w:val="2"/>
          <w:hideMark/>
        </w:tcPr>
        <w:p w14:paraId="1728B3F2" w14:textId="77777777" w:rsidR="00A600B7" w:rsidRPr="000F04FD" w:rsidRDefault="00970FA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3A192E" w14:paraId="0BE5E78E" w14:textId="77777777" w:rsidTr="00BA6777">
      <w:trPr>
        <w:cantSplit/>
        <w:trHeight w:val="2440"/>
      </w:trPr>
      <w:tc>
        <w:tcPr>
          <w:tcW w:w="7515" w:type="dxa"/>
          <w:gridSpan w:val="2"/>
        </w:tcPr>
        <w:p w14:paraId="0AD01B4D" w14:textId="77777777" w:rsidR="00DF704E" w:rsidRDefault="00DF704E" w:rsidP="00A600B7">
          <w:pPr>
            <w:rPr>
              <w:b/>
              <w:bCs/>
              <w:sz w:val="13"/>
              <w:szCs w:val="13"/>
            </w:rPr>
          </w:pPr>
        </w:p>
        <w:p w14:paraId="6CB41E81" w14:textId="77777777" w:rsidR="00A600B7" w:rsidRPr="000F04FD" w:rsidRDefault="00970FA0" w:rsidP="00A600B7">
          <w:pPr>
            <w:spacing w:after="0" w:line="240" w:lineRule="exact"/>
          </w:pPr>
          <w:r>
            <w:t>Tweede Kamer der Staten Generaal</w:t>
          </w:r>
        </w:p>
        <w:p w14:paraId="55032A48" w14:textId="77777777" w:rsidR="009412F6" w:rsidRPr="00BD6AAE" w:rsidRDefault="00970FA0" w:rsidP="009412F6">
          <w:pPr>
            <w:spacing w:after="0" w:line="240" w:lineRule="exact"/>
          </w:pPr>
          <w:r>
            <w:t>Postbus</w:t>
          </w:r>
          <w:r w:rsidRPr="009412F6">
            <w:t xml:space="preserve"> </w:t>
          </w:r>
          <w:r>
            <w:t>20018</w:t>
          </w:r>
        </w:p>
        <w:p w14:paraId="7579E9E3" w14:textId="77777777" w:rsidR="009412F6" w:rsidRPr="009412F6" w:rsidRDefault="00970FA0" w:rsidP="009412F6">
          <w:pPr>
            <w:spacing w:after="0" w:line="240" w:lineRule="exact"/>
          </w:pPr>
          <w:r>
            <w:t>2500 EA DEN HAAG</w:t>
          </w:r>
        </w:p>
        <w:p w14:paraId="610EB295" w14:textId="77777777" w:rsidR="00A600B7" w:rsidRPr="000F04FD" w:rsidRDefault="00A600B7" w:rsidP="00A600B7">
          <w:pPr>
            <w:tabs>
              <w:tab w:val="left" w:pos="1470"/>
            </w:tabs>
          </w:pPr>
        </w:p>
      </w:tc>
    </w:tr>
    <w:tr w:rsidR="003A192E" w14:paraId="71CD5D9E" w14:textId="77777777" w:rsidTr="00BA6777">
      <w:trPr>
        <w:trHeight w:val="400"/>
      </w:trPr>
      <w:tc>
        <w:tcPr>
          <w:tcW w:w="7515" w:type="dxa"/>
          <w:gridSpan w:val="2"/>
        </w:tcPr>
        <w:p w14:paraId="0DF0FBDF" w14:textId="77777777" w:rsidR="00D42015" w:rsidRPr="00DF7F9C" w:rsidRDefault="00D42015" w:rsidP="00D42015">
          <w:pPr>
            <w:tabs>
              <w:tab w:val="left" w:pos="740"/>
            </w:tabs>
            <w:autoSpaceDE w:val="0"/>
            <w:autoSpaceDN w:val="0"/>
            <w:adjustRightInd w:val="0"/>
            <w:rPr>
              <w:rFonts w:cs="Verdana"/>
              <w:sz w:val="16"/>
              <w:szCs w:val="16"/>
            </w:rPr>
          </w:pPr>
        </w:p>
        <w:p w14:paraId="70FB3FD9" w14:textId="77777777" w:rsidR="00D42015" w:rsidRPr="000F04FD" w:rsidRDefault="00D42015" w:rsidP="00D42015">
          <w:pPr>
            <w:tabs>
              <w:tab w:val="left" w:pos="740"/>
            </w:tabs>
            <w:autoSpaceDE w:val="0"/>
            <w:autoSpaceDN w:val="0"/>
            <w:adjustRightInd w:val="0"/>
            <w:rPr>
              <w:rFonts w:cs="Verdana"/>
            </w:rPr>
          </w:pPr>
        </w:p>
      </w:tc>
    </w:tr>
    <w:tr w:rsidR="003A192E" w14:paraId="69759F89" w14:textId="77777777" w:rsidTr="00A427F4">
      <w:trPr>
        <w:trHeight w:val="240"/>
      </w:trPr>
      <w:tc>
        <w:tcPr>
          <w:tcW w:w="851" w:type="dxa"/>
          <w:hideMark/>
        </w:tcPr>
        <w:p w14:paraId="6E8D64EA" w14:textId="77777777" w:rsidR="000E34D5" w:rsidRPr="000F04FD" w:rsidRDefault="00970FA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41656237" w14:textId="12416486" w:rsidR="000E34D5" w:rsidRPr="000F04FD" w:rsidRDefault="00970FA0" w:rsidP="00FF4877">
          <w:pPr>
            <w:pStyle w:val="Standaardgeenafstand"/>
            <w:rPr>
              <w:rFonts w:cs="Verdana"/>
            </w:rPr>
          </w:pPr>
          <w:r>
            <w:rPr>
              <w:rFonts w:cs="Verdana"/>
            </w:rPr>
            <w:t>12 december 2025</w:t>
          </w:r>
          <w:r w:rsidR="002C3C97" w:rsidRPr="000F04FD">
            <w:rPr>
              <w:rFonts w:cs="Verdana"/>
            </w:rPr>
            <w:br/>
          </w:r>
          <w:r>
            <w:rPr>
              <w:rFonts w:cs="Verdana"/>
            </w:rPr>
            <w:t xml:space="preserve">Beantwoording feitelijke </w:t>
          </w:r>
          <w:r>
            <w:rPr>
              <w:rFonts w:cs="Verdana"/>
            </w:rPr>
            <w:t>vragen over de tweede suppletoire begroting van de Koning 2025</w:t>
          </w:r>
          <w:r w:rsidR="000269D9">
            <w:rPr>
              <w:rFonts w:cs="Verdana"/>
            </w:rPr>
            <w:t xml:space="preserve"> </w:t>
          </w:r>
          <w:r w:rsidR="000269D9" w:rsidRPr="000269D9">
            <w:rPr>
              <w:rFonts w:cs="Verdana"/>
            </w:rPr>
            <w:t>(Kamerstuk 36850-I).</w:t>
          </w:r>
        </w:p>
      </w:tc>
    </w:tr>
  </w:tbl>
  <w:p w14:paraId="60763684" w14:textId="77777777" w:rsidR="00A600B7" w:rsidRPr="000F04FD" w:rsidRDefault="00A600B7" w:rsidP="005F53EB">
    <w:pPr>
      <w:pStyle w:val="Koptekst"/>
      <w:spacing w:after="0"/>
      <w:rPr>
        <w:rFonts w:cs="Times New Roman"/>
        <w:szCs w:val="24"/>
        <w:lang w:eastAsia="nl-NL"/>
      </w:rPr>
    </w:pPr>
  </w:p>
  <w:p w14:paraId="32164770"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3A192E" w14:paraId="15E8B31C" w14:textId="77777777" w:rsidTr="00FF24E6">
      <w:trPr>
        <w:trHeight w:val="357"/>
      </w:trPr>
      <w:tc>
        <w:tcPr>
          <w:tcW w:w="2160" w:type="dxa"/>
        </w:tcPr>
        <w:p w14:paraId="1BBF533B" w14:textId="77777777" w:rsidR="00C62FDE" w:rsidRPr="000F04FD" w:rsidRDefault="00C62FDE" w:rsidP="006B4764">
          <w:pPr>
            <w:pStyle w:val="Huisstijl-Adres"/>
            <w:rPr>
              <w:b/>
              <w:lang w:eastAsia="en-US"/>
            </w:rPr>
          </w:pPr>
        </w:p>
      </w:tc>
    </w:tr>
    <w:tr w:rsidR="003A192E" w14:paraId="55EFC985" w14:textId="77777777" w:rsidTr="006B4764">
      <w:tc>
        <w:tcPr>
          <w:tcW w:w="2160" w:type="dxa"/>
          <w:hideMark/>
        </w:tcPr>
        <w:p w14:paraId="1B2C0740" w14:textId="77777777" w:rsidR="00A600B7" w:rsidRDefault="00970FA0" w:rsidP="00A97387">
          <w:pPr>
            <w:pStyle w:val="Huisstijl-Adres"/>
            <w:spacing w:after="0" w:line="240" w:lineRule="auto"/>
            <w:rPr>
              <w:b/>
              <w:lang w:eastAsia="en-US"/>
            </w:rPr>
          </w:pPr>
          <w:r>
            <w:rPr>
              <w:b/>
              <w:lang w:eastAsia="en-US"/>
            </w:rPr>
            <w:t>Directie Financieel-Economische Zaken</w:t>
          </w:r>
        </w:p>
        <w:p w14:paraId="031EE012" w14:textId="77777777" w:rsidR="00FE28BE" w:rsidRPr="000F04FD" w:rsidRDefault="00FE28BE" w:rsidP="00A97387">
          <w:pPr>
            <w:pStyle w:val="Huisstijl-Adres"/>
            <w:spacing w:after="0" w:line="240" w:lineRule="auto"/>
            <w:rPr>
              <w:b/>
              <w:lang w:eastAsia="en-US"/>
            </w:rPr>
          </w:pPr>
        </w:p>
        <w:p w14:paraId="5286C065" w14:textId="77777777" w:rsidR="00CA3368" w:rsidRPr="000F04FD" w:rsidRDefault="00970FA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168FC2D4" w14:textId="77777777" w:rsidR="00A600B7" w:rsidRPr="000F04FD" w:rsidRDefault="00A600B7" w:rsidP="00A97387">
          <w:pPr>
            <w:pStyle w:val="Huisstijl-Adres"/>
            <w:spacing w:after="0" w:line="240" w:lineRule="auto"/>
            <w:rPr>
              <w:lang w:eastAsia="en-US"/>
            </w:rPr>
          </w:pPr>
        </w:p>
        <w:p w14:paraId="4F9BB492" w14:textId="77777777" w:rsidR="00997CC7" w:rsidRPr="00D76EA2" w:rsidRDefault="00997CC7" w:rsidP="00997CC7">
          <w:pPr>
            <w:pStyle w:val="Huisstijl-Adres"/>
            <w:spacing w:after="0" w:line="240" w:lineRule="auto"/>
            <w:rPr>
              <w:b/>
              <w:bCs/>
              <w:lang w:eastAsia="en-US"/>
            </w:rPr>
          </w:pPr>
          <w:r w:rsidRPr="00D76EA2">
            <w:rPr>
              <w:b/>
              <w:bCs/>
              <w:lang w:eastAsia="en-US"/>
            </w:rPr>
            <w:t>Onze referentie</w:t>
          </w:r>
        </w:p>
        <w:p w14:paraId="31243AC8" w14:textId="236B3103" w:rsidR="003A192E" w:rsidRDefault="00997CC7" w:rsidP="00997CC7">
          <w:pPr>
            <w:pStyle w:val="Huisstijl-Adres"/>
            <w:spacing w:after="0" w:line="240" w:lineRule="auto"/>
          </w:pPr>
          <w:r>
            <w:rPr>
              <w:bCs/>
              <w:lang w:eastAsia="en-US"/>
            </w:rPr>
            <w:t>2025-003589</w:t>
          </w:r>
          <w:r w:rsidRPr="000F04FD">
            <w:rPr>
              <w:bCs/>
              <w:lang w:eastAsia="en-US"/>
            </w:rPr>
            <w:t>/</w:t>
          </w:r>
          <w:r>
            <w:rPr>
              <w:bCs/>
              <w:lang w:eastAsia="en-US"/>
            </w:rPr>
            <w:t>9522002</w:t>
          </w:r>
        </w:p>
      </w:tc>
    </w:tr>
    <w:tr w:rsidR="003A192E" w14:paraId="4D9CCEF3" w14:textId="77777777" w:rsidTr="006B4764">
      <w:tc>
        <w:tcPr>
          <w:tcW w:w="2160" w:type="dxa"/>
        </w:tcPr>
        <w:p w14:paraId="6B12DC5D" w14:textId="77777777" w:rsidR="00B21143" w:rsidRPr="000F04FD" w:rsidRDefault="00B21143" w:rsidP="00A97387">
          <w:pPr>
            <w:pStyle w:val="Huisstijl-Adres"/>
            <w:spacing w:after="0" w:line="240" w:lineRule="auto"/>
            <w:rPr>
              <w:b/>
              <w:lang w:eastAsia="en-US"/>
            </w:rPr>
          </w:pPr>
        </w:p>
      </w:tc>
    </w:tr>
    <w:tr w:rsidR="003A192E" w14:paraId="3350F66A" w14:textId="77777777" w:rsidTr="006B4764">
      <w:tc>
        <w:tcPr>
          <w:tcW w:w="2160" w:type="dxa"/>
        </w:tcPr>
        <w:p w14:paraId="13BC212A" w14:textId="0CA8D21E" w:rsidR="00E00906" w:rsidRPr="001977BE" w:rsidRDefault="00E00906" w:rsidP="00A97387">
          <w:pPr>
            <w:pStyle w:val="Huisstijl-Adres"/>
            <w:spacing w:after="0" w:line="240" w:lineRule="auto"/>
            <w:rPr>
              <w:bCs/>
              <w:lang w:eastAsia="en-US"/>
            </w:rPr>
          </w:pPr>
        </w:p>
      </w:tc>
    </w:tr>
    <w:tr w:rsidR="003A192E" w14:paraId="5200A13F" w14:textId="77777777" w:rsidTr="00841F74">
      <w:trPr>
        <w:trHeight w:val="153"/>
      </w:trPr>
      <w:tc>
        <w:tcPr>
          <w:tcW w:w="2160" w:type="dxa"/>
        </w:tcPr>
        <w:p w14:paraId="440A1627" w14:textId="77777777" w:rsidR="00854221" w:rsidRPr="000F04FD" w:rsidRDefault="00854221" w:rsidP="00A97387">
          <w:pPr>
            <w:pStyle w:val="Huisstijl-Adres"/>
            <w:spacing w:after="0" w:line="240" w:lineRule="auto"/>
            <w:rPr>
              <w:lang w:eastAsia="en-US"/>
            </w:rPr>
          </w:pPr>
        </w:p>
      </w:tc>
    </w:tr>
    <w:tr w:rsidR="003A192E" w14:paraId="199E83B2" w14:textId="77777777" w:rsidTr="006B4764">
      <w:trPr>
        <w:trHeight w:val="1740"/>
      </w:trPr>
      <w:tc>
        <w:tcPr>
          <w:tcW w:w="2160" w:type="dxa"/>
        </w:tcPr>
        <w:p w14:paraId="399EBBFC" w14:textId="35671BA1" w:rsidR="00A600B7" w:rsidRPr="000F04FD" w:rsidRDefault="00A600B7" w:rsidP="00A97387">
          <w:pPr>
            <w:pStyle w:val="Huisstijl-Kopje"/>
            <w:spacing w:line="240" w:lineRule="auto"/>
            <w:rPr>
              <w:b w:val="0"/>
              <w:bCs/>
              <w:lang w:eastAsia="en-US"/>
            </w:rPr>
          </w:pPr>
        </w:p>
      </w:tc>
    </w:tr>
  </w:tbl>
  <w:p w14:paraId="712F12A3"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E0933"/>
    <w:multiLevelType w:val="hybridMultilevel"/>
    <w:tmpl w:val="30EAD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5D1522"/>
    <w:multiLevelType w:val="hybridMultilevel"/>
    <w:tmpl w:val="E526A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8672751">
    <w:abstractNumId w:val="0"/>
  </w:num>
  <w:num w:numId="2" w16cid:durableId="150027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269D9"/>
    <w:rsid w:val="00030A99"/>
    <w:rsid w:val="00047951"/>
    <w:rsid w:val="00052390"/>
    <w:rsid w:val="00063C81"/>
    <w:rsid w:val="000671D3"/>
    <w:rsid w:val="000D12CC"/>
    <w:rsid w:val="000D79C6"/>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076EA"/>
    <w:rsid w:val="00222061"/>
    <w:rsid w:val="00232A48"/>
    <w:rsid w:val="00233BE1"/>
    <w:rsid w:val="0023640D"/>
    <w:rsid w:val="002424E3"/>
    <w:rsid w:val="002556E1"/>
    <w:rsid w:val="00256C09"/>
    <w:rsid w:val="0027124E"/>
    <w:rsid w:val="002C2BB0"/>
    <w:rsid w:val="002C3C97"/>
    <w:rsid w:val="002D598F"/>
    <w:rsid w:val="002F1792"/>
    <w:rsid w:val="002F42D8"/>
    <w:rsid w:val="00312E29"/>
    <w:rsid w:val="00333F85"/>
    <w:rsid w:val="00334D95"/>
    <w:rsid w:val="003442FC"/>
    <w:rsid w:val="0036103C"/>
    <w:rsid w:val="003614D1"/>
    <w:rsid w:val="00384A4B"/>
    <w:rsid w:val="003863B9"/>
    <w:rsid w:val="003A192E"/>
    <w:rsid w:val="003A53DE"/>
    <w:rsid w:val="003B756D"/>
    <w:rsid w:val="003F559F"/>
    <w:rsid w:val="003F634E"/>
    <w:rsid w:val="004179BC"/>
    <w:rsid w:val="00430860"/>
    <w:rsid w:val="00444541"/>
    <w:rsid w:val="00451ED0"/>
    <w:rsid w:val="004634AF"/>
    <w:rsid w:val="00471026"/>
    <w:rsid w:val="00487BAF"/>
    <w:rsid w:val="004945D0"/>
    <w:rsid w:val="004C5A87"/>
    <w:rsid w:val="004D55A9"/>
    <w:rsid w:val="004D58A3"/>
    <w:rsid w:val="004E07B7"/>
    <w:rsid w:val="005134D3"/>
    <w:rsid w:val="005160D1"/>
    <w:rsid w:val="005215E5"/>
    <w:rsid w:val="00523DCD"/>
    <w:rsid w:val="005401BF"/>
    <w:rsid w:val="00564C7D"/>
    <w:rsid w:val="00581659"/>
    <w:rsid w:val="0059422C"/>
    <w:rsid w:val="005A0E45"/>
    <w:rsid w:val="005A3E3A"/>
    <w:rsid w:val="005A3F3F"/>
    <w:rsid w:val="005C3F12"/>
    <w:rsid w:val="005C6C22"/>
    <w:rsid w:val="005E752A"/>
    <w:rsid w:val="005F53EB"/>
    <w:rsid w:val="005F59A5"/>
    <w:rsid w:val="005F71DD"/>
    <w:rsid w:val="00635530"/>
    <w:rsid w:val="006358EA"/>
    <w:rsid w:val="0064356E"/>
    <w:rsid w:val="00644DB0"/>
    <w:rsid w:val="006471A7"/>
    <w:rsid w:val="006550A3"/>
    <w:rsid w:val="00671F18"/>
    <w:rsid w:val="006A281D"/>
    <w:rsid w:val="006A6384"/>
    <w:rsid w:val="006B1EA7"/>
    <w:rsid w:val="006B4764"/>
    <w:rsid w:val="006E0DDF"/>
    <w:rsid w:val="006E70C9"/>
    <w:rsid w:val="006F1591"/>
    <w:rsid w:val="006F7785"/>
    <w:rsid w:val="00700753"/>
    <w:rsid w:val="00705492"/>
    <w:rsid w:val="00716BD7"/>
    <w:rsid w:val="00722134"/>
    <w:rsid w:val="00733200"/>
    <w:rsid w:val="00733B92"/>
    <w:rsid w:val="007434C1"/>
    <w:rsid w:val="00746042"/>
    <w:rsid w:val="0077261D"/>
    <w:rsid w:val="00781E2E"/>
    <w:rsid w:val="007A36EE"/>
    <w:rsid w:val="007B2124"/>
    <w:rsid w:val="007C2E6D"/>
    <w:rsid w:val="007C3CAD"/>
    <w:rsid w:val="007D1FAB"/>
    <w:rsid w:val="007D38EC"/>
    <w:rsid w:val="007E2690"/>
    <w:rsid w:val="008139A0"/>
    <w:rsid w:val="008352B1"/>
    <w:rsid w:val="00836856"/>
    <w:rsid w:val="00841F74"/>
    <w:rsid w:val="00844087"/>
    <w:rsid w:val="00853C1A"/>
    <w:rsid w:val="00854221"/>
    <w:rsid w:val="00863B8B"/>
    <w:rsid w:val="0087700F"/>
    <w:rsid w:val="008B5408"/>
    <w:rsid w:val="008D5405"/>
    <w:rsid w:val="008F4519"/>
    <w:rsid w:val="00905C37"/>
    <w:rsid w:val="00927709"/>
    <w:rsid w:val="009412F6"/>
    <w:rsid w:val="00942038"/>
    <w:rsid w:val="00944325"/>
    <w:rsid w:val="009534E8"/>
    <w:rsid w:val="00956C9C"/>
    <w:rsid w:val="00964B70"/>
    <w:rsid w:val="009653FF"/>
    <w:rsid w:val="00970FA0"/>
    <w:rsid w:val="00972F3A"/>
    <w:rsid w:val="009928B8"/>
    <w:rsid w:val="00997CC7"/>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60F8E"/>
    <w:rsid w:val="00B625FE"/>
    <w:rsid w:val="00B73046"/>
    <w:rsid w:val="00B82153"/>
    <w:rsid w:val="00BA4D7B"/>
    <w:rsid w:val="00BA5717"/>
    <w:rsid w:val="00BB102E"/>
    <w:rsid w:val="00BB542F"/>
    <w:rsid w:val="00BC5840"/>
    <w:rsid w:val="00BC73C3"/>
    <w:rsid w:val="00BC7E95"/>
    <w:rsid w:val="00BD6AAE"/>
    <w:rsid w:val="00BD6D07"/>
    <w:rsid w:val="00BE69DE"/>
    <w:rsid w:val="00BF4D1F"/>
    <w:rsid w:val="00C04BCB"/>
    <w:rsid w:val="00C107C5"/>
    <w:rsid w:val="00C13E00"/>
    <w:rsid w:val="00C15ECB"/>
    <w:rsid w:val="00C236A7"/>
    <w:rsid w:val="00C3281A"/>
    <w:rsid w:val="00C45478"/>
    <w:rsid w:val="00C62FDE"/>
    <w:rsid w:val="00C67C63"/>
    <w:rsid w:val="00C8616E"/>
    <w:rsid w:val="00C86E9E"/>
    <w:rsid w:val="00C876E7"/>
    <w:rsid w:val="00C957CD"/>
    <w:rsid w:val="00CA0D2E"/>
    <w:rsid w:val="00CA3368"/>
    <w:rsid w:val="00CA6045"/>
    <w:rsid w:val="00CC44F3"/>
    <w:rsid w:val="00CD7262"/>
    <w:rsid w:val="00CF19FA"/>
    <w:rsid w:val="00D0586C"/>
    <w:rsid w:val="00D07A37"/>
    <w:rsid w:val="00D10A12"/>
    <w:rsid w:val="00D177FB"/>
    <w:rsid w:val="00D258BD"/>
    <w:rsid w:val="00D41292"/>
    <w:rsid w:val="00D42015"/>
    <w:rsid w:val="00D76EA2"/>
    <w:rsid w:val="00DB13C1"/>
    <w:rsid w:val="00DB6757"/>
    <w:rsid w:val="00DE3A11"/>
    <w:rsid w:val="00DE4B4E"/>
    <w:rsid w:val="00DE7AD9"/>
    <w:rsid w:val="00DF32E2"/>
    <w:rsid w:val="00DF704E"/>
    <w:rsid w:val="00DF7F9C"/>
    <w:rsid w:val="00E00906"/>
    <w:rsid w:val="00E02696"/>
    <w:rsid w:val="00E03103"/>
    <w:rsid w:val="00E04FA9"/>
    <w:rsid w:val="00E10480"/>
    <w:rsid w:val="00E20C3D"/>
    <w:rsid w:val="00E20E7B"/>
    <w:rsid w:val="00E5262B"/>
    <w:rsid w:val="00E638EA"/>
    <w:rsid w:val="00E70535"/>
    <w:rsid w:val="00E7100A"/>
    <w:rsid w:val="00E74DFA"/>
    <w:rsid w:val="00E764DE"/>
    <w:rsid w:val="00E84CE1"/>
    <w:rsid w:val="00EA4C9D"/>
    <w:rsid w:val="00EA7652"/>
    <w:rsid w:val="00EB3EAC"/>
    <w:rsid w:val="00EC594C"/>
    <w:rsid w:val="00ED16A7"/>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99"/>
    <w:rsid w:val="0020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525</ap:Words>
  <ap:Characters>2893</ap:Characters>
  <ap:DocSecurity>0</ap:DocSecurity>
  <ap:Lines>24</ap:Lines>
  <ap:Paragraphs>6</ap:Paragraphs>
  <ap:ScaleCrop>false</ap:ScaleCrop>
  <ap:LinksUpToDate>false</ap:LinksUpToDate>
  <ap:CharactersWithSpaces>3412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2025-12-11T13:28:00.0000000Z</dcterms:created>
  <dcterms:modified xsi:type="dcterms:W3CDTF">2025-12-11T13:28:00.0000000Z</dcterms:modified>
  <dc:description>------------------------</dc:description>
  <dc:subject/>
  <dc:title/>
  <keywords/>
  <version/>
  <category/>
</coreProperties>
</file>