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2025Z21919</w:t>
        <w:br/>
      </w:r>
      <w:proofErr w:type="spellEnd"/>
    </w:p>
    <w:p>
      <w:pPr>
        <w:pStyle w:val="Normal"/>
        <w:rPr>
          <w:b w:val="1"/>
          <w:bCs w:val="1"/>
        </w:rPr>
      </w:pPr>
      <w:r w:rsidR="250AE766">
        <w:rPr>
          <w:b w:val="0"/>
          <w:bCs w:val="0"/>
        </w:rPr>
        <w:t>(ingezonden 12 december 2025)</w:t>
        <w:br/>
      </w:r>
    </w:p>
    <w:p>
      <w:r>
        <w:t xml:space="preserve">Vragen van de leden Raijer en Wilders (beiden PVV) aan de staatssecretaris van Onderwijs, Cultuur en Wetenschap over het artikel 'Gemeente zet stappen tegen moslimdiscriminatie met nieuw actieplan: ‘Genoeg is genoeg’'.</w:t>
      </w:r>
      <w:r>
        <w:br/>
      </w:r>
    </w:p>
    <w:p>
      <w:r>
        <w:t xml:space="preserve">Vraag 1</w:t>
      </w:r>
      <w:r>
        <w:br/>
      </w:r>
    </w:p>
    <w:p>
      <w:r>
        <w:t xml:space="preserve">Bent u bekend met het artikel 'Gemeente zet stappen tegen moslimdiscriminatie met nieuw actieplan: ‘Genoeg is genoeg’'? [1]</w:t>
      </w:r>
      <w:r>
        <w:br/>
      </w:r>
    </w:p>
    <w:p>
      <w:r>
        <w:t xml:space="preserve">Vraag 2</w:t>
      </w:r>
      <w:r>
        <w:br/>
      </w:r>
    </w:p>
    <w:p>
      <w:r>
        <w:t xml:space="preserve">Deelt u de zorg dat lespakketten over “islamitisch erfgoed” en georganiseerde moskeebezoeken het seculiere karakter van het onderwijs onaanvaardbaar aantasten door deze kwaadaardige ideologie actief de klas binnen te halen en kinderen hieraan bloot te stellen?</w:t>
      </w:r>
      <w:r>
        <w:br/>
      </w:r>
    </w:p>
    <w:p>
      <w:r>
        <w:t xml:space="preserve">Vraag 3</w:t>
      </w:r>
      <w:r>
        <w:br/>
      </w:r>
    </w:p>
    <w:p>
      <w:r>
        <w:t xml:space="preserve">Kunt u onderzoeken wie deze gevaarlijke lespakketten ontwikkelt en financiert, inclusief mogelijke buitenlandse partijen? </w:t>
      </w:r>
      <w:r>
        <w:br/>
      </w:r>
    </w:p>
    <w:p>
      <w:r>
        <w:t xml:space="preserve">Vraag 4</w:t>
      </w:r>
      <w:r>
        <w:br/>
      </w:r>
    </w:p>
    <w:p>
      <w:r>
        <w:t xml:space="preserve">Bent u bereid dit onzinnige actieplan te verbieden en de islamisering van het onderwijs te stoppen? Zo nee, waarom niet?</w:t>
      </w:r>
      <w:r>
        <w:br/>
      </w:r>
    </w:p>
    <w:p>
      <w:r>
        <w:t xml:space="preserve">Vraag 5</w:t>
      </w:r>
      <w:r>
        <w:br/>
      </w:r>
    </w:p>
    <w:p>
      <w:r>
        <w:t xml:space="preserve">Bent u tevens bereid alle islamitische scholen te sluiten en kinderen te laten genieten van onderwijs gebaseerd is op vrijheid en gevrijwaard is van de islamitische ideologie van intolerantie, haat en geweld? Zo nee, waarom niet?</w:t>
      </w:r>
      <w:r>
        <w:br/>
      </w:r>
    </w:p>
    <w:p>
      <w:r>
        <w:t xml:space="preserve">[1] Den Haag FM, 10 december 2025, ''Gemeente zet stappen tegen moslimdiscriminatie met nieuw actieplan: 'Genoeg is genoeg''' (https://www.denhaagfm.nl/dhfm/5044168/gemeente-zet-stappen-tegen-moslimdiscriminatie-met-nieuw-actieplan-genoeg-is-genoeg)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