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AE0" w:rsidRDefault="00094BFE" w14:paraId="67A17A76" w14:textId="77777777">
      <w:r>
        <w:t>Geachte voorzitter,</w:t>
      </w:r>
    </w:p>
    <w:p w:rsidR="005F3AE0" w:rsidRDefault="005F3AE0" w14:paraId="67A17A79" w14:textId="77777777"/>
    <w:p w:rsidR="00094BFE" w:rsidRDefault="00094BFE" w14:paraId="760CA78D" w14:textId="50A2FC06">
      <w:r>
        <w:t>Hierbij bied ik de antwoorden aan op de feitelijke vragen over de wijziging van de begrotingsstaat voor Buitenlandse Handel en Ontwikkelingshulp (XVII) voor het jaar 2025 (wijziging samenhangende met de Najaarsnota) die zijn ingezonden op 8 december 2025 met kenmerk 36850-XVII/</w:t>
      </w:r>
      <w:r w:rsidRPr="005F0B82">
        <w:t xml:space="preserve">2025D50433. </w:t>
      </w:r>
      <w:r w:rsidRPr="005F0B82" w:rsidR="00893BDD">
        <w:t>In de Tweede suppletoire begroting BHO blijkt de tabel met budgettaire gevolgen van beleid voor artikel 1 in het stuk niet goed zichtbaar te zijn. Een nieuwe</w:t>
      </w:r>
      <w:r w:rsidRPr="00893BDD" w:rsidR="00893BDD">
        <w:t xml:space="preserve"> versie hiervan is daarom als bijlage bij de beantwoording van de vragen gevoegd.</w:t>
      </w:r>
    </w:p>
    <w:p w:rsidR="00094BFE" w:rsidRDefault="00094BFE" w14:paraId="7D17CFBC" w14:textId="77777777"/>
    <w:p w:rsidR="00094BFE" w:rsidRDefault="00094BFE" w14:paraId="4FD9FD6D"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5F3AE0" w14:paraId="67A17A7C" w14:textId="77777777">
        <w:tc>
          <w:tcPr>
            <w:tcW w:w="3620" w:type="dxa"/>
          </w:tcPr>
          <w:p w:rsidR="005F3AE0" w:rsidRDefault="00094BFE" w14:paraId="67A17A7A" w14:textId="5CEA7895">
            <w:r>
              <w:t>Staatssecretaris Buitenlandse Handel en Ontwikkelingshulp</w:t>
            </w:r>
            <w:r w:rsidR="00CF448A">
              <w:t>,</w:t>
            </w:r>
            <w:r>
              <w:br/>
            </w:r>
            <w:r>
              <w:br/>
            </w:r>
            <w:r>
              <w:br/>
            </w:r>
            <w:r>
              <w:br/>
            </w:r>
            <w:r>
              <w:br/>
            </w:r>
            <w:r>
              <w:br/>
              <w:t>Aukje de Vries</w:t>
            </w:r>
          </w:p>
        </w:tc>
        <w:tc>
          <w:tcPr>
            <w:tcW w:w="3921" w:type="dxa"/>
          </w:tcPr>
          <w:p w:rsidR="005F3AE0" w:rsidRDefault="005F3AE0" w14:paraId="67A17A7B" w14:textId="66C16D3E"/>
        </w:tc>
      </w:tr>
    </w:tbl>
    <w:p w:rsidR="005F3AE0" w:rsidRDefault="005F3AE0" w14:paraId="67A17A7D" w14:textId="77777777"/>
    <w:sectPr w:rsidR="005F3AE0" w:rsidSect="006B1474">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7A86" w14:textId="77777777" w:rsidR="00094BFE" w:rsidRDefault="00094BFE">
      <w:pPr>
        <w:spacing w:line="240" w:lineRule="auto"/>
      </w:pPr>
      <w:r>
        <w:separator/>
      </w:r>
    </w:p>
  </w:endnote>
  <w:endnote w:type="continuationSeparator" w:id="0">
    <w:p w14:paraId="67A17A88" w14:textId="77777777" w:rsidR="00094BFE" w:rsidRDefault="00094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9C68" w14:textId="77777777" w:rsidR="005F0B82" w:rsidRDefault="005F0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FA20" w14:textId="77777777" w:rsidR="005F0B82" w:rsidRDefault="005F0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4BCA" w14:textId="77777777" w:rsidR="005F0B82" w:rsidRDefault="005F0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7A82" w14:textId="77777777" w:rsidR="00094BFE" w:rsidRDefault="00094BFE">
      <w:pPr>
        <w:spacing w:line="240" w:lineRule="auto"/>
      </w:pPr>
      <w:r>
        <w:separator/>
      </w:r>
    </w:p>
  </w:footnote>
  <w:footnote w:type="continuationSeparator" w:id="0">
    <w:p w14:paraId="67A17A84" w14:textId="77777777" w:rsidR="00094BFE" w:rsidRDefault="00094B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D8D" w14:textId="77777777" w:rsidR="005F0B82" w:rsidRDefault="005F0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7A7E" w14:textId="77777777" w:rsidR="005F3AE0" w:rsidRDefault="00094BFE">
    <w:r>
      <w:rPr>
        <w:noProof/>
      </w:rPr>
      <mc:AlternateContent>
        <mc:Choice Requires="wps">
          <w:drawing>
            <wp:anchor distT="0" distB="0" distL="0" distR="0" simplePos="1" relativeHeight="251652608" behindDoc="0" locked="1" layoutInCell="1" allowOverlap="1" wp14:anchorId="67A17A82" wp14:editId="67A17A83">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A17AB3" w14:textId="77777777" w:rsidR="005F3AE0" w:rsidRDefault="00094BFE">
                          <w:pPr>
                            <w:pStyle w:val="Referentiegegevensbold"/>
                          </w:pPr>
                          <w:r>
                            <w:t>Ministerie van Buitenlandse Zaken</w:t>
                          </w:r>
                        </w:p>
                        <w:p w14:paraId="67A17AB4" w14:textId="77777777" w:rsidR="005F3AE0" w:rsidRDefault="005F3AE0">
                          <w:pPr>
                            <w:pStyle w:val="WitregelW2"/>
                          </w:pPr>
                        </w:p>
                        <w:p w14:paraId="67A17AB5" w14:textId="77777777" w:rsidR="005F3AE0" w:rsidRDefault="00094BFE">
                          <w:pPr>
                            <w:pStyle w:val="Referentiegegevensbold"/>
                          </w:pPr>
                          <w:r>
                            <w:t>Onze referentie</w:t>
                          </w:r>
                        </w:p>
                        <w:p w14:paraId="67A17AB6" w14:textId="77777777" w:rsidR="005F3AE0" w:rsidRDefault="00094BFE">
                          <w:pPr>
                            <w:pStyle w:val="Referentiegegevens"/>
                          </w:pPr>
                          <w:r>
                            <w:t>BZ2523189</w:t>
                          </w:r>
                        </w:p>
                      </w:txbxContent>
                    </wps:txbx>
                    <wps:bodyPr vert="horz" wrap="square" lIns="0" tIns="0" rIns="0" bIns="0" anchor="t" anchorCtr="0"/>
                  </wps:wsp>
                </a:graphicData>
              </a:graphic>
            </wp:anchor>
          </w:drawing>
        </mc:Choice>
        <mc:Fallback>
          <w:pict>
            <v:shapetype w14:anchorId="67A17A8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7A17AB3" w14:textId="77777777" w:rsidR="005F3AE0" w:rsidRDefault="00094BFE">
                    <w:pPr>
                      <w:pStyle w:val="Referentiegegevensbold"/>
                    </w:pPr>
                    <w:r>
                      <w:t>Ministerie van Buitenlandse Zaken</w:t>
                    </w:r>
                  </w:p>
                  <w:p w14:paraId="67A17AB4" w14:textId="77777777" w:rsidR="005F3AE0" w:rsidRDefault="005F3AE0">
                    <w:pPr>
                      <w:pStyle w:val="WitregelW2"/>
                    </w:pPr>
                  </w:p>
                  <w:p w14:paraId="67A17AB5" w14:textId="77777777" w:rsidR="005F3AE0" w:rsidRDefault="00094BFE">
                    <w:pPr>
                      <w:pStyle w:val="Referentiegegevensbold"/>
                    </w:pPr>
                    <w:r>
                      <w:t>Onze referentie</w:t>
                    </w:r>
                  </w:p>
                  <w:p w14:paraId="67A17AB6" w14:textId="77777777" w:rsidR="005F3AE0" w:rsidRDefault="00094BFE">
                    <w:pPr>
                      <w:pStyle w:val="Referentiegegevens"/>
                    </w:pPr>
                    <w:r>
                      <w:t>BZ2523189</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67A17A84" wp14:editId="67A17A85">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7A17AB7" w14:textId="77777777" w:rsidR="005F3AE0" w:rsidRDefault="00094BFE">
                          <w:pPr>
                            <w:pStyle w:val="Rubricering"/>
                          </w:pPr>
                          <w:r>
                            <w:t xml:space="preserve"> </w:t>
                          </w:r>
                        </w:p>
                      </w:txbxContent>
                    </wps:txbx>
                    <wps:bodyPr vert="horz" wrap="square" lIns="0" tIns="0" rIns="0" bIns="0" anchor="t" anchorCtr="0"/>
                  </wps:wsp>
                </a:graphicData>
              </a:graphic>
            </wp:anchor>
          </w:drawing>
        </mc:Choice>
        <mc:Fallback>
          <w:pict>
            <v:shape w14:anchorId="67A17A84"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7A17AB7" w14:textId="77777777" w:rsidR="005F3AE0" w:rsidRDefault="00094BFE">
                    <w:pPr>
                      <w:pStyle w:val="Rubricering"/>
                    </w:pPr>
                    <w:r>
                      <w:t xml:space="preserve"> </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7A17A86" wp14:editId="67A17A87">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A17AC5" w14:textId="77777777" w:rsidR="00094BFE" w:rsidRDefault="00094BFE"/>
                      </w:txbxContent>
                    </wps:txbx>
                    <wps:bodyPr vert="horz" wrap="square" lIns="0" tIns="0" rIns="0" bIns="0" anchor="t" anchorCtr="0"/>
                  </wps:wsp>
                </a:graphicData>
              </a:graphic>
            </wp:anchor>
          </w:drawing>
        </mc:Choice>
        <mc:Fallback>
          <w:pict>
            <v:shape w14:anchorId="67A17A86"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7A17AC5" w14:textId="77777777" w:rsidR="00094BFE" w:rsidRDefault="00094BF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7A80" w14:textId="77777777" w:rsidR="005F3AE0" w:rsidRDefault="00094BFE">
    <w:pPr>
      <w:spacing w:after="7131" w:line="14" w:lineRule="exact"/>
    </w:pPr>
    <w:r>
      <w:rPr>
        <w:noProof/>
      </w:rPr>
      <mc:AlternateContent>
        <mc:Choice Requires="wps">
          <w:drawing>
            <wp:anchor distT="0" distB="0" distL="0" distR="0" simplePos="0" relativeHeight="251655680" behindDoc="0" locked="1" layoutInCell="1" allowOverlap="1" wp14:anchorId="67A17A88" wp14:editId="67A17A8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7A17AB8" w14:textId="77777777" w:rsidR="00094BFE" w:rsidRDefault="00094BFE"/>
                      </w:txbxContent>
                    </wps:txbx>
                    <wps:bodyPr vert="horz" wrap="square" lIns="0" tIns="0" rIns="0" bIns="0" anchor="t" anchorCtr="0"/>
                  </wps:wsp>
                </a:graphicData>
              </a:graphic>
            </wp:anchor>
          </w:drawing>
        </mc:Choice>
        <mc:Fallback>
          <w:pict>
            <v:shapetype w14:anchorId="67A17A88"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7A17AB8" w14:textId="77777777" w:rsidR="00094BFE" w:rsidRDefault="00094BF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7A17A8A" wp14:editId="67A17A8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7A17A98" w14:textId="77777777" w:rsidR="005F3AE0" w:rsidRDefault="00094BFE">
                          <w:pPr>
                            <w:pStyle w:val="Rubricering"/>
                          </w:pPr>
                          <w:r>
                            <w:t xml:space="preserve"> </w:t>
                          </w:r>
                        </w:p>
                        <w:p w14:paraId="67A17A99" w14:textId="77777777" w:rsidR="005F3AE0" w:rsidRDefault="00094BF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7A17A8A"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7A17A98" w14:textId="77777777" w:rsidR="005F3AE0" w:rsidRDefault="00094BFE">
                    <w:pPr>
                      <w:pStyle w:val="Rubricering"/>
                    </w:pPr>
                    <w:r>
                      <w:t xml:space="preserve"> </w:t>
                    </w:r>
                  </w:p>
                  <w:p w14:paraId="67A17A99" w14:textId="77777777" w:rsidR="005F3AE0" w:rsidRDefault="00094BF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7A17A8C" wp14:editId="67A17A8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F3AE0" w14:paraId="67A17A9C" w14:textId="77777777">
                            <w:tc>
                              <w:tcPr>
                                <w:tcW w:w="678" w:type="dxa"/>
                              </w:tcPr>
                              <w:p w14:paraId="67A17A9A" w14:textId="77777777" w:rsidR="005F3AE0" w:rsidRDefault="00094BFE">
                                <w:r>
                                  <w:t>Datum</w:t>
                                </w:r>
                              </w:p>
                            </w:tc>
                            <w:tc>
                              <w:tcPr>
                                <w:tcW w:w="6851" w:type="dxa"/>
                              </w:tcPr>
                              <w:p w14:paraId="67A17A9B" w14:textId="2F33CBF3" w:rsidR="005F3AE0" w:rsidRDefault="005F0B82">
                                <w:r>
                                  <w:t>12</w:t>
                                </w:r>
                                <w:r w:rsidR="00094BFE">
                                  <w:t xml:space="preserve"> december 2025</w:t>
                                </w:r>
                              </w:p>
                            </w:tc>
                          </w:tr>
                          <w:tr w:rsidR="005F3AE0" w14:paraId="67A17AA1" w14:textId="77777777">
                            <w:tc>
                              <w:tcPr>
                                <w:tcW w:w="678" w:type="dxa"/>
                              </w:tcPr>
                              <w:p w14:paraId="67A17A9D" w14:textId="77777777" w:rsidR="005F3AE0" w:rsidRDefault="00094BFE">
                                <w:r>
                                  <w:t>Betreft</w:t>
                                </w:r>
                              </w:p>
                              <w:p w14:paraId="67A17A9E" w14:textId="77777777" w:rsidR="005F3AE0" w:rsidRDefault="005F3AE0"/>
                            </w:tc>
                            <w:tc>
                              <w:tcPr>
                                <w:tcW w:w="6851" w:type="dxa"/>
                              </w:tcPr>
                              <w:p w14:paraId="67A17A9F" w14:textId="3F932729" w:rsidR="005F3AE0" w:rsidRDefault="00CF448A">
                                <w:r>
                                  <w:t>F</w:t>
                                </w:r>
                                <w:r w:rsidR="00094BFE">
                                  <w:t>eitelijke vragen over wijziging begrotingsstaat BHO 2025- Najaarsnota</w:t>
                                </w:r>
                              </w:p>
                              <w:p w14:paraId="67A17AA0" w14:textId="77777777" w:rsidR="005F3AE0" w:rsidRDefault="005F3AE0"/>
                            </w:tc>
                          </w:tr>
                        </w:tbl>
                        <w:p w14:paraId="67A17AA2" w14:textId="77777777" w:rsidR="005F3AE0" w:rsidRDefault="005F3AE0"/>
                        <w:p w14:paraId="67A17AA3" w14:textId="77777777" w:rsidR="005F3AE0" w:rsidRDefault="005F3AE0"/>
                      </w:txbxContent>
                    </wps:txbx>
                    <wps:bodyPr vert="horz" wrap="square" lIns="0" tIns="0" rIns="0" bIns="0" anchor="t" anchorCtr="0"/>
                  </wps:wsp>
                </a:graphicData>
              </a:graphic>
            </wp:anchor>
          </w:drawing>
        </mc:Choice>
        <mc:Fallback>
          <w:pict>
            <v:shape w14:anchorId="67A17A8C"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F3AE0" w14:paraId="67A17A9C" w14:textId="77777777">
                      <w:tc>
                        <w:tcPr>
                          <w:tcW w:w="678" w:type="dxa"/>
                        </w:tcPr>
                        <w:p w14:paraId="67A17A9A" w14:textId="77777777" w:rsidR="005F3AE0" w:rsidRDefault="00094BFE">
                          <w:r>
                            <w:t>Datum</w:t>
                          </w:r>
                        </w:p>
                      </w:tc>
                      <w:tc>
                        <w:tcPr>
                          <w:tcW w:w="6851" w:type="dxa"/>
                        </w:tcPr>
                        <w:p w14:paraId="67A17A9B" w14:textId="2F33CBF3" w:rsidR="005F3AE0" w:rsidRDefault="005F0B82">
                          <w:r>
                            <w:t>12</w:t>
                          </w:r>
                          <w:r w:rsidR="00094BFE">
                            <w:t xml:space="preserve"> december 2025</w:t>
                          </w:r>
                        </w:p>
                      </w:tc>
                    </w:tr>
                    <w:tr w:rsidR="005F3AE0" w14:paraId="67A17AA1" w14:textId="77777777">
                      <w:tc>
                        <w:tcPr>
                          <w:tcW w:w="678" w:type="dxa"/>
                        </w:tcPr>
                        <w:p w14:paraId="67A17A9D" w14:textId="77777777" w:rsidR="005F3AE0" w:rsidRDefault="00094BFE">
                          <w:r>
                            <w:t>Betreft</w:t>
                          </w:r>
                        </w:p>
                        <w:p w14:paraId="67A17A9E" w14:textId="77777777" w:rsidR="005F3AE0" w:rsidRDefault="005F3AE0"/>
                      </w:tc>
                      <w:tc>
                        <w:tcPr>
                          <w:tcW w:w="6851" w:type="dxa"/>
                        </w:tcPr>
                        <w:p w14:paraId="67A17A9F" w14:textId="3F932729" w:rsidR="005F3AE0" w:rsidRDefault="00CF448A">
                          <w:r>
                            <w:t>F</w:t>
                          </w:r>
                          <w:r w:rsidR="00094BFE">
                            <w:t>eitelijke vragen over wijziging begrotingsstaat BHO 2025- Najaarsnota</w:t>
                          </w:r>
                        </w:p>
                        <w:p w14:paraId="67A17AA0" w14:textId="77777777" w:rsidR="005F3AE0" w:rsidRDefault="005F3AE0"/>
                      </w:tc>
                    </w:tr>
                  </w:tbl>
                  <w:p w14:paraId="67A17AA2" w14:textId="77777777" w:rsidR="005F3AE0" w:rsidRDefault="005F3AE0"/>
                  <w:p w14:paraId="67A17AA3" w14:textId="77777777" w:rsidR="005F3AE0" w:rsidRDefault="005F3AE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7A17A8E" wp14:editId="3625A2FC">
              <wp:simplePos x="0" y="0"/>
              <wp:positionH relativeFrom="page">
                <wp:posOffset>5924550</wp:posOffset>
              </wp:positionH>
              <wp:positionV relativeFrom="page">
                <wp:posOffset>1968500</wp:posOffset>
              </wp:positionV>
              <wp:extent cx="1447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p w14:paraId="67A17AA6" w14:textId="1B36F0D9" w:rsidR="005F3AE0" w:rsidRDefault="00094BFE" w:rsidP="00CF448A">
                          <w:pPr>
                            <w:pStyle w:val="Referentiegegevensbold"/>
                          </w:pPr>
                          <w:r>
                            <w:t xml:space="preserve">Ministerie van Buitenlandse Zaken </w:t>
                          </w:r>
                        </w:p>
                        <w:p w14:paraId="67A17AA7" w14:textId="32B7B2BD" w:rsidR="005F3AE0" w:rsidRDefault="00094BFE" w:rsidP="005F0B82">
                          <w:pPr>
                            <w:pStyle w:val="Referentiegegevens"/>
                            <w:spacing w:line="360" w:lineRule="auto"/>
                          </w:pPr>
                          <w:r>
                            <w:t>Rijnstraat 8</w:t>
                          </w:r>
                          <w:r>
                            <w:br/>
                            <w:t>2515 XP Den Haag</w:t>
                          </w:r>
                          <w:r>
                            <w:br/>
                            <w:t>Postbus 20061</w:t>
                          </w:r>
                          <w:r>
                            <w:br/>
                            <w:t>Nederland</w:t>
                          </w:r>
                          <w:r>
                            <w:br/>
                            <w:t>www.minbuza.nl</w:t>
                          </w:r>
                        </w:p>
                        <w:p w14:paraId="67A17AA8" w14:textId="77777777" w:rsidR="005F3AE0" w:rsidRDefault="005F3AE0">
                          <w:pPr>
                            <w:pStyle w:val="WitregelW2"/>
                          </w:pPr>
                        </w:p>
                        <w:p w14:paraId="67A17AA9" w14:textId="77777777" w:rsidR="005F3AE0" w:rsidRDefault="00094BFE">
                          <w:pPr>
                            <w:pStyle w:val="Referentiegegevensbold"/>
                          </w:pPr>
                          <w:r>
                            <w:t>Onze referentie</w:t>
                          </w:r>
                        </w:p>
                        <w:p w14:paraId="67A17AAA" w14:textId="77777777" w:rsidR="005F3AE0" w:rsidRDefault="00094BFE">
                          <w:pPr>
                            <w:pStyle w:val="Referentiegegevens"/>
                          </w:pPr>
                          <w:r>
                            <w:t>BZ2523189</w:t>
                          </w:r>
                        </w:p>
                        <w:p w14:paraId="67A17AAB" w14:textId="77777777" w:rsidR="005F3AE0" w:rsidRDefault="005F3AE0">
                          <w:pPr>
                            <w:pStyle w:val="WitregelW1"/>
                          </w:pPr>
                        </w:p>
                        <w:p w14:paraId="67A17AAC" w14:textId="77777777" w:rsidR="005F3AE0" w:rsidRDefault="00094BFE">
                          <w:pPr>
                            <w:pStyle w:val="Referentiegegevensbold"/>
                          </w:pPr>
                          <w:r>
                            <w:t>Uw referentie</w:t>
                          </w:r>
                        </w:p>
                        <w:p w14:paraId="67A17AAD" w14:textId="77777777" w:rsidR="005F3AE0" w:rsidRDefault="00094BFE">
                          <w:pPr>
                            <w:pStyle w:val="Referentiegegevens"/>
                          </w:pPr>
                          <w:r>
                            <w:t>36850-XVII/2025D50433</w:t>
                          </w:r>
                        </w:p>
                        <w:p w14:paraId="67A17AAE" w14:textId="77777777" w:rsidR="005F3AE0" w:rsidRDefault="005F3AE0">
                          <w:pPr>
                            <w:pStyle w:val="WitregelW1"/>
                          </w:pPr>
                        </w:p>
                        <w:p w14:paraId="67A17AAF" w14:textId="77777777" w:rsidR="005F3AE0" w:rsidRDefault="00094BFE">
                          <w:pPr>
                            <w:pStyle w:val="Referentiegegevensbold"/>
                          </w:pPr>
                          <w:r>
                            <w:t>Bijlage(n)</w:t>
                          </w:r>
                        </w:p>
                        <w:p w14:paraId="67A17AB0" w14:textId="6C389FC7" w:rsidR="005F3AE0" w:rsidRDefault="005F0B82">
                          <w:pPr>
                            <w:pStyle w:val="Referentiegegevens"/>
                          </w:pPr>
                          <w:r>
                            <w:t>2</w:t>
                          </w:r>
                        </w:p>
                      </w:txbxContent>
                    </wps:txbx>
                    <wps:bodyPr vert="horz" wrap="square" lIns="0" tIns="0" rIns="0" bIns="0" anchor="t" anchorCtr="0"/>
                  </wps:wsp>
                </a:graphicData>
              </a:graphic>
              <wp14:sizeRelH relativeFrom="margin">
                <wp14:pctWidth>0</wp14:pctWidth>
              </wp14:sizeRelH>
            </wp:anchor>
          </w:drawing>
        </mc:Choice>
        <mc:Fallback>
          <w:pict>
            <v:shape w14:anchorId="67A17A8E" id="41b10cd4-80a4-11ea-b356-6230a4311406" o:spid="_x0000_s1032" type="#_x0000_t202" style="position:absolute;margin-left:466.5pt;margin-top:155pt;width:11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" filled="f" stroked="f">
              <v:textbox inset="0,0,0,0">
                <w:txbxContent>
                  <w:p w14:paraId="67A17AA6" w14:textId="1B36F0D9" w:rsidR="005F3AE0" w:rsidRDefault="00094BFE" w:rsidP="00CF448A">
                    <w:pPr>
                      <w:pStyle w:val="Referentiegegevensbold"/>
                    </w:pPr>
                    <w:r>
                      <w:t xml:space="preserve">Ministerie van Buitenlandse Zaken </w:t>
                    </w:r>
                  </w:p>
                  <w:p w14:paraId="67A17AA7" w14:textId="32B7B2BD" w:rsidR="005F3AE0" w:rsidRDefault="00094BFE" w:rsidP="005F0B82">
                    <w:pPr>
                      <w:pStyle w:val="Referentiegegevens"/>
                      <w:spacing w:line="360" w:lineRule="auto"/>
                    </w:pPr>
                    <w:r>
                      <w:t>Rijnstraat 8</w:t>
                    </w:r>
                    <w:r>
                      <w:br/>
                      <w:t>2515 XP Den Haag</w:t>
                    </w:r>
                    <w:r>
                      <w:br/>
                      <w:t>Postbus 20061</w:t>
                    </w:r>
                    <w:r>
                      <w:br/>
                      <w:t>Nederland</w:t>
                    </w:r>
                    <w:r>
                      <w:br/>
                      <w:t>www.minbuza.nl</w:t>
                    </w:r>
                  </w:p>
                  <w:p w14:paraId="67A17AA8" w14:textId="77777777" w:rsidR="005F3AE0" w:rsidRDefault="005F3AE0">
                    <w:pPr>
                      <w:pStyle w:val="WitregelW2"/>
                    </w:pPr>
                  </w:p>
                  <w:p w14:paraId="67A17AA9" w14:textId="77777777" w:rsidR="005F3AE0" w:rsidRDefault="00094BFE">
                    <w:pPr>
                      <w:pStyle w:val="Referentiegegevensbold"/>
                    </w:pPr>
                    <w:r>
                      <w:t>Onze referentie</w:t>
                    </w:r>
                  </w:p>
                  <w:p w14:paraId="67A17AAA" w14:textId="77777777" w:rsidR="005F3AE0" w:rsidRDefault="00094BFE">
                    <w:pPr>
                      <w:pStyle w:val="Referentiegegevens"/>
                    </w:pPr>
                    <w:r>
                      <w:t>BZ2523189</w:t>
                    </w:r>
                  </w:p>
                  <w:p w14:paraId="67A17AAB" w14:textId="77777777" w:rsidR="005F3AE0" w:rsidRDefault="005F3AE0">
                    <w:pPr>
                      <w:pStyle w:val="WitregelW1"/>
                    </w:pPr>
                  </w:p>
                  <w:p w14:paraId="67A17AAC" w14:textId="77777777" w:rsidR="005F3AE0" w:rsidRDefault="00094BFE">
                    <w:pPr>
                      <w:pStyle w:val="Referentiegegevensbold"/>
                    </w:pPr>
                    <w:r>
                      <w:t>Uw referentie</w:t>
                    </w:r>
                  </w:p>
                  <w:p w14:paraId="67A17AAD" w14:textId="77777777" w:rsidR="005F3AE0" w:rsidRDefault="00094BFE">
                    <w:pPr>
                      <w:pStyle w:val="Referentiegegevens"/>
                    </w:pPr>
                    <w:r>
                      <w:t>36850-XVII/2025D50433</w:t>
                    </w:r>
                  </w:p>
                  <w:p w14:paraId="67A17AAE" w14:textId="77777777" w:rsidR="005F3AE0" w:rsidRDefault="005F3AE0">
                    <w:pPr>
                      <w:pStyle w:val="WitregelW1"/>
                    </w:pPr>
                  </w:p>
                  <w:p w14:paraId="67A17AAF" w14:textId="77777777" w:rsidR="005F3AE0" w:rsidRDefault="00094BFE">
                    <w:pPr>
                      <w:pStyle w:val="Referentiegegevensbold"/>
                    </w:pPr>
                    <w:r>
                      <w:t>Bijlage(n)</w:t>
                    </w:r>
                  </w:p>
                  <w:p w14:paraId="67A17AB0" w14:textId="6C389FC7" w:rsidR="005F3AE0" w:rsidRDefault="005F0B82">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7A17A90" wp14:editId="67A17A91">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7A17AB1" w14:textId="77777777" w:rsidR="005F3AE0" w:rsidRDefault="00094BFE">
                          <w:pPr>
                            <w:pStyle w:val="Rubricering"/>
                          </w:pPr>
                          <w:r>
                            <w:t xml:space="preserve"> </w:t>
                          </w:r>
                        </w:p>
                      </w:txbxContent>
                    </wps:txbx>
                    <wps:bodyPr vert="horz" wrap="square" lIns="0" tIns="0" rIns="0" bIns="0" anchor="t" anchorCtr="0"/>
                  </wps:wsp>
                </a:graphicData>
              </a:graphic>
            </wp:anchor>
          </w:drawing>
        </mc:Choice>
        <mc:Fallback>
          <w:pict>
            <v:shape w14:anchorId="67A17A90"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7A17AB1" w14:textId="77777777" w:rsidR="005F3AE0" w:rsidRDefault="00094BFE">
                    <w:pPr>
                      <w:pStyle w:val="Rubricering"/>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A17A92" wp14:editId="67A17A9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A17ABE" w14:textId="77777777" w:rsidR="00094BFE" w:rsidRDefault="00094BFE"/>
                      </w:txbxContent>
                    </wps:txbx>
                    <wps:bodyPr vert="horz" wrap="square" lIns="0" tIns="0" rIns="0" bIns="0" anchor="t" anchorCtr="0"/>
                  </wps:wsp>
                </a:graphicData>
              </a:graphic>
            </wp:anchor>
          </w:drawing>
        </mc:Choice>
        <mc:Fallback>
          <w:pict>
            <v:shape w14:anchorId="67A17A92"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7A17ABE" w14:textId="77777777" w:rsidR="00094BFE" w:rsidRDefault="00094BF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7A17A94" wp14:editId="67A17A9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A17AC0" w14:textId="77777777" w:rsidR="00094BFE" w:rsidRDefault="00094BFE"/>
                      </w:txbxContent>
                    </wps:txbx>
                    <wps:bodyPr vert="horz" wrap="square" lIns="0" tIns="0" rIns="0" bIns="0" anchor="t" anchorCtr="0"/>
                  </wps:wsp>
                </a:graphicData>
              </a:graphic>
            </wp:anchor>
          </w:drawing>
        </mc:Choice>
        <mc:Fallback>
          <w:pict>
            <v:shape w14:anchorId="67A17A94"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7A17AC0" w14:textId="77777777" w:rsidR="00094BFE" w:rsidRDefault="00094BF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7A17A96" wp14:editId="67A17A9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A17AB2" w14:textId="77777777" w:rsidR="005F3AE0" w:rsidRDefault="00094BFE">
                          <w:pPr>
                            <w:spacing w:line="240" w:lineRule="auto"/>
                          </w:pPr>
                          <w:r>
                            <w:rPr>
                              <w:noProof/>
                            </w:rPr>
                            <w:drawing>
                              <wp:inline distT="0" distB="0" distL="0" distR="0" wp14:anchorId="67A17AB8" wp14:editId="67A17A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A17A96"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7A17AB2" w14:textId="77777777" w:rsidR="005F3AE0" w:rsidRDefault="00094BFE">
                    <w:pPr>
                      <w:spacing w:line="240" w:lineRule="auto"/>
                    </w:pPr>
                    <w:r>
                      <w:rPr>
                        <w:noProof/>
                      </w:rPr>
                      <w:drawing>
                        <wp:inline distT="0" distB="0" distL="0" distR="0" wp14:anchorId="67A17AB8" wp14:editId="67A17A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0B7CA"/>
    <w:multiLevelType w:val="multilevel"/>
    <w:tmpl w:val="7A30BA5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DFCAD86"/>
    <w:multiLevelType w:val="multilevel"/>
    <w:tmpl w:val="086FDE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7F68939"/>
    <w:multiLevelType w:val="multilevel"/>
    <w:tmpl w:val="6465088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5BCF7E"/>
    <w:multiLevelType w:val="multilevel"/>
    <w:tmpl w:val="CC8B1B0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ACC8BD1"/>
    <w:multiLevelType w:val="multilevel"/>
    <w:tmpl w:val="A0EB0F1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23003134">
    <w:abstractNumId w:val="3"/>
  </w:num>
  <w:num w:numId="2" w16cid:durableId="1796099032">
    <w:abstractNumId w:val="0"/>
  </w:num>
  <w:num w:numId="3" w16cid:durableId="640572670">
    <w:abstractNumId w:val="1"/>
  </w:num>
  <w:num w:numId="4" w16cid:durableId="406195625">
    <w:abstractNumId w:val="4"/>
  </w:num>
  <w:num w:numId="5" w16cid:durableId="138503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E0"/>
    <w:rsid w:val="00094BFE"/>
    <w:rsid w:val="005F0B82"/>
    <w:rsid w:val="005F3AE0"/>
    <w:rsid w:val="00600331"/>
    <w:rsid w:val="006776C8"/>
    <w:rsid w:val="006B1474"/>
    <w:rsid w:val="00843CF2"/>
    <w:rsid w:val="00870138"/>
    <w:rsid w:val="00893BDD"/>
    <w:rsid w:val="0089450D"/>
    <w:rsid w:val="00932C23"/>
    <w:rsid w:val="00B514FA"/>
    <w:rsid w:val="00C42E69"/>
    <w:rsid w:val="00CF448A"/>
    <w:rsid w:val="00E40895"/>
    <w:rsid w:val="00E74CE6"/>
    <w:rsid w:val="00F26247"/>
    <w:rsid w:val="00F60A6A"/>
    <w:rsid w:val="00FD3A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7A17A76"/>
  <w15:docId w15:val="{3706878A-0C1E-49BD-91B7-4AC709C8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94BFE"/>
    <w:pPr>
      <w:tabs>
        <w:tab w:val="center" w:pos="4513"/>
        <w:tab w:val="right" w:pos="9026"/>
      </w:tabs>
      <w:spacing w:line="240" w:lineRule="auto"/>
    </w:pPr>
  </w:style>
  <w:style w:type="character" w:customStyle="1" w:styleId="HeaderChar">
    <w:name w:val="Header Char"/>
    <w:basedOn w:val="DefaultParagraphFont"/>
    <w:link w:val="Header"/>
    <w:uiPriority w:val="99"/>
    <w:rsid w:val="00094BFE"/>
    <w:rPr>
      <w:rFonts w:ascii="Verdana" w:hAnsi="Verdana"/>
      <w:color w:val="000000"/>
      <w:sz w:val="18"/>
      <w:szCs w:val="18"/>
    </w:rPr>
  </w:style>
  <w:style w:type="paragraph" w:styleId="Footer">
    <w:name w:val="footer"/>
    <w:basedOn w:val="Normal"/>
    <w:link w:val="FooterChar"/>
    <w:uiPriority w:val="99"/>
    <w:unhideWhenUsed/>
    <w:rsid w:val="00094BFE"/>
    <w:pPr>
      <w:tabs>
        <w:tab w:val="center" w:pos="4513"/>
        <w:tab w:val="right" w:pos="9026"/>
      </w:tabs>
      <w:spacing w:line="240" w:lineRule="auto"/>
    </w:pPr>
  </w:style>
  <w:style w:type="character" w:customStyle="1" w:styleId="FooterChar">
    <w:name w:val="Footer Char"/>
    <w:basedOn w:val="DefaultParagraphFont"/>
    <w:link w:val="Footer"/>
    <w:uiPriority w:val="99"/>
    <w:rsid w:val="00094BF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57827">
      <w:bodyDiv w:val="1"/>
      <w:marLeft w:val="0"/>
      <w:marRight w:val="0"/>
      <w:marTop w:val="0"/>
      <w:marBottom w:val="0"/>
      <w:divBdr>
        <w:top w:val="none" w:sz="0" w:space="0" w:color="auto"/>
        <w:left w:val="none" w:sz="0" w:space="0" w:color="auto"/>
        <w:bottom w:val="none" w:sz="0" w:space="0" w:color="auto"/>
        <w:right w:val="none" w:sz="0" w:space="0" w:color="auto"/>
      </w:divBdr>
    </w:div>
    <w:div w:id="777413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97</ap:Words>
  <ap:Characters>537</ap:Characters>
  <ap:DocSecurity>0</ap:DocSecurity>
  <ap:Lines>4</ap:Lines>
  <ap:Paragraphs>1</ap:Paragraphs>
  <ap:ScaleCrop>false</ap:ScaleCrop>
  <ap:LinksUpToDate>false</ap:LinksUpToDate>
  <ap:CharactersWithSpaces>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2025-12-11T10:38:00.0000000Z</lastPrinted>
  <dcterms:created xsi:type="dcterms:W3CDTF">2025-12-12T12:27:00.0000000Z</dcterms:created>
  <dcterms:modified xsi:type="dcterms:W3CDTF">2025-12-12T12:27:00.0000000Z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c8df737d-dc0f-4270-967e-ab856e0c5a73</vt:lpwstr>
  </property>
  <property fmtid="{D5CDD505-2E9C-101B-9397-08002B2CF9AE}" pid="23" name="_docset_NoMedatataSyncRequired">
    <vt:lpwstr>False</vt:lpwstr>
  </property>
</Properties>
</file>