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82C" w:rsidR="00897378" w:rsidP="00897378" w:rsidRDefault="00897378" w14:paraId="7C28950E" w14:textId="77777777">
      <w:pPr>
        <w:rPr>
          <w:szCs w:val="18"/>
          <w:lang w:val="en-US"/>
        </w:rPr>
      </w:pPr>
      <w:bookmarkStart w:name="bmkOndertekening" w:id="0"/>
      <w:bookmarkStart w:name="bmkMinuut" w:id="1"/>
      <w:bookmarkEnd w:id="0"/>
      <w:bookmarkEnd w:id="1"/>
    </w:p>
    <w:p w:rsidRPr="0073382C" w:rsidR="00897378" w:rsidP="00897378" w:rsidRDefault="00897378" w14:paraId="3BEB3771" w14:textId="77777777">
      <w:pPr>
        <w:rPr>
          <w:szCs w:val="18"/>
          <w:lang w:val="en-US"/>
        </w:rPr>
      </w:pPr>
    </w:p>
    <w:p w:rsidRPr="0073382C" w:rsidR="00897378" w:rsidP="00897378" w:rsidRDefault="00000000" w14:paraId="49BABF8B" w14:textId="77777777">
      <w:pPr>
        <w:pStyle w:val="Retouradres"/>
        <w:rPr>
          <w:sz w:val="18"/>
          <w:szCs w:val="18"/>
        </w:rPr>
      </w:pPr>
      <w:r w:rsidRPr="0073382C">
        <w:rPr>
          <w:sz w:val="18"/>
          <w:szCs w:val="18"/>
        </w:rPr>
        <w:t>&gt; Ret</w:t>
      </w:r>
      <w:r w:rsidRPr="0073382C" w:rsidR="00375EAB">
        <w:rPr>
          <w:sz w:val="18"/>
          <w:szCs w:val="18"/>
        </w:rPr>
        <w:t xml:space="preserve">ouradres Postbus 20350 2500 EJ </w:t>
      </w:r>
      <w:r w:rsidRPr="0073382C" w:rsidR="009A0B66">
        <w:rPr>
          <w:sz w:val="18"/>
          <w:szCs w:val="18"/>
        </w:rPr>
        <w:t xml:space="preserve"> </w:t>
      </w:r>
      <w:r w:rsidRPr="0073382C">
        <w:rPr>
          <w:sz w:val="18"/>
          <w:szCs w:val="18"/>
        </w:rPr>
        <w:t>Den Haag</w:t>
      </w:r>
    </w:p>
    <w:p w:rsidRPr="0073382C" w:rsidR="00897378" w:rsidP="00897378" w:rsidRDefault="00897378" w14:paraId="1C531B01" w14:textId="77777777">
      <w:pPr>
        <w:pStyle w:val="Retouradres"/>
        <w:rPr>
          <w:sz w:val="18"/>
          <w:szCs w:val="18"/>
        </w:rPr>
      </w:pPr>
    </w:p>
    <w:p w:rsidRPr="0073382C" w:rsidR="00897378" w:rsidP="00897378" w:rsidRDefault="00000000" w14:paraId="3B3FB13B" w14:textId="77777777">
      <w:pPr>
        <w:outlineLvl w:val="0"/>
        <w:rPr>
          <w:szCs w:val="18"/>
        </w:rPr>
      </w:pPr>
      <w:r w:rsidRPr="0073382C">
        <w:rPr>
          <w:szCs w:val="18"/>
        </w:rPr>
        <w:t>De Voorzitter van de Tweede Kamer</w:t>
      </w:r>
    </w:p>
    <w:p w:rsidRPr="009D4BF3" w:rsidR="00897378" w:rsidP="00897378" w:rsidRDefault="00000000" w14:paraId="157F034C" w14:textId="77777777">
      <w:pPr>
        <w:rPr>
          <w:szCs w:val="18"/>
          <w:lang w:val="de-DE"/>
        </w:rPr>
      </w:pPr>
      <w:r w:rsidRPr="009D4BF3">
        <w:rPr>
          <w:szCs w:val="18"/>
          <w:lang w:val="de-DE"/>
        </w:rPr>
        <w:t>der Staten-Generaal</w:t>
      </w:r>
    </w:p>
    <w:p w:rsidRPr="009D4BF3" w:rsidR="00897378" w:rsidP="00897378" w:rsidRDefault="00000000" w14:paraId="44AE2C70" w14:textId="77777777">
      <w:pPr>
        <w:rPr>
          <w:szCs w:val="18"/>
          <w:lang w:val="de-DE"/>
        </w:rPr>
      </w:pPr>
      <w:r w:rsidRPr="009D4BF3">
        <w:rPr>
          <w:szCs w:val="18"/>
          <w:lang w:val="de-DE"/>
        </w:rPr>
        <w:t>Postbus 20018</w:t>
      </w:r>
    </w:p>
    <w:p w:rsidRPr="009D4BF3" w:rsidR="00897378" w:rsidP="00897378" w:rsidRDefault="00000000" w14:paraId="68EB9682" w14:textId="02772267">
      <w:pPr>
        <w:rPr>
          <w:szCs w:val="18"/>
          <w:lang w:val="de-DE"/>
        </w:rPr>
      </w:pPr>
      <w:r w:rsidRPr="009D4BF3">
        <w:rPr>
          <w:szCs w:val="18"/>
          <w:lang w:val="de-DE"/>
        </w:rPr>
        <w:t>2500 EA DEN HAAG</w:t>
      </w:r>
    </w:p>
    <w:p w:rsidRPr="009D4BF3" w:rsidR="00897378" w:rsidP="00897378" w:rsidRDefault="00897378" w14:paraId="30F9E08E" w14:textId="77777777">
      <w:pPr>
        <w:rPr>
          <w:szCs w:val="18"/>
          <w:lang w:val="de-DE"/>
        </w:rPr>
      </w:pPr>
    </w:p>
    <w:p w:rsidRPr="009D4BF3" w:rsidR="00897378" w:rsidP="00897378" w:rsidRDefault="00897378" w14:paraId="7D286D91" w14:textId="77777777">
      <w:pPr>
        <w:rPr>
          <w:szCs w:val="18"/>
          <w:lang w:val="de-DE"/>
        </w:rPr>
      </w:pPr>
    </w:p>
    <w:p w:rsidRPr="009D4BF3" w:rsidR="00897378" w:rsidP="00897378" w:rsidRDefault="00897378" w14:paraId="1300468B" w14:textId="77777777">
      <w:pPr>
        <w:rPr>
          <w:szCs w:val="18"/>
          <w:lang w:val="de-DE"/>
        </w:rPr>
      </w:pPr>
    </w:p>
    <w:p w:rsidRPr="009D4BF3" w:rsidR="00897378" w:rsidP="00897378" w:rsidRDefault="00897378" w14:paraId="0C9F0782" w14:textId="77777777">
      <w:pPr>
        <w:rPr>
          <w:szCs w:val="18"/>
          <w:lang w:val="de-DE"/>
        </w:rPr>
      </w:pPr>
    </w:p>
    <w:p w:rsidRPr="009D4BF3" w:rsidR="00897378" w:rsidP="00897378" w:rsidRDefault="00897378" w14:paraId="4BEFC4DE" w14:textId="77777777">
      <w:pPr>
        <w:rPr>
          <w:szCs w:val="18"/>
          <w:lang w:val="de-DE"/>
        </w:rPr>
      </w:pPr>
    </w:p>
    <w:p w:rsidRPr="009D4BF3" w:rsidR="00897378" w:rsidP="00897378" w:rsidRDefault="00897378" w14:paraId="48604CCB" w14:textId="77777777">
      <w:pPr>
        <w:rPr>
          <w:szCs w:val="18"/>
          <w:lang w:val="de-DE"/>
        </w:rPr>
      </w:pPr>
    </w:p>
    <w:p w:rsidRPr="009D4BF3" w:rsidR="00897378" w:rsidP="00897378" w:rsidRDefault="00000000" w14:paraId="316EE0E9" w14:textId="0D85BDB4">
      <w:pPr>
        <w:tabs>
          <w:tab w:val="left" w:pos="737"/>
        </w:tabs>
        <w:outlineLvl w:val="0"/>
        <w:rPr>
          <w:szCs w:val="18"/>
          <w:lang w:val="de-DE"/>
        </w:rPr>
      </w:pPr>
      <w:r w:rsidRPr="009D4BF3">
        <w:rPr>
          <w:szCs w:val="18"/>
          <w:lang w:val="de-DE"/>
        </w:rPr>
        <w:t>Datum</w:t>
      </w:r>
      <w:r w:rsidRPr="009D4BF3" w:rsidR="00D74EDF">
        <w:rPr>
          <w:szCs w:val="18"/>
          <w:lang w:val="de-DE"/>
        </w:rPr>
        <w:tab/>
      </w:r>
      <w:r w:rsidR="00A95CEB">
        <w:rPr>
          <w:szCs w:val="18"/>
          <w:lang w:val="de-DE"/>
        </w:rPr>
        <w:t xml:space="preserve">12 </w:t>
      </w:r>
      <w:proofErr w:type="spellStart"/>
      <w:r w:rsidR="00A95CEB">
        <w:rPr>
          <w:szCs w:val="18"/>
          <w:lang w:val="de-DE"/>
        </w:rPr>
        <w:t>december</w:t>
      </w:r>
      <w:proofErr w:type="spellEnd"/>
      <w:r w:rsidR="00A95CEB">
        <w:rPr>
          <w:szCs w:val="18"/>
          <w:lang w:val="de-DE"/>
        </w:rPr>
        <w:t xml:space="preserve"> 2025</w:t>
      </w:r>
    </w:p>
    <w:p w:rsidRPr="0073382C" w:rsidR="00897378" w:rsidP="00897378" w:rsidRDefault="00000000" w14:paraId="05B72A55" w14:textId="192A6FEA">
      <w:pPr>
        <w:tabs>
          <w:tab w:val="left" w:pos="737"/>
        </w:tabs>
        <w:rPr>
          <w:szCs w:val="18"/>
        </w:rPr>
      </w:pPr>
      <w:r w:rsidRPr="0073382C">
        <w:rPr>
          <w:szCs w:val="18"/>
        </w:rPr>
        <w:t>Betreft</w:t>
      </w:r>
      <w:r w:rsidRPr="0073382C">
        <w:rPr>
          <w:szCs w:val="18"/>
        </w:rPr>
        <w:tab/>
        <w:t>Kamervragen</w:t>
      </w:r>
      <w:r w:rsidRPr="0073382C" w:rsidR="00601DA6">
        <w:rPr>
          <w:szCs w:val="18"/>
        </w:rPr>
        <w:t xml:space="preserve"> </w:t>
      </w:r>
    </w:p>
    <w:p w:rsidRPr="0073382C" w:rsidR="00897378" w:rsidP="00897378" w:rsidRDefault="00897378" w14:paraId="5EDFB0A1" w14:textId="77777777">
      <w:pPr>
        <w:rPr>
          <w:szCs w:val="18"/>
        </w:rPr>
      </w:pPr>
    </w:p>
    <w:p w:rsidRPr="0073382C" w:rsidR="00897378" w:rsidP="00897378" w:rsidRDefault="00897378" w14:paraId="468801B4" w14:textId="77777777">
      <w:pPr>
        <w:rPr>
          <w:szCs w:val="18"/>
        </w:rPr>
      </w:pPr>
    </w:p>
    <w:p w:rsidRPr="0073382C" w:rsidR="00897378" w:rsidP="00897378" w:rsidRDefault="00897378" w14:paraId="6AB641D6" w14:textId="77777777">
      <w:pPr>
        <w:rPr>
          <w:szCs w:val="18"/>
        </w:rPr>
      </w:pPr>
    </w:p>
    <w:p w:rsidRPr="0073382C" w:rsidR="00897378" w:rsidP="00897378" w:rsidRDefault="00000000" w14:paraId="6D089AB6" w14:textId="77777777">
      <w:pPr>
        <w:rPr>
          <w:szCs w:val="18"/>
        </w:rPr>
      </w:pPr>
      <w:r w:rsidRPr="0073382C">
        <w:rPr>
          <w:szCs w:val="18"/>
        </w:rPr>
        <w:t>Geachte voorzitter,</w:t>
      </w:r>
    </w:p>
    <w:p w:rsidRPr="0073382C" w:rsidR="00897378" w:rsidP="00897378" w:rsidRDefault="00897378" w14:paraId="7E242E80" w14:textId="77777777">
      <w:pPr>
        <w:rPr>
          <w:szCs w:val="18"/>
        </w:rPr>
      </w:pPr>
    </w:p>
    <w:p w:rsidRPr="0073382C" w:rsidR="00897378" w:rsidP="00897378" w:rsidRDefault="00000000" w14:paraId="4D18E467" w14:textId="4D87D26D">
      <w:pPr>
        <w:rPr>
          <w:spacing w:val="-2"/>
          <w:szCs w:val="18"/>
        </w:rPr>
      </w:pPr>
      <w:r w:rsidRPr="0073382C">
        <w:rPr>
          <w:spacing w:val="-2"/>
          <w:szCs w:val="18"/>
        </w:rPr>
        <w:t xml:space="preserve">Hierbij zend ik u de antwoorden op de vragen van </w:t>
      </w:r>
      <w:r w:rsidRPr="0073382C" w:rsidR="0073382C">
        <w:rPr>
          <w:spacing w:val="-2"/>
          <w:szCs w:val="18"/>
        </w:rPr>
        <w:t xml:space="preserve">het </w:t>
      </w:r>
      <w:r w:rsidRPr="0073382C">
        <w:rPr>
          <w:spacing w:val="-2"/>
          <w:szCs w:val="18"/>
        </w:rPr>
        <w:t>lid Struijs (50PLUS) over de uitzending van Max Meldpunt Actueel aangaande ouderenmishandeling (2025Z19790).</w:t>
      </w:r>
    </w:p>
    <w:p w:rsidRPr="0073382C" w:rsidR="00402EB1" w:rsidP="00897378" w:rsidRDefault="00402EB1" w14:paraId="4EFF1FA7" w14:textId="77777777">
      <w:pPr>
        <w:rPr>
          <w:szCs w:val="18"/>
        </w:rPr>
      </w:pPr>
    </w:p>
    <w:p w:rsidRPr="0073382C" w:rsidR="0073382C" w:rsidP="0073382C" w:rsidRDefault="0073382C" w14:paraId="6C9BAFF4" w14:textId="77777777">
      <w:pPr>
        <w:rPr>
          <w:szCs w:val="18"/>
        </w:rPr>
      </w:pPr>
      <w:r w:rsidRPr="0073382C">
        <w:rPr>
          <w:szCs w:val="18"/>
        </w:rPr>
        <w:t>Hoogachtend,</w:t>
      </w:r>
    </w:p>
    <w:p w:rsidRPr="0073382C" w:rsidR="0073382C" w:rsidP="0073382C" w:rsidRDefault="0073382C" w14:paraId="2BBA0FFD" w14:textId="77777777">
      <w:pPr>
        <w:rPr>
          <w:szCs w:val="18"/>
        </w:rPr>
      </w:pPr>
    </w:p>
    <w:p w:rsidRPr="0073382C" w:rsidR="0073382C" w:rsidP="0073382C" w:rsidRDefault="0073382C" w14:paraId="1C042990" w14:textId="77777777">
      <w:pPr>
        <w:rPr>
          <w:szCs w:val="18"/>
        </w:rPr>
      </w:pPr>
      <w:r w:rsidRPr="0073382C">
        <w:rPr>
          <w:szCs w:val="18"/>
        </w:rPr>
        <w:t>de staatssecretaris Langdurige</w:t>
      </w:r>
    </w:p>
    <w:p w:rsidRPr="0073382C" w:rsidR="0073382C" w:rsidP="0073382C" w:rsidRDefault="0073382C" w14:paraId="66BB4C2E" w14:textId="77777777">
      <w:pPr>
        <w:rPr>
          <w:szCs w:val="18"/>
        </w:rPr>
      </w:pPr>
      <w:r w:rsidRPr="0073382C">
        <w:rPr>
          <w:szCs w:val="18"/>
        </w:rPr>
        <w:t>en Maatschappelijke Zorg,</w:t>
      </w:r>
    </w:p>
    <w:p w:rsidRPr="0073382C" w:rsidR="0073382C" w:rsidP="0073382C" w:rsidRDefault="0073382C" w14:paraId="3A667CDE" w14:textId="77777777">
      <w:pPr>
        <w:rPr>
          <w:szCs w:val="18"/>
        </w:rPr>
      </w:pPr>
    </w:p>
    <w:p w:rsidRPr="0073382C" w:rsidR="0073382C" w:rsidP="0073382C" w:rsidRDefault="0073382C" w14:paraId="08D129AB" w14:textId="77777777">
      <w:pPr>
        <w:rPr>
          <w:szCs w:val="18"/>
        </w:rPr>
      </w:pPr>
    </w:p>
    <w:p w:rsidRPr="0073382C" w:rsidR="0073382C" w:rsidP="0073382C" w:rsidRDefault="0073382C" w14:paraId="5B383081" w14:textId="77777777">
      <w:pPr>
        <w:rPr>
          <w:szCs w:val="18"/>
        </w:rPr>
      </w:pPr>
    </w:p>
    <w:p w:rsidRPr="0073382C" w:rsidR="0073382C" w:rsidP="0073382C" w:rsidRDefault="0073382C" w14:paraId="15A9A539" w14:textId="77777777">
      <w:pPr>
        <w:rPr>
          <w:szCs w:val="18"/>
        </w:rPr>
      </w:pPr>
    </w:p>
    <w:p w:rsidRPr="0073382C" w:rsidR="0073382C" w:rsidP="0073382C" w:rsidRDefault="0073382C" w14:paraId="283445D0" w14:textId="77777777">
      <w:pPr>
        <w:rPr>
          <w:szCs w:val="18"/>
        </w:rPr>
      </w:pPr>
    </w:p>
    <w:p w:rsidRPr="0073382C" w:rsidR="0073382C" w:rsidP="0073382C" w:rsidRDefault="0073382C" w14:paraId="786708B0" w14:textId="77777777">
      <w:pPr>
        <w:rPr>
          <w:szCs w:val="18"/>
        </w:rPr>
      </w:pPr>
    </w:p>
    <w:p w:rsidRPr="0073382C" w:rsidR="0073382C" w:rsidP="0073382C" w:rsidRDefault="0073382C" w14:paraId="23C536C2" w14:textId="77777777">
      <w:pPr>
        <w:rPr>
          <w:iCs/>
          <w:szCs w:val="18"/>
        </w:rPr>
      </w:pPr>
      <w:r w:rsidRPr="0073382C">
        <w:rPr>
          <w:szCs w:val="18"/>
        </w:rPr>
        <w:t>Nicki J.F. Pouw-Verweij</w:t>
      </w:r>
    </w:p>
    <w:p w:rsidRPr="0073382C" w:rsidR="00E703F4" w:rsidP="00605234" w:rsidRDefault="00E703F4" w14:paraId="12BA9477" w14:textId="77777777">
      <w:pPr>
        <w:rPr>
          <w:szCs w:val="18"/>
        </w:rPr>
      </w:pPr>
    </w:p>
    <w:p w:rsidRPr="0073382C" w:rsidR="00180FCE" w:rsidP="00605234" w:rsidRDefault="00180FCE" w14:paraId="1ADE5D1E" w14:textId="77777777">
      <w:pPr>
        <w:rPr>
          <w:szCs w:val="18"/>
        </w:rPr>
      </w:pPr>
    </w:p>
    <w:p w:rsidRPr="0073382C" w:rsidR="00180FCE" w:rsidP="00605234" w:rsidRDefault="00180FCE" w14:paraId="5FA7111A" w14:textId="77777777">
      <w:pPr>
        <w:rPr>
          <w:szCs w:val="18"/>
        </w:rPr>
      </w:pPr>
    </w:p>
    <w:p w:rsidRPr="0073382C" w:rsidR="00180FCE" w:rsidP="00605234" w:rsidRDefault="00180FCE" w14:paraId="2747FE0B" w14:textId="77777777">
      <w:pPr>
        <w:rPr>
          <w:szCs w:val="18"/>
        </w:rPr>
      </w:pPr>
    </w:p>
    <w:p w:rsidRPr="0073382C" w:rsidR="000F2F05" w:rsidP="00A97BB8" w:rsidRDefault="000F2F05" w14:paraId="0FE9BF8B" w14:textId="77777777">
      <w:pPr>
        <w:rPr>
          <w:szCs w:val="18"/>
        </w:rPr>
      </w:pPr>
    </w:p>
    <w:p w:rsidRPr="0073382C" w:rsidR="00A97BB8" w:rsidP="00A97BB8" w:rsidRDefault="00A97BB8" w14:paraId="1565FF48" w14:textId="77777777">
      <w:pPr>
        <w:rPr>
          <w:szCs w:val="18"/>
        </w:rPr>
        <w:sectPr w:rsidRPr="0073382C"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3382C" w:rsidR="00A97BB8" w:rsidP="00D72CDC" w:rsidRDefault="00000000" w14:paraId="04FF2116" w14:textId="431F66CB">
      <w:pPr>
        <w:spacing w:line="276" w:lineRule="auto"/>
        <w:rPr>
          <w:szCs w:val="18"/>
        </w:rPr>
      </w:pPr>
      <w:r w:rsidRPr="0073382C">
        <w:rPr>
          <w:szCs w:val="18"/>
        </w:rPr>
        <w:lastRenderedPageBreak/>
        <w:t xml:space="preserve">Antwoorden op </w:t>
      </w:r>
      <w:r w:rsidRPr="0073382C" w:rsidR="001E37CA">
        <w:rPr>
          <w:szCs w:val="18"/>
        </w:rPr>
        <w:t>K</w:t>
      </w:r>
      <w:r w:rsidRPr="0073382C">
        <w:rPr>
          <w:szCs w:val="18"/>
        </w:rPr>
        <w:t>amervragen van</w:t>
      </w:r>
      <w:r w:rsidRPr="0073382C" w:rsidR="0073382C">
        <w:rPr>
          <w:szCs w:val="18"/>
        </w:rPr>
        <w:t xml:space="preserve"> het lid</w:t>
      </w:r>
      <w:r w:rsidRPr="0073382C" w:rsidR="00D1126F">
        <w:rPr>
          <w:szCs w:val="18"/>
        </w:rPr>
        <w:t xml:space="preserve"> </w:t>
      </w:r>
      <w:r w:rsidRPr="0073382C" w:rsidR="00B25223">
        <w:rPr>
          <w:szCs w:val="18"/>
        </w:rPr>
        <w:t>Struijs (50PLUS)</w:t>
      </w:r>
      <w:r w:rsidRPr="0073382C" w:rsidR="00B54A56">
        <w:rPr>
          <w:szCs w:val="18"/>
        </w:rPr>
        <w:t xml:space="preserve"> </w:t>
      </w:r>
      <w:r w:rsidRPr="0073382C">
        <w:rPr>
          <w:szCs w:val="18"/>
        </w:rPr>
        <w:t>over</w:t>
      </w:r>
      <w:r w:rsidRPr="0073382C" w:rsidR="00B25223">
        <w:rPr>
          <w:szCs w:val="18"/>
        </w:rPr>
        <w:t xml:space="preserve"> het bericht 'Ouderenmishandeling veel te weinig gemeld. Het komt misschien wel vaker voor dan kindermishandeling' </w:t>
      </w:r>
      <w:r w:rsidRPr="0073382C">
        <w:rPr>
          <w:szCs w:val="18"/>
        </w:rPr>
        <w:t>(</w:t>
      </w:r>
      <w:r w:rsidRPr="0073382C" w:rsidR="00B25223">
        <w:rPr>
          <w:szCs w:val="18"/>
        </w:rPr>
        <w:t>2025Z19790</w:t>
      </w:r>
      <w:r w:rsidRPr="0073382C" w:rsidR="0073382C">
        <w:rPr>
          <w:szCs w:val="18"/>
        </w:rPr>
        <w:t>, ingezonden d.d. 13 november 2025</w:t>
      </w:r>
      <w:r w:rsidRPr="0073382C">
        <w:rPr>
          <w:szCs w:val="18"/>
        </w:rPr>
        <w:t>)</w:t>
      </w:r>
      <w:r w:rsidRPr="0073382C" w:rsidR="00B25223">
        <w:rPr>
          <w:szCs w:val="18"/>
        </w:rPr>
        <w:t>.</w:t>
      </w:r>
    </w:p>
    <w:p w:rsidRPr="0073382C" w:rsidR="00D72CDC" w:rsidP="00402EB1" w:rsidRDefault="00D72CDC" w14:paraId="4AA4F7BF" w14:textId="77777777">
      <w:pPr>
        <w:spacing w:line="276" w:lineRule="auto"/>
        <w:rPr>
          <w:szCs w:val="18"/>
        </w:rPr>
      </w:pPr>
    </w:p>
    <w:p w:rsidR="009D4BF3" w:rsidP="009D4BF3" w:rsidRDefault="009D4BF3" w14:paraId="602C4A3C" w14:textId="77777777">
      <w:pPr>
        <w:spacing w:after="240" w:line="276" w:lineRule="auto"/>
        <w:rPr>
          <w:rFonts w:cs="Calibri"/>
          <w:b/>
          <w:bCs/>
          <w:szCs w:val="18"/>
        </w:rPr>
      </w:pPr>
      <w:r>
        <w:rPr>
          <w:rFonts w:cs="Calibri"/>
          <w:b/>
          <w:bCs/>
          <w:szCs w:val="18"/>
        </w:rPr>
        <w:t>Vraag 1</w:t>
      </w:r>
      <w:r>
        <w:rPr>
          <w:rFonts w:cs="Calibri"/>
          <w:b/>
          <w:bCs/>
          <w:szCs w:val="18"/>
        </w:rPr>
        <w:br/>
      </w:r>
      <w:r>
        <w:rPr>
          <w:rFonts w:cs="Calibri"/>
          <w:szCs w:val="18"/>
        </w:rPr>
        <w:t>Bent u bekend met het bericht 'Ouderenmishandeling veel te weinig gemeld. Het komt misschien wel vaker voor dan kindermishandeling'?</w:t>
      </w:r>
      <w:r>
        <w:rPr>
          <w:rFonts w:cs="Calibri"/>
          <w:b/>
          <w:bCs/>
          <w:szCs w:val="18"/>
        </w:rPr>
        <w:t> </w:t>
      </w:r>
    </w:p>
    <w:p w:rsidR="009D4BF3" w:rsidP="009D4BF3" w:rsidRDefault="009D4BF3" w14:paraId="1E28BF55" w14:textId="77777777">
      <w:pPr>
        <w:spacing w:after="240" w:line="276" w:lineRule="auto"/>
        <w:rPr>
          <w:rFonts w:cs="Calibri"/>
          <w:szCs w:val="18"/>
        </w:rPr>
      </w:pPr>
      <w:r>
        <w:rPr>
          <w:rFonts w:cs="Calibri"/>
          <w:b/>
          <w:bCs/>
          <w:szCs w:val="18"/>
        </w:rPr>
        <w:t>Antwoord 1</w:t>
      </w:r>
      <w:r>
        <w:rPr>
          <w:rFonts w:cs="Calibri"/>
          <w:szCs w:val="18"/>
        </w:rPr>
        <w:br/>
        <w:t>Ja.</w:t>
      </w:r>
    </w:p>
    <w:p w:rsidR="009D4BF3" w:rsidP="009D4BF3" w:rsidRDefault="009D4BF3" w14:paraId="1C40EA0F" w14:textId="77777777">
      <w:pPr>
        <w:spacing w:after="240" w:line="276" w:lineRule="auto"/>
        <w:rPr>
          <w:rFonts w:cs="Calibri"/>
          <w:b/>
          <w:bCs/>
          <w:szCs w:val="18"/>
        </w:rPr>
      </w:pPr>
      <w:r>
        <w:rPr>
          <w:rFonts w:cs="Calibri"/>
          <w:b/>
          <w:bCs/>
          <w:szCs w:val="18"/>
        </w:rPr>
        <w:t>Vraag 2</w:t>
      </w:r>
      <w:r>
        <w:rPr>
          <w:rFonts w:cs="Calibri"/>
          <w:b/>
          <w:bCs/>
          <w:szCs w:val="18"/>
        </w:rPr>
        <w:br/>
      </w:r>
      <w:r>
        <w:rPr>
          <w:rFonts w:cs="Calibri"/>
          <w:szCs w:val="18"/>
        </w:rPr>
        <w:t>Klopt het dat in 2023, op een aantal van 129.250 meldingen van huiselijk geweld, vijfhonderd meldingen van ouderenmishandeling in de thuissituatie zijn gedaan?</w:t>
      </w:r>
    </w:p>
    <w:p w:rsidR="009D4BF3" w:rsidP="009D4BF3" w:rsidRDefault="009D4BF3" w14:paraId="0160148D" w14:textId="77777777">
      <w:pPr>
        <w:spacing w:after="240" w:line="276" w:lineRule="auto"/>
        <w:rPr>
          <w:rFonts w:cs="Calibri"/>
          <w:szCs w:val="18"/>
        </w:rPr>
      </w:pPr>
      <w:r>
        <w:rPr>
          <w:rFonts w:cs="Calibri"/>
          <w:b/>
          <w:bCs/>
          <w:szCs w:val="18"/>
        </w:rPr>
        <w:t>Antwoord 2</w:t>
      </w:r>
      <w:r>
        <w:rPr>
          <w:rFonts w:cs="Calibri"/>
          <w:szCs w:val="18"/>
        </w:rPr>
        <w:br/>
        <w:t xml:space="preserve">In 2023 ontving Veilig Thuis landelijk 127.390 meldingen van kindermishandeling of huiselijk geweld. Van dat aantal ging het bij 2.335 meldingen om situaties van ouderenmishandeling. In 2024 waren er landelijk 129.250 meldingen, waarbij het in 2.500 situaties ging om ouderenmishandeling. </w:t>
      </w:r>
    </w:p>
    <w:p w:rsidR="009D4BF3" w:rsidP="009D4BF3" w:rsidRDefault="009D4BF3" w14:paraId="5E010331" w14:textId="77777777">
      <w:pPr>
        <w:spacing w:after="240" w:line="276" w:lineRule="auto"/>
        <w:rPr>
          <w:rFonts w:cs="Calibri"/>
          <w:b/>
          <w:bCs/>
          <w:szCs w:val="18"/>
        </w:rPr>
      </w:pPr>
      <w:r>
        <w:rPr>
          <w:rFonts w:cs="Calibri"/>
          <w:b/>
          <w:bCs/>
          <w:szCs w:val="18"/>
        </w:rPr>
        <w:t>Vraag 3</w:t>
      </w:r>
      <w:r>
        <w:rPr>
          <w:rFonts w:cs="Calibri"/>
          <w:b/>
          <w:bCs/>
          <w:szCs w:val="18"/>
        </w:rPr>
        <w:br/>
      </w:r>
      <w:r>
        <w:rPr>
          <w:rFonts w:cs="Calibri"/>
          <w:szCs w:val="18"/>
        </w:rPr>
        <w:t>Kunt u aangeven hoe deze 2.500 meldingen zijn onderverdeeld in de diverse categorieën van ouderenmishandeling, namelijk lichamelijke, geestelijke of financieel misbruik?</w:t>
      </w:r>
    </w:p>
    <w:p w:rsidR="009D4BF3" w:rsidP="009D4BF3" w:rsidRDefault="009D4BF3" w14:paraId="67E461D1" w14:textId="77777777">
      <w:pPr>
        <w:spacing w:after="240" w:line="276" w:lineRule="auto"/>
        <w:rPr>
          <w:rFonts w:cs="Calibri"/>
          <w:szCs w:val="18"/>
        </w:rPr>
      </w:pPr>
      <w:r>
        <w:rPr>
          <w:rFonts w:cs="Calibri"/>
          <w:b/>
          <w:bCs/>
          <w:szCs w:val="18"/>
        </w:rPr>
        <w:t>Antwoord 3</w:t>
      </w:r>
      <w:r>
        <w:rPr>
          <w:rFonts w:cs="Calibri"/>
          <w:szCs w:val="18"/>
        </w:rPr>
        <w:br/>
        <w:t xml:space="preserve">Het Centraal Bureau voor de Statistiek (CBS) rapporteert halfjaarlijks over de aard van het geweld van meldingen van kindermishandeling en huiselijk geweld. Onder de categorie ouderenmishandeling vallen onder andere fysieke mishandeling, verwaarlozing, emotionele mishandeling en financieel misbruik. Per situatie van ouderenmishandeling kan sprake zijn van meerdere vormen van geweld, bijvoorbeeld fysieke mishandeling in combinatie met financieel misbruik. </w:t>
      </w:r>
    </w:p>
    <w:p w:rsidR="009D4BF3" w:rsidP="009D4BF3" w:rsidRDefault="009D4BF3" w14:paraId="3F896D43" w14:textId="77777777">
      <w:pPr>
        <w:spacing w:after="240" w:line="276" w:lineRule="auto"/>
        <w:rPr>
          <w:rFonts w:cs="Calibri"/>
          <w:szCs w:val="18"/>
        </w:rPr>
      </w:pPr>
      <w:r>
        <w:rPr>
          <w:rFonts w:cs="Calibri"/>
          <w:szCs w:val="18"/>
        </w:rPr>
        <w:t>De meeste meldingen over ouderenmishandeling in 2023 betroffen emotionele mishandeling (1.430), gevolgd door fysieke mishandeling (1.030). 620 keer ging het over financiële mishandeling van ouderen, 420 keer over verwaarlozing en 65 keer over seksueel misbruik. Dit totaal is hoger dan het totaal van 2.335 meldingen, omdat binnen één melding sprake kan zijn van meerdere vormen van geweld.</w:t>
      </w:r>
    </w:p>
    <w:p w:rsidR="009D4BF3" w:rsidP="009D4BF3" w:rsidRDefault="009D4BF3" w14:paraId="1631711E" w14:textId="77777777">
      <w:pPr>
        <w:spacing w:after="240" w:line="276" w:lineRule="auto"/>
        <w:rPr>
          <w:rFonts w:cs="Calibri"/>
          <w:b/>
          <w:bCs/>
          <w:szCs w:val="18"/>
        </w:rPr>
      </w:pPr>
      <w:r>
        <w:rPr>
          <w:rFonts w:cs="Calibri"/>
          <w:b/>
          <w:bCs/>
          <w:szCs w:val="18"/>
        </w:rPr>
        <w:t>Vraag 4</w:t>
      </w:r>
      <w:r>
        <w:rPr>
          <w:rFonts w:cs="Calibri"/>
          <w:b/>
          <w:bCs/>
          <w:szCs w:val="18"/>
        </w:rPr>
        <w:br/>
      </w:r>
      <w:r>
        <w:rPr>
          <w:rFonts w:cs="Calibri"/>
          <w:szCs w:val="18"/>
        </w:rPr>
        <w:t>Deelt u de conclusies van VU-hoogleraar Kees Blankman dat ouderenmishandeling veel vaker voorkomt dan de gangbare schatting, dat één op de twintig ouderen slachtoffer wordt van mishandeling en dat ouderenmishandeling vaker voorkomt dan kindermishandeling? Zo nee, kunt u dan toelichten waarom niet?</w:t>
      </w:r>
      <w:r>
        <w:rPr>
          <w:rFonts w:cs="Calibri"/>
          <w:b/>
          <w:bCs/>
          <w:szCs w:val="18"/>
        </w:rPr>
        <w:t>  </w:t>
      </w:r>
    </w:p>
    <w:p w:rsidR="009D4BF3" w:rsidP="009D4BF3" w:rsidRDefault="009D4BF3" w14:paraId="01CD5435" w14:textId="77777777">
      <w:pPr>
        <w:spacing w:after="240" w:line="276" w:lineRule="auto"/>
        <w:rPr>
          <w:rFonts w:cs="Calibri"/>
          <w:szCs w:val="18"/>
        </w:rPr>
      </w:pPr>
      <w:bookmarkStart w:name="_Hlk214372830" w:id="6"/>
      <w:r>
        <w:rPr>
          <w:rFonts w:cs="Calibri"/>
          <w:b/>
          <w:bCs/>
          <w:szCs w:val="18"/>
        </w:rPr>
        <w:t>Antwoord 4</w:t>
      </w:r>
      <w:r>
        <w:rPr>
          <w:rFonts w:cs="Calibri"/>
          <w:szCs w:val="18"/>
        </w:rPr>
        <w:br/>
        <w:t xml:space="preserve">De uitkomst dat één op de twintig ouderen slachtoffer wordt van een vorm van mishandeling, is afkomstig uit een onderzoek van Regioplan uit 2018. Dit is het meest recente prevalentieonderzoek. Ik ben niet bekend met andere onderzoeken.  Ik deel daarmee niet zondermeer de conclusie dat ouderenmishandeling veel vaker voorkomt dan de gangbare schatting. Om hier uitspraken over te kunnen doen is meer inzicht in actuele cijfers nodig. Vanuit de Universiteit Maastricht wordt onderzoek uitgevoerd naar de omvang van ouderenmishandeling. De resultaten van dit onderzoek worden medio 2026 verwacht. Daarmee komen nieuwe, actuele cijfers beschikbaar over de omvang van ouderenmishandeling in Nederland. </w:t>
      </w:r>
    </w:p>
    <w:bookmarkEnd w:id="6"/>
    <w:p w:rsidR="009D4BF3" w:rsidP="009D4BF3" w:rsidRDefault="009D4BF3" w14:paraId="3D243398" w14:textId="77777777">
      <w:pPr>
        <w:spacing w:after="240" w:line="276" w:lineRule="auto"/>
        <w:rPr>
          <w:rFonts w:cs="Calibri"/>
          <w:b/>
          <w:bCs/>
          <w:szCs w:val="18"/>
        </w:rPr>
      </w:pPr>
      <w:r>
        <w:rPr>
          <w:rFonts w:cs="Calibri"/>
          <w:b/>
          <w:bCs/>
          <w:szCs w:val="18"/>
        </w:rPr>
        <w:t>Vraag 5</w:t>
      </w:r>
      <w:r>
        <w:rPr>
          <w:rFonts w:cs="Calibri"/>
          <w:b/>
          <w:bCs/>
          <w:szCs w:val="18"/>
        </w:rPr>
        <w:br/>
      </w:r>
      <w:r>
        <w:rPr>
          <w:rFonts w:cs="Calibri"/>
          <w:szCs w:val="18"/>
        </w:rPr>
        <w:t>Deelt u het vermoeden van de voorzitter van het landelijk netwerk Veilig Thuis, dat er sprake is (of kan zijn) van onderregistratie van ouderenmishandeling ten opzichte van andere vormen van huiselijk geweld, dat slechts een klein percentage van de meldingen die zij binnenkrijgen gaat over ouderenmishandeling en dat zij meent dat dat er veel meer moeten zijn’?</w:t>
      </w:r>
    </w:p>
    <w:p w:rsidR="009D4BF3" w:rsidP="009D4BF3" w:rsidRDefault="009D4BF3" w14:paraId="30DC2CDB" w14:textId="77777777">
      <w:pPr>
        <w:spacing w:after="240" w:line="276" w:lineRule="auto"/>
        <w:rPr>
          <w:rFonts w:cs="Calibri"/>
          <w:szCs w:val="18"/>
        </w:rPr>
      </w:pPr>
      <w:bookmarkStart w:name="_Hlk214373205" w:id="7"/>
      <w:r>
        <w:rPr>
          <w:rFonts w:cs="Calibri"/>
          <w:b/>
          <w:bCs/>
          <w:szCs w:val="18"/>
        </w:rPr>
        <w:t>Antwoord 5</w:t>
      </w:r>
      <w:r>
        <w:rPr>
          <w:rFonts w:cs="Calibri"/>
          <w:szCs w:val="18"/>
        </w:rPr>
        <w:br/>
        <w:t xml:space="preserve">Ik herken het signaal van de voorzitter van het Landelijk Netwerk Veilig Thuis dat er mogelijk sprake is van onderregistratie van ouderenmishandeling. Slechts een beperkt deel van de meldingen bij Veilig Thuis betreft ouderenmishandeling: het aantal meldingen ouderenmishandeling is al enkele jaren stabiel rond de 2.000 á 2.500 per jaar. Het aantal meldingen dat Veilig Thuis ontvangt is veel lager dan het aantal ouderen dat, zo blijkt uit het prevalentie onderzoek van regioplan uit 2018, te maken krijgt met ouderenmishandeling. </w:t>
      </w:r>
    </w:p>
    <w:p w:rsidR="009D4BF3" w:rsidP="009D4BF3" w:rsidRDefault="009D4BF3" w14:paraId="09B1A7DA" w14:textId="77777777">
      <w:pPr>
        <w:spacing w:after="240" w:line="276" w:lineRule="auto"/>
        <w:rPr>
          <w:rFonts w:cs="Calibri"/>
          <w:szCs w:val="18"/>
        </w:rPr>
      </w:pPr>
      <w:r>
        <w:rPr>
          <w:rFonts w:cs="Calibri"/>
          <w:szCs w:val="18"/>
        </w:rPr>
        <w:t>Mogelijke verklaringen voor deze onderrapportage zijn dat ouderenmishandeling lange tijd ongezien of verborgen kan blijven. Dit kan bijvoorbeeld komen door gevoelens van schaamte of taboe bij ouderen. Daarnaast kan het door de vaak geleidelijke ontwikkeling en dunne grens tussen intensieve zorg en grensoverschrijdend gedrag lastig zijn om signalen te herkennen, zowel voor ouderen zelf als voor het (in)formele netwerk. Ook de afhankelijkheidsrelatie tussen de oudere en de persoon die de onveiligheid veroorzaakt kan een rol spelen.</w:t>
      </w:r>
    </w:p>
    <w:p w:rsidR="009D4BF3" w:rsidP="009D4BF3" w:rsidRDefault="009D4BF3" w14:paraId="7F8104F2" w14:textId="77777777">
      <w:pPr>
        <w:spacing w:after="240" w:line="276" w:lineRule="auto"/>
        <w:rPr>
          <w:rFonts w:cs="Calibri"/>
          <w:szCs w:val="18"/>
        </w:rPr>
      </w:pPr>
      <w:r>
        <w:rPr>
          <w:rFonts w:cs="Calibri"/>
          <w:szCs w:val="18"/>
        </w:rPr>
        <w:t>Via diverse activiteiten wordt geprobeerd dit te verbeteren. Zo vond in 2024 de publiekscampagne ‘Geweld in Huiselijke Kring’ plaats, waarin één van de drie centrale thema’s een vorm van ouderenmishandeling was. Het doel van de campagne was om omstanders van kindermishandeling, partnergeweld en ouderenmishandeling te stimuleren om bij een vermoedelijk slachtoffer het gesprek aan te gaan en te vragen hoe het gaat.</w:t>
      </w:r>
    </w:p>
    <w:bookmarkEnd w:id="7"/>
    <w:p w:rsidR="009D4BF3" w:rsidP="009D4BF3" w:rsidRDefault="009D4BF3" w14:paraId="13A7C54F" w14:textId="77777777">
      <w:pPr>
        <w:spacing w:after="240" w:line="276" w:lineRule="auto"/>
        <w:rPr>
          <w:rFonts w:cs="Calibri"/>
          <w:szCs w:val="18"/>
        </w:rPr>
      </w:pPr>
      <w:r>
        <w:rPr>
          <w:rFonts w:cs="Calibri"/>
          <w:b/>
          <w:bCs/>
          <w:szCs w:val="18"/>
        </w:rPr>
        <w:t>Vraag 6</w:t>
      </w:r>
      <w:r>
        <w:rPr>
          <w:rFonts w:cs="Calibri"/>
          <w:b/>
          <w:bCs/>
          <w:szCs w:val="18"/>
        </w:rPr>
        <w:br/>
      </w:r>
      <w:r>
        <w:rPr>
          <w:rFonts w:cs="Calibri"/>
          <w:szCs w:val="18"/>
        </w:rPr>
        <w:t>Op welke wijze kan de onderregistratie van ouderenmishandeling met zekerheid worden aangetoond (of weerlegd)? Welke stappen heeft u al genomen om de drempels over melding van ouderenmishandeling te verlagen c.q. weg te nemen zodat een waarheidsgetrouw beeld ontstaat over ouderenmishandeling?</w:t>
      </w:r>
    </w:p>
    <w:p w:rsidR="009D4BF3" w:rsidP="009D4BF3" w:rsidRDefault="009D4BF3" w14:paraId="264911E3" w14:textId="77777777">
      <w:pPr>
        <w:spacing w:after="240" w:line="276" w:lineRule="auto"/>
        <w:rPr>
          <w:rFonts w:cs="Calibri"/>
          <w:b/>
          <w:bCs/>
          <w:szCs w:val="18"/>
        </w:rPr>
      </w:pPr>
      <w:r>
        <w:rPr>
          <w:rFonts w:cs="Calibri"/>
          <w:b/>
          <w:bCs/>
          <w:szCs w:val="18"/>
        </w:rPr>
        <w:t>Antwoord 6</w:t>
      </w:r>
      <w:r>
        <w:rPr>
          <w:rFonts w:cs="Calibri"/>
          <w:b/>
          <w:bCs/>
          <w:szCs w:val="18"/>
        </w:rPr>
        <w:br/>
      </w:r>
      <w:r>
        <w:rPr>
          <w:rFonts w:cs="Calibri"/>
          <w:szCs w:val="18"/>
        </w:rPr>
        <w:t>Door het aantal meldingen bij Veilig Thuis te vergelijken met onderzoeksgegevens over hoe vaak ouderenmishandeling voor komt, kan een beeld worden gevormd over in hoeveel gevallen ouderenmishandeling wordt gemeld. Vanuit de Universiteit Maastricht wordt onderzoek uitgevoerd naar de omvang van ouderenmishandeling. De resultaten van dit onderzoek worden medio 2026 verwacht.</w:t>
      </w:r>
    </w:p>
    <w:p w:rsidR="009D4BF3" w:rsidP="009D4BF3" w:rsidRDefault="009D4BF3" w14:paraId="5C3FEF0E" w14:textId="77777777">
      <w:pPr>
        <w:suppressAutoHyphens/>
        <w:spacing w:after="240" w:line="276" w:lineRule="auto"/>
        <w:rPr>
          <w:rFonts w:cs="Calibri"/>
          <w:szCs w:val="18"/>
        </w:rPr>
      </w:pPr>
      <w:r>
        <w:rPr>
          <w:rFonts w:cs="Calibri"/>
          <w:szCs w:val="18"/>
        </w:rPr>
        <w:t>Om drempels voor het melden van ouderenmishandeling te verlagen wordt ingezet op bewustwording en het vergroten van herkenning. Een initiatief dat hierop gericht is betreft de chatfunctie op de website van Veilig Thuis. Deze biedt toegankelijke informatie, tips en advies voor het voeren van gesprekken over signalen van ouderenmishandeling. Ook biedt Veilig Thuis een AI-tool door middel waarvan gerichte informatie en aandachtspunten worden geboden over het voeren van gesprekken met ouderen over zorgelijke situaties en onveiligheid. Dit ondersteunt zowel professionals als burgers bij het sneller herkennen en bespreekbaar maken van signalen van ouderenmishandeling.</w:t>
      </w:r>
    </w:p>
    <w:p w:rsidR="009D4BF3" w:rsidP="009D4BF3" w:rsidRDefault="009D4BF3" w14:paraId="1BC2D1C4" w14:textId="77777777">
      <w:pPr>
        <w:spacing w:after="240" w:line="276" w:lineRule="auto"/>
        <w:rPr>
          <w:rFonts w:cs="Calibri"/>
          <w:szCs w:val="18"/>
        </w:rPr>
      </w:pPr>
      <w:r>
        <w:rPr>
          <w:rFonts w:cs="Calibri"/>
          <w:szCs w:val="18"/>
        </w:rPr>
        <w:t>Daarnaast lanceert het Landelijk Netwerk Veilig Thuis (LNVT) deze maand een signalenpagina over ouderenmishandeling, met informatie over herkenbare signalen, handelingsperspectieven en beschikbare ondersteuning. Deze pagina is specifiek bedoeld om betrokkenen te helpen het gesprek aan te gaan en passende vervolgstappen te zetten. Verder wordt binnen beroepsgroepen, waaronder huisartsen, ingezet op scholing en training in signalering van ouderenmishandeling. Door professionals kennis, handvatten en handelingskaders aan te reiken, wordt hun bewustzijn vergroot ten aanzien van mogelijke signalen, wat kan bijdragen aan de signalering en opvolging van vermoedens.</w:t>
      </w:r>
    </w:p>
    <w:p w:rsidR="009D4BF3" w:rsidP="009D4BF3" w:rsidRDefault="009D4BF3" w14:paraId="1BF61257" w14:textId="77777777">
      <w:pPr>
        <w:spacing w:after="240" w:line="276" w:lineRule="auto"/>
        <w:rPr>
          <w:rFonts w:cs="Calibri"/>
          <w:b/>
          <w:bCs/>
          <w:szCs w:val="18"/>
        </w:rPr>
      </w:pPr>
      <w:r>
        <w:rPr>
          <w:rFonts w:cs="Calibri"/>
          <w:b/>
          <w:bCs/>
          <w:szCs w:val="18"/>
        </w:rPr>
        <w:t>Vraag 7</w:t>
      </w:r>
      <w:r>
        <w:rPr>
          <w:rFonts w:cs="Calibri"/>
          <w:b/>
          <w:bCs/>
          <w:szCs w:val="18"/>
        </w:rPr>
        <w:br/>
      </w:r>
      <w:r>
        <w:rPr>
          <w:rFonts w:cs="Calibri"/>
          <w:szCs w:val="18"/>
        </w:rPr>
        <w:t>Indien de onderregistratie met zekerheid kan worden aangetoond, welke maatregelen gaat u dan nemen om de onderregistratie aan te pakken en het aantal meldingen significant te verhogen?</w:t>
      </w:r>
    </w:p>
    <w:p w:rsidR="009D4BF3" w:rsidP="009D4BF3" w:rsidRDefault="009D4BF3" w14:paraId="4A2A47AE" w14:textId="77777777">
      <w:pPr>
        <w:spacing w:after="240" w:line="276" w:lineRule="auto"/>
        <w:rPr>
          <w:rFonts w:cs="Calibri"/>
          <w:szCs w:val="18"/>
        </w:rPr>
      </w:pPr>
      <w:r>
        <w:rPr>
          <w:rFonts w:cs="Calibri"/>
          <w:b/>
          <w:bCs/>
          <w:szCs w:val="18"/>
        </w:rPr>
        <w:t>Antwoord 7</w:t>
      </w:r>
      <w:r>
        <w:rPr>
          <w:rFonts w:cs="Calibri"/>
          <w:szCs w:val="18"/>
        </w:rPr>
        <w:br/>
        <w:t xml:space="preserve">Ongeacht inzicht dat nieuw onderzoek kan geven in welk deel van de situaties ouderenmishandeling wordt gemeld, wordt in de huidige aanpak al uitgegaan van de mogelijkheid dat ouderenmishandeling nog te vaak en te lang niet zichtbaar is.  Om deze reden wordt ingezet op het vergroten van bewustwording en herkenning van signalen, het versterken van deskundigheid van professionals, het verbeteren van samenwerking in de keten en het vergroten van kennis bij mantelzorgers en naasten. Op basis van de uitkomsten van nieuw onderzoek kan worden bekeken of en welke vervolgstappen nodig zijn. </w:t>
      </w:r>
    </w:p>
    <w:p w:rsidR="009D4BF3" w:rsidP="009D4BF3" w:rsidRDefault="009D4BF3" w14:paraId="530CC144" w14:textId="77777777">
      <w:pPr>
        <w:spacing w:after="240" w:line="276" w:lineRule="auto"/>
        <w:rPr>
          <w:rFonts w:cs="Calibri"/>
          <w:b/>
          <w:bCs/>
          <w:szCs w:val="18"/>
        </w:rPr>
      </w:pPr>
      <w:r>
        <w:rPr>
          <w:rFonts w:cs="Calibri"/>
          <w:b/>
          <w:bCs/>
          <w:szCs w:val="18"/>
        </w:rPr>
        <w:t>Vraag 8</w:t>
      </w:r>
      <w:r>
        <w:rPr>
          <w:rFonts w:cs="Calibri"/>
          <w:b/>
          <w:bCs/>
          <w:szCs w:val="18"/>
        </w:rPr>
        <w:br/>
      </w:r>
      <w:r>
        <w:rPr>
          <w:rFonts w:cs="Calibri"/>
          <w:szCs w:val="18"/>
        </w:rPr>
        <w:t>Is er volgens u een verband tussen de toename van mantelzorg als gevolg van beleidsaanpassingen en het overbelast raken van mantelzorg, met een toename van spanningen en zelfs mishandelingen tot gevolg? Is hier specifiek onderzoek naar gedaan?</w:t>
      </w:r>
      <w:r>
        <w:rPr>
          <w:rFonts w:cs="Calibri"/>
          <w:b/>
          <w:bCs/>
          <w:szCs w:val="18"/>
        </w:rPr>
        <w:t>  </w:t>
      </w:r>
    </w:p>
    <w:p w:rsidR="009D4BF3" w:rsidP="009D4BF3" w:rsidRDefault="009D4BF3" w14:paraId="2B5F2C7D" w14:textId="77777777">
      <w:pPr>
        <w:spacing w:after="240" w:line="276" w:lineRule="auto"/>
        <w:rPr>
          <w:rFonts w:cs="Calibri"/>
          <w:szCs w:val="18"/>
        </w:rPr>
      </w:pPr>
      <w:r>
        <w:rPr>
          <w:rFonts w:cs="Calibri"/>
          <w:b/>
          <w:bCs/>
          <w:szCs w:val="18"/>
        </w:rPr>
        <w:t>Antwoord 8</w:t>
      </w:r>
      <w:r>
        <w:rPr>
          <w:rFonts w:cs="Calibri"/>
          <w:szCs w:val="18"/>
        </w:rPr>
        <w:br/>
        <w:t>Als gevolg van de vergrijzing stijgt het aantal ouderen met een zorgvraag harder dan zowel het aantal zorgverleners als de beroepsbevolking in het algemeen. Hierdoor ontstaat er een toenemende druk op mantelzorgers. Dit zorgt ook voor een toenemend risico op overbelasting van mantelzorgers. Overbelasting van mantelzorgers kan leiden tot ontspoorde mantelzorg</w:t>
      </w:r>
      <w:r>
        <w:rPr>
          <w:rStyle w:val="Voetnootmarkering"/>
          <w:rFonts w:cs="Calibri"/>
          <w:szCs w:val="18"/>
        </w:rPr>
        <w:footnoteReference w:id="1"/>
      </w:r>
      <w:r>
        <w:rPr>
          <w:rFonts w:cs="Calibri"/>
          <w:szCs w:val="18"/>
        </w:rPr>
        <w:t>. In de uitvoering van de Mantelzorgagenda 2023 – 2026 en, in aanvulling daarop, in het Hoofdlijnenakkoord Ouderenzorg heb ik dan ook specifieke aandacht voor het versterken van het ondersteuningsaanbod voor mantelzorgers, om zo overbelasting te voorkomen.</w:t>
      </w:r>
    </w:p>
    <w:p w:rsidR="009D4BF3" w:rsidP="009D4BF3" w:rsidRDefault="009D4BF3" w14:paraId="7D3A88A1" w14:textId="77777777">
      <w:pPr>
        <w:spacing w:after="240" w:line="276" w:lineRule="auto"/>
        <w:rPr>
          <w:rFonts w:cs="Calibri"/>
          <w:szCs w:val="18"/>
        </w:rPr>
      </w:pPr>
      <w:r>
        <w:rPr>
          <w:rFonts w:cs="Calibri"/>
          <w:szCs w:val="18"/>
        </w:rPr>
        <w:t xml:space="preserve">Het SCP voert periodiek onderzoek uit op het thema informele zorg, waarin ook de (over)belasting van mantelzorgers is opgenomen. In 2026 verwachten we nieuwe rapportages van het SCP. Hierin wordt echter geen onderzoek gedaan naar de mate waarin overbelasting van mantelzorgers leidt tot ontspoorde mantelzorgsituaties. </w:t>
      </w:r>
    </w:p>
    <w:p w:rsidR="009D4BF3" w:rsidP="009D4BF3" w:rsidRDefault="009D4BF3" w14:paraId="499884CB" w14:textId="77777777">
      <w:pPr>
        <w:spacing w:after="240" w:line="276" w:lineRule="auto"/>
        <w:rPr>
          <w:rFonts w:cs="Calibri"/>
          <w:b/>
          <w:bCs/>
          <w:szCs w:val="18"/>
        </w:rPr>
      </w:pPr>
      <w:bookmarkStart w:name="_Hlk215055279" w:id="8"/>
      <w:r>
        <w:rPr>
          <w:rFonts w:cs="Calibri"/>
          <w:b/>
          <w:bCs/>
          <w:szCs w:val="18"/>
        </w:rPr>
        <w:t>Vraag 9</w:t>
      </w:r>
      <w:r>
        <w:rPr>
          <w:rFonts w:cs="Calibri"/>
          <w:b/>
          <w:bCs/>
          <w:szCs w:val="18"/>
        </w:rPr>
        <w:br/>
      </w:r>
      <w:r>
        <w:rPr>
          <w:rFonts w:cs="Calibri"/>
          <w:szCs w:val="18"/>
        </w:rPr>
        <w:t>Wat vindt u van het voorstel om een nieuw expertisecentrum op te zetten, met betrokkenheid van politie, banken, en notarissen, voor snellere signalering en actie?</w:t>
      </w:r>
    </w:p>
    <w:p w:rsidR="009D4BF3" w:rsidP="009D4BF3" w:rsidRDefault="009D4BF3" w14:paraId="7B2B46C5" w14:textId="77777777">
      <w:pPr>
        <w:spacing w:after="240" w:line="276" w:lineRule="auto"/>
        <w:rPr>
          <w:rFonts w:cs="Calibri"/>
          <w:szCs w:val="18"/>
        </w:rPr>
      </w:pPr>
      <w:r>
        <w:rPr>
          <w:rFonts w:cs="Calibri"/>
          <w:b/>
          <w:bCs/>
          <w:szCs w:val="18"/>
        </w:rPr>
        <w:t>Antwoord 9</w:t>
      </w:r>
      <w:r>
        <w:rPr>
          <w:rFonts w:cs="Calibri"/>
          <w:szCs w:val="18"/>
        </w:rPr>
        <w:br/>
        <w:t xml:space="preserve">Er bestaat een infrastructuur van samenwerkingsverbanden die gericht zijn op de bescherming van ouderen tegen misbruik, zoals de ‘Lokale Allianties Veilig Financieel Ouder Worden’. Deze lokale allianties zijn intensieve samenwerkingsverbanden van notarissen, banken, ouderenmaatschappelijk werk én Veilig Thuis. De meerwaarde van een lokale alliantie is dat deze specifieke expertise kan inbrengen vanuit de private partijen, en die kan combineren met kennis van publieke partijen. Hierdoor kan financieel misbruik in de praktijk eerder gesignaleerd worden. </w:t>
      </w:r>
    </w:p>
    <w:p w:rsidR="009D4BF3" w:rsidP="009D4BF3" w:rsidRDefault="009D4BF3" w14:paraId="4646EA67" w14:textId="77777777">
      <w:pPr>
        <w:spacing w:after="240" w:line="276" w:lineRule="auto"/>
        <w:rPr>
          <w:rFonts w:cs="Calibri"/>
          <w:szCs w:val="18"/>
        </w:rPr>
      </w:pPr>
      <w:r>
        <w:rPr>
          <w:rFonts w:cs="Calibri"/>
          <w:szCs w:val="18"/>
        </w:rPr>
        <w:t xml:space="preserve">Verder deel ik het belang van het versterken van (landelijke) samenwerking. VWS neemt deel aan de ‘Brede Alliantie Financieel Veilig Ouder Worden’, waarin onder andere Veilig Thuis, seniorenorganisaties, diverse grootbanken, de Vereniging Nederlandse Gemeenten (VNG) en Justitie en Veiligheid (JenV) samenwerken aan de preventie en aanpak van financieel misbruik. </w:t>
      </w:r>
    </w:p>
    <w:p w:rsidR="009D4BF3" w:rsidP="009D4BF3" w:rsidRDefault="009D4BF3" w14:paraId="299B4E8E" w14:textId="77777777">
      <w:pPr>
        <w:spacing w:after="240" w:line="276" w:lineRule="auto"/>
        <w:rPr>
          <w:szCs w:val="18"/>
        </w:rPr>
      </w:pPr>
      <w:r>
        <w:rPr>
          <w:rFonts w:cs="Calibri"/>
          <w:szCs w:val="18"/>
        </w:rPr>
        <w:t>Daarnaast is er het Landelijk Platform Bestrijding Ouderenmishandeling (LPBO), een samenwerkingsverband dat zich expliciet richt op het voorkomen, signaleren en bestrijden van ouderenmishandeling. Het LPBO wordt georganiseerd door medewerkers van Veilig Thuis en betrekt diverse ketenpartners. Ook banken en notarissen kunnen, wanneer relevant, deelnemen. Daarmee vormt het LPBO een landelijk netwerk gericht op de aanpak van ouderenmishandeling.</w:t>
      </w:r>
      <w:r>
        <w:rPr>
          <w:szCs w:val="18"/>
        </w:rPr>
        <w:t xml:space="preserve"> </w:t>
      </w:r>
    </w:p>
    <w:p w:rsidR="009D4BF3" w:rsidP="009D4BF3" w:rsidRDefault="009D4BF3" w14:paraId="46216EF5" w14:textId="77777777">
      <w:pPr>
        <w:spacing w:after="240" w:line="276" w:lineRule="auto"/>
        <w:rPr>
          <w:rFonts w:cs="Calibri"/>
          <w:szCs w:val="18"/>
        </w:rPr>
      </w:pPr>
      <w:r>
        <w:rPr>
          <w:szCs w:val="18"/>
        </w:rPr>
        <w:t>Gezien alle reeds bestaande samenwerkingsverbanden ben ik geen voorstander van het opzetten van een nieuw expertisecentrum.</w:t>
      </w:r>
    </w:p>
    <w:bookmarkEnd w:id="8"/>
    <w:p w:rsidR="009D4BF3" w:rsidP="009D4BF3" w:rsidRDefault="009D4BF3" w14:paraId="0BAA90E3" w14:textId="77777777">
      <w:pPr>
        <w:spacing w:after="240" w:line="276" w:lineRule="auto"/>
        <w:rPr>
          <w:rFonts w:cs="Calibri"/>
          <w:b/>
          <w:bCs/>
          <w:szCs w:val="18"/>
        </w:rPr>
      </w:pPr>
      <w:r>
        <w:rPr>
          <w:rFonts w:cs="Calibri"/>
          <w:b/>
          <w:bCs/>
          <w:szCs w:val="18"/>
        </w:rPr>
        <w:t>Vraag 10</w:t>
      </w:r>
      <w:r>
        <w:rPr>
          <w:rFonts w:cs="Calibri"/>
          <w:b/>
          <w:bCs/>
          <w:szCs w:val="18"/>
        </w:rPr>
        <w:br/>
      </w:r>
      <w:r>
        <w:rPr>
          <w:rFonts w:cs="Calibri"/>
          <w:szCs w:val="18"/>
        </w:rPr>
        <w:t>Deelt u de opvatting van hoogleraar Blankman, dat ‘Veilig Thuis’ meer bevoegdheden moet krijgen, onder meer als primaire verzoeker van maatregelen bij de rechter, zoals bijvoorbeeld de Raad voor de Kinderbescherming dat doet voor kinderen die in de knel zitten? Welke stappen gaat u hiervoor ondernemen?</w:t>
      </w:r>
    </w:p>
    <w:p w:rsidR="009D4BF3" w:rsidP="009D4BF3" w:rsidRDefault="009D4BF3" w14:paraId="29850CD0" w14:textId="77777777">
      <w:pPr>
        <w:spacing w:after="240" w:line="276" w:lineRule="auto"/>
        <w:rPr>
          <w:rFonts w:cs="Calibri"/>
          <w:szCs w:val="18"/>
        </w:rPr>
      </w:pPr>
      <w:r>
        <w:rPr>
          <w:rFonts w:cs="Calibri"/>
          <w:b/>
          <w:bCs/>
          <w:szCs w:val="18"/>
        </w:rPr>
        <w:t>Antwoord 10</w:t>
      </w:r>
      <w:r>
        <w:rPr>
          <w:rFonts w:cs="Calibri"/>
          <w:szCs w:val="18"/>
        </w:rPr>
        <w:br/>
        <w:t xml:space="preserve">Hoogleraar Blankman lijkt te verwijzen naar de doorzettingsmacht in situaties waarin sprake is van mogelijke wilsonbekwaamheid. Ik deel de opvatting niet dat Veilig Thuis meer bevoegdheden als primaire verzoeker bij de rechter zou moeten krijgen. Veilig Thuis opereert in het vrijwillig kader en het toevoegen van de functionaliteit van verzoeker van maatregelen bij de rechter staat haaks op het belang van laagdrempeligheid en vrijwilligheid. Daarbij komt dat Veilig Thuis zich primair richt op meldingen, advies en ondersteuning, niet op juridische interventies. Veilig Thuis kán op dit moment al bij uitzonderlijke gevallen een verzoek doen bij de officier van justitie voor mentorschap of ondercuratelestelling. Verder is er tussen Veilig Thuis, het Openbaar Ministerie en de politie een stevig netwerk op het thema ouderenmishandeling en op casus-niveau afstemming. De aanpak richt zich op preventie en vroegsignalering van ouderenmishandeling zodat schrijnende situaties tijdig worden gesignaleerd en aangepakt.  </w:t>
      </w:r>
    </w:p>
    <w:p w:rsidR="009D4BF3" w:rsidP="009D4BF3" w:rsidRDefault="009D4BF3" w14:paraId="704951D0" w14:textId="77777777">
      <w:pPr>
        <w:spacing w:after="240" w:line="276" w:lineRule="auto"/>
        <w:rPr>
          <w:rFonts w:cs="Calibri"/>
          <w:b/>
          <w:bCs/>
          <w:szCs w:val="18"/>
        </w:rPr>
      </w:pPr>
      <w:r>
        <w:rPr>
          <w:rFonts w:cs="Calibri"/>
          <w:b/>
          <w:bCs/>
          <w:szCs w:val="18"/>
        </w:rPr>
        <w:t>Vraag 11</w:t>
      </w:r>
      <w:r>
        <w:rPr>
          <w:rFonts w:cs="Calibri"/>
          <w:b/>
          <w:bCs/>
          <w:szCs w:val="18"/>
        </w:rPr>
        <w:br/>
      </w:r>
      <w:r>
        <w:rPr>
          <w:rFonts w:cs="Calibri"/>
          <w:szCs w:val="18"/>
        </w:rPr>
        <w:t>Deelt u de opvatting dat als ouderenmishandeling inderdaad net zo vaak of vaker voorkomt dan kindermishandeling, de aanpak van ouderenmishandeling ook een min of meer vergelijkbare hoeveelheid aandacht en middelen toebedeeld zou moeten krijgen in vergelijking met kindermishandeling?</w:t>
      </w:r>
    </w:p>
    <w:p w:rsidR="009D4BF3" w:rsidP="009D4BF3" w:rsidRDefault="009D4BF3" w14:paraId="47D498FD" w14:textId="77777777">
      <w:pPr>
        <w:spacing w:after="240" w:line="276" w:lineRule="auto"/>
        <w:rPr>
          <w:rFonts w:cs="Calibri"/>
          <w:szCs w:val="18"/>
        </w:rPr>
      </w:pPr>
      <w:r>
        <w:rPr>
          <w:rFonts w:cs="Calibri"/>
          <w:b/>
          <w:bCs/>
          <w:szCs w:val="18"/>
        </w:rPr>
        <w:t>Antwoord 11</w:t>
      </w:r>
      <w:r>
        <w:rPr>
          <w:rFonts w:cs="Calibri"/>
          <w:szCs w:val="18"/>
        </w:rPr>
        <w:br/>
        <w:t xml:space="preserve">Ik deel de opvatting dat ouderenmishandeling een ernstig maatschappelijk probleem is dat structurele aandacht verdient. Ik streef naar een aanpak die is afgestemd op de specifieke aard en context van de problematiek en die de beschikbare middelen zo effectief mogelijk inzet. Naast de specifieke inzet op ouderenmishandeling wordt deze groep ook expliciet meegenomen in de brede aanpak huiselijk geweld, die zich richt op slachtoffers van alle leeftijden. </w:t>
      </w:r>
    </w:p>
    <w:p w:rsidR="009D4BF3" w:rsidP="009D4BF3" w:rsidRDefault="009D4BF3" w14:paraId="41FE08A3" w14:textId="77777777">
      <w:pPr>
        <w:spacing w:after="240" w:line="276" w:lineRule="auto"/>
        <w:rPr>
          <w:rFonts w:cs="Calibri"/>
          <w:szCs w:val="18"/>
        </w:rPr>
      </w:pPr>
      <w:r>
        <w:rPr>
          <w:rFonts w:cs="Calibri"/>
          <w:b/>
          <w:bCs/>
          <w:szCs w:val="18"/>
        </w:rPr>
        <w:t>Vraag 12</w:t>
      </w:r>
      <w:r>
        <w:rPr>
          <w:rFonts w:cs="Calibri"/>
          <w:b/>
          <w:bCs/>
          <w:szCs w:val="18"/>
        </w:rPr>
        <w:br/>
      </w:r>
      <w:r>
        <w:rPr>
          <w:rFonts w:cs="Calibri"/>
          <w:szCs w:val="18"/>
        </w:rPr>
        <w:t>Deelt u de mening dat de term “huiselijk” verwarrend kan zijn voor een buitenstaander? Zou mishandeling in de zorg daar bijvoorbeeld voor de leek niet buitenvallen?</w:t>
      </w:r>
    </w:p>
    <w:p w:rsidR="009D4BF3" w:rsidP="009D4BF3" w:rsidRDefault="009D4BF3" w14:paraId="499E302D" w14:textId="77777777">
      <w:pPr>
        <w:spacing w:after="240" w:line="276" w:lineRule="auto"/>
        <w:rPr>
          <w:rFonts w:cs="Calibri"/>
          <w:szCs w:val="18"/>
        </w:rPr>
      </w:pPr>
      <w:r>
        <w:rPr>
          <w:rFonts w:cs="Calibri"/>
          <w:b/>
          <w:bCs/>
          <w:szCs w:val="18"/>
        </w:rPr>
        <w:t>Antwoord 12</w:t>
      </w:r>
      <w:r>
        <w:rPr>
          <w:rFonts w:cs="Calibri"/>
          <w:szCs w:val="18"/>
        </w:rPr>
        <w:br/>
        <w:t>Ik herken niet dat de term ‘huiselijk’ verwarrend kan zijn in de context van huiselijk geweld. Kern van de term is dat het gaat om situaties in de persoonlijke leefwereld van een slachtoffer en de afhankelijkheidsrelatie met de (vermoedelijke) pleger. Het onderscheid tussen een eigen woning of een woning in een zorginstelling is daarbij niet relevant. Belangrijk verschil kan wel zijn wie de (vermoedelijke) pleger van het geweld is, bijvoorbeeld een kind of ander familielid, of juist een professional uit een zorginstelling. Mishandeling in de zorginstelling of door zorgverleners valt formeel onder andere categorieën, zoals professionele of institutionele mishandeling en wordt via specifieke meld- en toezichtssystemen aangepakt.</w:t>
      </w:r>
    </w:p>
    <w:p w:rsidR="009D4BF3" w:rsidP="009D4BF3" w:rsidRDefault="009D4BF3" w14:paraId="54AB1BD1" w14:textId="77777777">
      <w:pPr>
        <w:spacing w:after="240" w:line="276" w:lineRule="auto"/>
        <w:rPr>
          <w:rFonts w:cs="Calibri"/>
          <w:b/>
          <w:bCs/>
          <w:szCs w:val="18"/>
        </w:rPr>
      </w:pPr>
      <w:r>
        <w:rPr>
          <w:rFonts w:cs="Calibri"/>
          <w:b/>
          <w:bCs/>
          <w:szCs w:val="18"/>
        </w:rPr>
        <w:t>Vraag 13</w:t>
      </w:r>
      <w:r>
        <w:rPr>
          <w:rFonts w:cs="Calibri"/>
          <w:b/>
          <w:bCs/>
          <w:szCs w:val="18"/>
        </w:rPr>
        <w:br/>
      </w:r>
      <w:r>
        <w:rPr>
          <w:rFonts w:cs="Calibri"/>
          <w:szCs w:val="18"/>
        </w:rPr>
        <w:t>Deelt u de mening dat een betere omschrijving zou zijn: “Alle soorten van ouderenmishandeling zijn strafbaar”? Kan dit worden aangepast?</w:t>
      </w:r>
    </w:p>
    <w:p w:rsidR="009D4BF3" w:rsidP="009D4BF3" w:rsidRDefault="009D4BF3" w14:paraId="4357093A" w14:textId="77777777">
      <w:pPr>
        <w:spacing w:after="240" w:line="276" w:lineRule="auto"/>
        <w:rPr>
          <w:rFonts w:cs="Calibri"/>
          <w:szCs w:val="18"/>
        </w:rPr>
      </w:pPr>
      <w:r>
        <w:rPr>
          <w:rFonts w:cs="Calibri"/>
          <w:b/>
          <w:bCs/>
          <w:szCs w:val="18"/>
        </w:rPr>
        <w:t>Antwoord 13</w:t>
      </w:r>
      <w:r>
        <w:rPr>
          <w:rFonts w:cs="Calibri"/>
          <w:szCs w:val="18"/>
        </w:rPr>
        <w:br/>
        <w:t>Ouderenmishandeling komt in verschillende vormen voor, zoals fysieke, psychische, seksuele mishandeling en financiële uitbuiting. Er is echter geen strafrechtelijke definitie van ouderenmishandeling. In plaats daarvan worden de strafbare vormen van ouderenmishandeling zoals mishandeling, opzettelijk benadelen van de gezondheid, onthouden van zorg, bedreiging, seksueel misbruik en financiële misdrijven afzonderlijk behandeld op basis van de relevante strafbepalingen (zoals genoemd in het Wetboek van Strafrecht).</w:t>
      </w:r>
    </w:p>
    <w:p w:rsidR="009D4BF3" w:rsidP="009D4BF3" w:rsidRDefault="009D4BF3" w14:paraId="7D09C9E9" w14:textId="77777777">
      <w:pPr>
        <w:spacing w:after="240" w:line="276" w:lineRule="auto"/>
        <w:rPr>
          <w:rFonts w:cs="Calibri"/>
          <w:szCs w:val="18"/>
        </w:rPr>
      </w:pPr>
      <w:r>
        <w:rPr>
          <w:rFonts w:cs="Calibri"/>
          <w:szCs w:val="18"/>
        </w:rPr>
        <w:t>Hoewel de term 'ouderenmishandeling' als zodanig geen specifieke strafrechtelijke betekenis heeft, worden de afzonderlijke strafbare gedragingen wel degelijk strafrechtelijk vervolgd. Het Openbaar Ministerie beslist in voorkomende gevallen of vervolging opportuun is, afhankelijk van de omstandigheden van de zaak.</w:t>
      </w:r>
    </w:p>
    <w:p w:rsidR="009D4BF3" w:rsidP="009D4BF3" w:rsidRDefault="009D4BF3" w14:paraId="7B93F9A9" w14:textId="77777777">
      <w:pPr>
        <w:spacing w:after="240" w:line="276" w:lineRule="auto"/>
        <w:rPr>
          <w:rFonts w:cs="Calibri"/>
          <w:b/>
          <w:bCs/>
          <w:szCs w:val="18"/>
        </w:rPr>
      </w:pPr>
      <w:r>
        <w:rPr>
          <w:rFonts w:cs="Calibri"/>
          <w:b/>
          <w:bCs/>
          <w:szCs w:val="18"/>
        </w:rPr>
        <w:t>Vraag 14</w:t>
      </w:r>
      <w:r>
        <w:rPr>
          <w:rFonts w:cs="Calibri"/>
          <w:b/>
          <w:bCs/>
          <w:szCs w:val="18"/>
        </w:rPr>
        <w:br/>
      </w:r>
      <w:r>
        <w:rPr>
          <w:rFonts w:cs="Calibri"/>
          <w:szCs w:val="18"/>
        </w:rPr>
        <w:t>Bent u zich ervan bewust dat de toenemende vergrijzing gecombineerd met schaamte en afhankelijkheid, steeds vaker kan leiden tot nagenoeg onzichtbare ouderenmishandeling op geestelijk en financieel gebied, en welk soort stappen wordt ondernomen om de bewustwording hiervoor te vergroten?</w:t>
      </w:r>
    </w:p>
    <w:p w:rsidR="009D4BF3" w:rsidP="009D4BF3" w:rsidRDefault="009D4BF3" w14:paraId="76DDB8B6" w14:textId="77777777">
      <w:pPr>
        <w:spacing w:after="240" w:line="276" w:lineRule="auto"/>
        <w:rPr>
          <w:rFonts w:cs="Calibri"/>
          <w:szCs w:val="18"/>
        </w:rPr>
      </w:pPr>
      <w:bookmarkStart w:name="_Hlk214373968" w:id="9"/>
      <w:r>
        <w:rPr>
          <w:rFonts w:cs="Calibri"/>
          <w:b/>
          <w:bCs/>
          <w:szCs w:val="18"/>
        </w:rPr>
        <w:t>Antwoord 14</w:t>
      </w:r>
      <w:r>
        <w:rPr>
          <w:rFonts w:cs="Calibri"/>
          <w:szCs w:val="18"/>
        </w:rPr>
        <w:br/>
      </w:r>
      <w:bookmarkStart w:name="_Hlk215729412" w:id="10"/>
      <w:r>
        <w:rPr>
          <w:rFonts w:cs="Calibri"/>
          <w:szCs w:val="18"/>
        </w:rPr>
        <w:t xml:space="preserve">Ik ben mij bewust van de demografische en maatschappelijke ontwikkelingen die kunnen leiden tot meer en/of onzichtbare situaties van ouderenmishandeling. De toenemende digitalisering stelt ook toenemende eisen aan de digitale vaardigheden van ouderen, waardoor mogelijk sneller een beroep wordt gedaan op derden om ouderen te helpen bij bijvoorbeeld bankzaken. </w:t>
      </w:r>
      <w:bookmarkEnd w:id="10"/>
    </w:p>
    <w:p w:rsidR="009D4BF3" w:rsidP="009D4BF3" w:rsidRDefault="009D4BF3" w14:paraId="330402BF" w14:textId="77777777">
      <w:pPr>
        <w:spacing w:after="240" w:line="276" w:lineRule="auto"/>
        <w:rPr>
          <w:rFonts w:cs="Calibri"/>
          <w:szCs w:val="18"/>
        </w:rPr>
      </w:pPr>
      <w:bookmarkStart w:name="_Hlk215729665" w:id="11"/>
      <w:r>
        <w:rPr>
          <w:rFonts w:cs="Calibri"/>
          <w:szCs w:val="18"/>
        </w:rPr>
        <w:t xml:space="preserve">Om de bewustwording te vergroten en ouderenmishandeling bespreekbaar te maken zijn verschillende initiatieven ontwikkeld. Zo vond in 2024 de publiekscampagne ‘Geweld in Huiselijke Kring’ plaats, waarin ouderenmishandeling specifiek werd uitgelicht. Andere voorbeelden zijn de signalenpagina ouderenmishandeling en de activiteiten van het Landelijk Platform Bestrijding Ouderenmishandeling (LPBO), die het herkennen van signalen en de samenwerking tussen professionals ondersteunen. Er zijn initiatieven specifiek gericht op het voorkomen van financieel misbruik, zoals de ‘Lokale Allianties Veilig Financieel Ouder Worden’. Op het gebied van financieel veilig ouder worden zijn er informatieboxen van VWS, die kosteloos kunnen worden aangevraagd en steeds vaker worden besteld. </w:t>
      </w:r>
      <w:bookmarkEnd w:id="11"/>
    </w:p>
    <w:p w:rsidR="009D4BF3" w:rsidP="009D4BF3" w:rsidRDefault="009D4BF3" w14:paraId="3BEA3121" w14:textId="77777777">
      <w:pPr>
        <w:spacing w:after="240" w:line="276" w:lineRule="auto"/>
        <w:rPr>
          <w:rFonts w:cs="Calibri"/>
          <w:b/>
          <w:bCs/>
          <w:szCs w:val="18"/>
        </w:rPr>
      </w:pPr>
      <w:bookmarkStart w:name="_Hlk214268063" w:id="12"/>
      <w:bookmarkEnd w:id="9"/>
      <w:r>
        <w:rPr>
          <w:rFonts w:cs="Calibri"/>
          <w:b/>
          <w:bCs/>
          <w:szCs w:val="18"/>
        </w:rPr>
        <w:t>Vraag 15</w:t>
      </w:r>
      <w:r>
        <w:rPr>
          <w:rFonts w:cs="Calibri"/>
          <w:b/>
          <w:bCs/>
          <w:szCs w:val="18"/>
        </w:rPr>
        <w:br/>
      </w:r>
      <w:r>
        <w:rPr>
          <w:rFonts w:cs="Calibri"/>
          <w:szCs w:val="18"/>
        </w:rPr>
        <w:t>Zijn de verplichte trainingen of protocollen thans voldoende voor zorgprofessionals om ouderenmishandeling routinematig te signaleren, aangezien fysieke ouderenmishandeling vaak pas zichtbaar wordt bij ziekenhuisopnames van 70-plussers?</w:t>
      </w:r>
      <w:bookmarkStart w:name="_Hlk215053871" w:id="13"/>
      <w:bookmarkEnd w:id="12"/>
    </w:p>
    <w:p w:rsidR="009D4BF3" w:rsidP="009D4BF3" w:rsidRDefault="009D4BF3" w14:paraId="226B8D5E" w14:textId="77777777">
      <w:pPr>
        <w:spacing w:after="240" w:line="276" w:lineRule="auto"/>
        <w:rPr>
          <w:rFonts w:cs="Calibri"/>
          <w:b/>
          <w:bCs/>
          <w:szCs w:val="18"/>
        </w:rPr>
      </w:pPr>
      <w:r>
        <w:rPr>
          <w:rFonts w:cs="Calibri"/>
          <w:b/>
          <w:bCs/>
          <w:szCs w:val="18"/>
        </w:rPr>
        <w:t>Antwoord 15</w:t>
      </w:r>
      <w:r>
        <w:rPr>
          <w:rFonts w:cs="Calibri"/>
          <w:szCs w:val="18"/>
        </w:rPr>
        <w:br/>
        <w:t>Zorgprofessionals die werken met ouderen vallen onder de Wet verplichte meldcode H</w:t>
      </w:r>
      <w:r>
        <w:rPr>
          <w:rFonts w:cs="Calibri"/>
          <w:vanish/>
          <w:szCs w:val="18"/>
        </w:rPr>
        <w:t>H</w:t>
      </w:r>
      <w:r>
        <w:rPr>
          <w:rFonts w:cs="Calibri"/>
          <w:szCs w:val="18"/>
        </w:rPr>
        <w:t>uiselijk Geweld en Kindermishandeling. Dat betekent dat zij verplicht zijn om te werken met de meldcode, deze te kennen en volgens de vijf stappen van de meldcode te handelen. Dit geldt voor onder meer voor artsen, verpleegkundigen, verzorgenden, sociaal werkers en wijkteams. Iedere organisatie moet duidelijke werkafspraken hebben voor het signaleren en handelen bij vermoedens van huiselijk geweld en ouderenmishandeling. Iedere beroepsgroep die onder de meldcode valt heeft een eigen afwegingskader ontwikkeld, gebaseerd op het landelijke basismodel dat in 2019 werd vernieuwd. Dat afwegingskader helpt professionals bepalen wanneer het noodzakelijk is om Veilig Thuis te consulteren of een melding te doen.</w:t>
      </w:r>
    </w:p>
    <w:bookmarkEnd w:id="13"/>
    <w:p w:rsidR="009D4BF3" w:rsidP="009D4BF3" w:rsidRDefault="009D4BF3" w14:paraId="131B027A" w14:textId="77777777">
      <w:pPr>
        <w:spacing w:after="240" w:line="276" w:lineRule="auto"/>
        <w:rPr>
          <w:rFonts w:cs="Calibri"/>
          <w:b/>
          <w:bCs/>
          <w:szCs w:val="18"/>
        </w:rPr>
      </w:pPr>
      <w:r>
        <w:rPr>
          <w:rFonts w:cs="Calibri"/>
          <w:b/>
          <w:bCs/>
          <w:szCs w:val="18"/>
        </w:rPr>
        <w:t>Vraag 16</w:t>
      </w:r>
      <w:r>
        <w:rPr>
          <w:rFonts w:cs="Calibri"/>
          <w:b/>
          <w:bCs/>
          <w:szCs w:val="18"/>
        </w:rPr>
        <w:br/>
      </w:r>
      <w:r>
        <w:rPr>
          <w:rFonts w:cs="Calibri"/>
          <w:szCs w:val="18"/>
        </w:rPr>
        <w:t>Zou een jaarlijkse check bij een voorziening als een consultatiebureau - zoals verzocht in de motie-Tielen - voor ouderen deze mishandeling tijdig kunnen signaleren?</w:t>
      </w:r>
      <w:r>
        <w:rPr>
          <w:rFonts w:cs="Calibri"/>
          <w:b/>
          <w:bCs/>
          <w:szCs w:val="18"/>
        </w:rPr>
        <w:t xml:space="preserve"> </w:t>
      </w:r>
    </w:p>
    <w:p w:rsidR="009D4BF3" w:rsidP="009D4BF3" w:rsidRDefault="009D4BF3" w14:paraId="0E3AC60F" w14:textId="77777777">
      <w:pPr>
        <w:spacing w:after="240" w:line="276" w:lineRule="auto"/>
        <w:rPr>
          <w:rFonts w:cs="Calibri"/>
          <w:szCs w:val="18"/>
        </w:rPr>
      </w:pPr>
      <w:bookmarkStart w:name="_Hlk214449504" w:id="14"/>
      <w:r>
        <w:rPr>
          <w:rFonts w:cs="Calibri"/>
          <w:b/>
          <w:bCs/>
          <w:szCs w:val="18"/>
        </w:rPr>
        <w:t>Antwoord 16</w:t>
      </w:r>
      <w:r>
        <w:rPr>
          <w:rFonts w:cs="Calibri"/>
          <w:szCs w:val="18"/>
        </w:rPr>
        <w:br/>
        <w:t xml:space="preserve">De insteek van de motie-Tielen zag op het realiseren van eenduidige toegang tot preventie en vroegsignalering van gezondheidsrisico’s en problemen voor ouderen. Op dit moment wordt verkend welke functies en vormen een dergelijke voorziening zou kunnen omvatten. Deze verkenning bevindt zich nog in een oriënterende fase. </w:t>
      </w:r>
      <w:bookmarkEnd w:id="14"/>
    </w:p>
    <w:p w:rsidR="009D4BF3" w:rsidP="009D4BF3" w:rsidRDefault="009D4BF3" w14:paraId="7FCCE8B7" w14:textId="77777777">
      <w:pPr>
        <w:spacing w:after="240" w:line="276" w:lineRule="auto"/>
        <w:rPr>
          <w:rFonts w:cs="Calibri"/>
          <w:b/>
          <w:bCs/>
          <w:szCs w:val="18"/>
        </w:rPr>
      </w:pPr>
      <w:r>
        <w:rPr>
          <w:rFonts w:cs="Calibri"/>
          <w:b/>
          <w:bCs/>
          <w:szCs w:val="18"/>
        </w:rPr>
        <w:t>Vraag 17</w:t>
      </w:r>
      <w:r>
        <w:rPr>
          <w:rFonts w:cs="Calibri"/>
          <w:b/>
          <w:bCs/>
          <w:szCs w:val="18"/>
        </w:rPr>
        <w:br/>
      </w:r>
      <w:r>
        <w:rPr>
          <w:rFonts w:cs="Calibri"/>
          <w:szCs w:val="18"/>
        </w:rPr>
        <w:t>Kunt u aangeven hoe ver gevorderd u bent met het onderzoek naar deze in onze ogen zeer gewenste en gemiste voorziening voor ouderen?</w:t>
      </w:r>
    </w:p>
    <w:p w:rsidR="009D4BF3" w:rsidP="009D4BF3" w:rsidRDefault="009D4BF3" w14:paraId="7308A851" w14:textId="77777777">
      <w:pPr>
        <w:spacing w:after="240" w:line="276" w:lineRule="auto"/>
        <w:rPr>
          <w:rFonts w:cs="Calibri"/>
          <w:szCs w:val="18"/>
        </w:rPr>
      </w:pPr>
      <w:r>
        <w:rPr>
          <w:rFonts w:cs="Calibri"/>
          <w:b/>
          <w:bCs/>
          <w:szCs w:val="18"/>
        </w:rPr>
        <w:t>Antwoord 17</w:t>
      </w:r>
      <w:r>
        <w:rPr>
          <w:rFonts w:cs="Calibri"/>
          <w:szCs w:val="18"/>
        </w:rPr>
        <w:br/>
        <w:t>Naar verwachting zal in de loop van 2026 meer duidelijkheid komen over hoe een toekomstig aanbod gericht op gezondheidsbevordering voor ouderen eruit zou kunnen zien.</w:t>
      </w:r>
    </w:p>
    <w:p w:rsidR="009D4BF3" w:rsidP="009D4BF3" w:rsidRDefault="009D4BF3" w14:paraId="2E2E24BC" w14:textId="77777777">
      <w:pPr>
        <w:spacing w:after="240" w:line="276" w:lineRule="auto"/>
        <w:rPr>
          <w:rFonts w:cs="Calibri"/>
          <w:szCs w:val="18"/>
        </w:rPr>
      </w:pPr>
    </w:p>
    <w:p w:rsidR="009D4BF3" w:rsidP="009D4BF3" w:rsidRDefault="009D4BF3" w14:paraId="3B441D22" w14:textId="77777777">
      <w:pPr>
        <w:spacing w:line="276" w:lineRule="auto"/>
        <w:rPr>
          <w:szCs w:val="18"/>
        </w:rPr>
      </w:pPr>
    </w:p>
    <w:p w:rsidR="009D4BF3" w:rsidP="009D4BF3" w:rsidRDefault="009D4BF3" w14:paraId="3F1E7D37" w14:textId="77777777">
      <w:pPr>
        <w:spacing w:line="276" w:lineRule="auto"/>
        <w:rPr>
          <w:szCs w:val="18"/>
        </w:rPr>
      </w:pPr>
    </w:p>
    <w:p w:rsidRPr="0073382C" w:rsidR="00D72CDC" w:rsidP="00D72CDC" w:rsidRDefault="00D72CDC" w14:paraId="444AA630" w14:textId="77777777">
      <w:pPr>
        <w:spacing w:line="276" w:lineRule="auto"/>
        <w:rPr>
          <w:szCs w:val="18"/>
        </w:rPr>
      </w:pPr>
    </w:p>
    <w:sectPr w:rsidRPr="0073382C" w:rsidR="00D72CD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A386" w14:textId="77777777" w:rsidR="009A39B3" w:rsidRDefault="009A39B3">
      <w:pPr>
        <w:spacing w:line="240" w:lineRule="auto"/>
      </w:pPr>
      <w:r>
        <w:separator/>
      </w:r>
    </w:p>
  </w:endnote>
  <w:endnote w:type="continuationSeparator" w:id="0">
    <w:p w14:paraId="41EC542A" w14:textId="77777777" w:rsidR="009A39B3" w:rsidRDefault="009A3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DD0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91D6959" wp14:editId="185F2AD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9972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1D695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59972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BCE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5FB33BA" wp14:editId="60FC343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B58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FB33B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35B58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0F0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66B42E5" wp14:editId="1BF2382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CBE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6B42E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BFCBE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EBC6" w14:textId="77777777" w:rsidR="009A39B3" w:rsidRDefault="009A39B3">
      <w:pPr>
        <w:spacing w:line="240" w:lineRule="auto"/>
      </w:pPr>
      <w:r>
        <w:separator/>
      </w:r>
    </w:p>
  </w:footnote>
  <w:footnote w:type="continuationSeparator" w:id="0">
    <w:p w14:paraId="3484FA80" w14:textId="77777777" w:rsidR="009A39B3" w:rsidRDefault="009A39B3">
      <w:pPr>
        <w:spacing w:line="240" w:lineRule="auto"/>
      </w:pPr>
      <w:r>
        <w:continuationSeparator/>
      </w:r>
    </w:p>
  </w:footnote>
  <w:footnote w:id="1">
    <w:p w14:paraId="0FB674FC" w14:textId="77777777" w:rsidR="009D4BF3" w:rsidRDefault="009D4BF3" w:rsidP="009D4BF3">
      <w:pPr>
        <w:pStyle w:val="Voetnoottekst"/>
        <w:rPr>
          <w:sz w:val="16"/>
          <w:szCs w:val="16"/>
        </w:rPr>
      </w:pPr>
      <w:r>
        <w:rPr>
          <w:rStyle w:val="Voetnootmarkering"/>
          <w:sz w:val="16"/>
          <w:szCs w:val="16"/>
        </w:rPr>
        <w:footnoteRef/>
      </w:r>
      <w:r>
        <w:rPr>
          <w:sz w:val="16"/>
          <w:szCs w:val="16"/>
        </w:rPr>
        <w:t xml:space="preserve"> Bij ontspoorde mantelzorg overschrijdt de mantelzorger de grens van goede zorg door overbelasting, onmacht, onkunde of onwetendheid. Een belangrijk kenmerk van ontspoorde mantelzorg is het ontbreken van opzet.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B88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5A1C1EF" wp14:editId="4999AA1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2187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A1C1E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D72187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4BD1" w14:textId="77777777" w:rsidR="00F860AE" w:rsidRDefault="00000000">
    <w:pPr>
      <w:pStyle w:val="Koptekst"/>
    </w:pPr>
    <w:r>
      <w:rPr>
        <w:noProof/>
      </w:rPr>
      <w:drawing>
        <wp:anchor distT="0" distB="0" distL="114300" distR="114300" simplePos="0" relativeHeight="251658240" behindDoc="0" locked="0" layoutInCell="1" allowOverlap="1" wp14:anchorId="271E2984" wp14:editId="4B2B708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34F3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C8931D4" wp14:editId="164967B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C28D" w14:textId="77777777" w:rsidR="00F860AE" w:rsidRDefault="00000000" w:rsidP="00A97BB8">
                          <w:pPr>
                            <w:pStyle w:val="Afzendgegevens"/>
                          </w:pPr>
                          <w:r>
                            <w:t>Bezoekadres:</w:t>
                          </w:r>
                        </w:p>
                        <w:p w14:paraId="5B628D69" w14:textId="77777777" w:rsidR="00F860AE" w:rsidRDefault="00000000" w:rsidP="00A97BB8">
                          <w:pPr>
                            <w:pStyle w:val="Afzendgegevens"/>
                          </w:pPr>
                          <w:r>
                            <w:t>Parnassusplein 5</w:t>
                          </w:r>
                        </w:p>
                        <w:p w14:paraId="6ED7EE7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CE3B4E6" w14:textId="77777777" w:rsidR="00F860AE" w:rsidRDefault="00000000" w:rsidP="00A97BB8">
                          <w:pPr>
                            <w:pStyle w:val="Afzendgegevens"/>
                            <w:tabs>
                              <w:tab w:val="left" w:pos="170"/>
                            </w:tabs>
                          </w:pPr>
                          <w:r>
                            <w:t>T</w:t>
                          </w:r>
                          <w:r>
                            <w:tab/>
                            <w:t>070 340 79 11</w:t>
                          </w:r>
                        </w:p>
                        <w:p w14:paraId="769FD6F5" w14:textId="77777777" w:rsidR="00F860AE" w:rsidRDefault="00000000" w:rsidP="00A97BB8">
                          <w:pPr>
                            <w:pStyle w:val="Afzendgegevens"/>
                            <w:tabs>
                              <w:tab w:val="left" w:pos="170"/>
                            </w:tabs>
                          </w:pPr>
                          <w:r>
                            <w:t>F</w:t>
                          </w:r>
                          <w:r>
                            <w:tab/>
                            <w:t>070 340 78 34</w:t>
                          </w:r>
                        </w:p>
                        <w:p w14:paraId="6D067B7F" w14:textId="77777777" w:rsidR="00F860AE" w:rsidRDefault="00000000" w:rsidP="00A97BB8">
                          <w:pPr>
                            <w:pStyle w:val="Afzendgegevens"/>
                          </w:pPr>
                          <w:r>
                            <w:t>www.</w:t>
                          </w:r>
                          <w:r w:rsidR="00C2746E">
                            <w:t>rijksoverheid</w:t>
                          </w:r>
                          <w:r>
                            <w:t>.nl</w:t>
                          </w:r>
                        </w:p>
                        <w:p w14:paraId="2CBCB924" w14:textId="77777777" w:rsidR="00F860AE" w:rsidRDefault="00F860AE" w:rsidP="00A97BB8">
                          <w:pPr>
                            <w:pStyle w:val="Afzendgegevenswitregel2"/>
                          </w:pPr>
                        </w:p>
                        <w:p w14:paraId="5F17533F" w14:textId="77777777" w:rsidR="00F860AE" w:rsidRDefault="00000000" w:rsidP="00A97BB8">
                          <w:pPr>
                            <w:pStyle w:val="Afzendgegevenskopjes"/>
                          </w:pPr>
                          <w:r>
                            <w:t>Ons kenmerk</w:t>
                          </w:r>
                        </w:p>
                        <w:p w14:paraId="1CE1886E" w14:textId="77777777" w:rsidR="00D74EDF" w:rsidRPr="00420166" w:rsidRDefault="00000000" w:rsidP="00D74EDF">
                          <w:pPr>
                            <w:pStyle w:val="Huisstijl-Referentiegegevens"/>
                          </w:pPr>
                          <w:r>
                            <w:t>4275991-1091164-DMO</w:t>
                          </w:r>
                        </w:p>
                        <w:p w14:paraId="133BB70F" w14:textId="77777777" w:rsidR="00F860AE" w:rsidRDefault="00F860AE" w:rsidP="00A97BB8">
                          <w:pPr>
                            <w:pStyle w:val="Afzendgegevenswitregel1"/>
                          </w:pPr>
                        </w:p>
                        <w:p w14:paraId="74EA7EC8" w14:textId="77777777" w:rsidR="00F860AE" w:rsidRDefault="00000000" w:rsidP="00A97BB8">
                          <w:pPr>
                            <w:pStyle w:val="Afzendgegevenskopjes"/>
                          </w:pPr>
                          <w:r>
                            <w:t>Bijlagen</w:t>
                          </w:r>
                        </w:p>
                        <w:p w14:paraId="630EB1AB" w14:textId="77777777" w:rsidR="00F860AE" w:rsidRDefault="00000000" w:rsidP="00A97BB8">
                          <w:pPr>
                            <w:pStyle w:val="Afzendgegevens"/>
                          </w:pPr>
                          <w:bookmarkStart w:id="2" w:name="bmkBijlagen"/>
                          <w:bookmarkEnd w:id="2"/>
                          <w:r>
                            <w:t>1</w:t>
                          </w:r>
                        </w:p>
                        <w:p w14:paraId="45C2E66E" w14:textId="77777777" w:rsidR="00F860AE" w:rsidRDefault="00F860AE" w:rsidP="00A97BB8">
                          <w:pPr>
                            <w:pStyle w:val="Afzendgegevenswitregel1"/>
                          </w:pPr>
                        </w:p>
                        <w:p w14:paraId="610EE6B8" w14:textId="77777777" w:rsidR="00F860AE" w:rsidRDefault="00000000" w:rsidP="00A97BB8">
                          <w:pPr>
                            <w:pStyle w:val="Afzendgegevenskopjes"/>
                          </w:pPr>
                          <w:r>
                            <w:t>Datum document</w:t>
                          </w:r>
                        </w:p>
                        <w:p w14:paraId="13B61C1B" w14:textId="3BF1F13E" w:rsidR="00D74EDF" w:rsidRDefault="00000000" w:rsidP="00D74EDF">
                          <w:pPr>
                            <w:spacing w:line="180" w:lineRule="atLeast"/>
                            <w:rPr>
                              <w:rFonts w:eastAsia="SimSun"/>
                              <w:sz w:val="13"/>
                              <w:szCs w:val="13"/>
                            </w:rPr>
                          </w:pPr>
                          <w:bookmarkStart w:id="3" w:name="bmkUwBrief"/>
                          <w:bookmarkEnd w:id="3"/>
                          <w:r>
                            <w:rPr>
                              <w:rFonts w:eastAsia="SimSun"/>
                              <w:sz w:val="13"/>
                              <w:szCs w:val="13"/>
                            </w:rPr>
                            <w:t xml:space="preserve">13 </w:t>
                          </w:r>
                          <w:r w:rsidR="0073382C">
                            <w:rPr>
                              <w:rFonts w:eastAsia="SimSun"/>
                              <w:sz w:val="13"/>
                              <w:szCs w:val="13"/>
                            </w:rPr>
                            <w:t xml:space="preserve">november </w:t>
                          </w:r>
                          <w:r>
                            <w:rPr>
                              <w:rFonts w:eastAsia="SimSun"/>
                              <w:sz w:val="13"/>
                              <w:szCs w:val="13"/>
                            </w:rPr>
                            <w:t>2025</w:t>
                          </w:r>
                        </w:p>
                        <w:p w14:paraId="37C06CB8" w14:textId="77777777" w:rsidR="0073382C" w:rsidRDefault="0073382C" w:rsidP="00D74EDF">
                          <w:pPr>
                            <w:spacing w:line="180" w:lineRule="atLeast"/>
                            <w:rPr>
                              <w:rFonts w:eastAsia="SimSun"/>
                              <w:sz w:val="13"/>
                              <w:szCs w:val="13"/>
                            </w:rPr>
                          </w:pPr>
                        </w:p>
                        <w:p w14:paraId="63670AF8" w14:textId="77777777" w:rsidR="0073382C" w:rsidRPr="00D74EDF" w:rsidRDefault="0073382C" w:rsidP="00D74EDF">
                          <w:pPr>
                            <w:spacing w:line="180" w:lineRule="atLeast"/>
                            <w:rPr>
                              <w:rFonts w:eastAsia="SimSun"/>
                              <w:sz w:val="13"/>
                            </w:rPr>
                          </w:pPr>
                        </w:p>
                        <w:p w14:paraId="4C60E391" w14:textId="77777777" w:rsidR="00F860AE" w:rsidRDefault="00F860AE" w:rsidP="00A97BB8">
                          <w:pPr>
                            <w:pStyle w:val="Afzendgegevenswitregel1"/>
                          </w:pPr>
                        </w:p>
                        <w:p w14:paraId="3C070E8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8931D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106C28D" w14:textId="77777777" w:rsidR="00F860AE" w:rsidRDefault="00000000" w:rsidP="00A97BB8">
                    <w:pPr>
                      <w:pStyle w:val="Afzendgegevens"/>
                    </w:pPr>
                    <w:r>
                      <w:t>Bezoekadres:</w:t>
                    </w:r>
                  </w:p>
                  <w:p w14:paraId="5B628D69" w14:textId="77777777" w:rsidR="00F860AE" w:rsidRDefault="00000000" w:rsidP="00A97BB8">
                    <w:pPr>
                      <w:pStyle w:val="Afzendgegevens"/>
                    </w:pPr>
                    <w:r>
                      <w:t>Parnassusplein 5</w:t>
                    </w:r>
                  </w:p>
                  <w:p w14:paraId="6ED7EE7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CE3B4E6" w14:textId="77777777" w:rsidR="00F860AE" w:rsidRDefault="00000000" w:rsidP="00A97BB8">
                    <w:pPr>
                      <w:pStyle w:val="Afzendgegevens"/>
                      <w:tabs>
                        <w:tab w:val="left" w:pos="170"/>
                      </w:tabs>
                    </w:pPr>
                    <w:r>
                      <w:t>T</w:t>
                    </w:r>
                    <w:r>
                      <w:tab/>
                      <w:t>070 340 79 11</w:t>
                    </w:r>
                  </w:p>
                  <w:p w14:paraId="769FD6F5" w14:textId="77777777" w:rsidR="00F860AE" w:rsidRDefault="00000000" w:rsidP="00A97BB8">
                    <w:pPr>
                      <w:pStyle w:val="Afzendgegevens"/>
                      <w:tabs>
                        <w:tab w:val="left" w:pos="170"/>
                      </w:tabs>
                    </w:pPr>
                    <w:r>
                      <w:t>F</w:t>
                    </w:r>
                    <w:r>
                      <w:tab/>
                      <w:t>070 340 78 34</w:t>
                    </w:r>
                  </w:p>
                  <w:p w14:paraId="6D067B7F" w14:textId="77777777" w:rsidR="00F860AE" w:rsidRDefault="00000000" w:rsidP="00A97BB8">
                    <w:pPr>
                      <w:pStyle w:val="Afzendgegevens"/>
                    </w:pPr>
                    <w:r>
                      <w:t>www.</w:t>
                    </w:r>
                    <w:r w:rsidR="00C2746E">
                      <w:t>rijksoverheid</w:t>
                    </w:r>
                    <w:r>
                      <w:t>.nl</w:t>
                    </w:r>
                  </w:p>
                  <w:p w14:paraId="2CBCB924" w14:textId="77777777" w:rsidR="00F860AE" w:rsidRDefault="00F860AE" w:rsidP="00A97BB8">
                    <w:pPr>
                      <w:pStyle w:val="Afzendgegevenswitregel2"/>
                    </w:pPr>
                  </w:p>
                  <w:p w14:paraId="5F17533F" w14:textId="77777777" w:rsidR="00F860AE" w:rsidRDefault="00000000" w:rsidP="00A97BB8">
                    <w:pPr>
                      <w:pStyle w:val="Afzendgegevenskopjes"/>
                    </w:pPr>
                    <w:r>
                      <w:t>Ons kenmerk</w:t>
                    </w:r>
                  </w:p>
                  <w:p w14:paraId="1CE1886E" w14:textId="77777777" w:rsidR="00D74EDF" w:rsidRPr="00420166" w:rsidRDefault="00000000" w:rsidP="00D74EDF">
                    <w:pPr>
                      <w:pStyle w:val="Huisstijl-Referentiegegevens"/>
                    </w:pPr>
                    <w:r>
                      <w:t>4275991-1091164-DMO</w:t>
                    </w:r>
                  </w:p>
                  <w:p w14:paraId="133BB70F" w14:textId="77777777" w:rsidR="00F860AE" w:rsidRDefault="00F860AE" w:rsidP="00A97BB8">
                    <w:pPr>
                      <w:pStyle w:val="Afzendgegevenswitregel1"/>
                    </w:pPr>
                  </w:p>
                  <w:p w14:paraId="74EA7EC8" w14:textId="77777777" w:rsidR="00F860AE" w:rsidRDefault="00000000" w:rsidP="00A97BB8">
                    <w:pPr>
                      <w:pStyle w:val="Afzendgegevenskopjes"/>
                    </w:pPr>
                    <w:r>
                      <w:t>Bijlagen</w:t>
                    </w:r>
                  </w:p>
                  <w:p w14:paraId="630EB1AB" w14:textId="77777777" w:rsidR="00F860AE" w:rsidRDefault="00000000" w:rsidP="00A97BB8">
                    <w:pPr>
                      <w:pStyle w:val="Afzendgegevens"/>
                    </w:pPr>
                    <w:bookmarkStart w:id="4" w:name="bmkBijlagen"/>
                    <w:bookmarkEnd w:id="4"/>
                    <w:r>
                      <w:t>1</w:t>
                    </w:r>
                  </w:p>
                  <w:p w14:paraId="45C2E66E" w14:textId="77777777" w:rsidR="00F860AE" w:rsidRDefault="00F860AE" w:rsidP="00A97BB8">
                    <w:pPr>
                      <w:pStyle w:val="Afzendgegevenswitregel1"/>
                    </w:pPr>
                  </w:p>
                  <w:p w14:paraId="610EE6B8" w14:textId="77777777" w:rsidR="00F860AE" w:rsidRDefault="00000000" w:rsidP="00A97BB8">
                    <w:pPr>
                      <w:pStyle w:val="Afzendgegevenskopjes"/>
                    </w:pPr>
                    <w:r>
                      <w:t>Datum document</w:t>
                    </w:r>
                  </w:p>
                  <w:p w14:paraId="13B61C1B" w14:textId="3BF1F13E" w:rsidR="00D74EDF" w:rsidRDefault="00000000" w:rsidP="00D74EDF">
                    <w:pPr>
                      <w:spacing w:line="180" w:lineRule="atLeast"/>
                      <w:rPr>
                        <w:rFonts w:eastAsia="SimSun"/>
                        <w:sz w:val="13"/>
                        <w:szCs w:val="13"/>
                      </w:rPr>
                    </w:pPr>
                    <w:bookmarkStart w:id="5" w:name="bmkUwBrief"/>
                    <w:bookmarkEnd w:id="5"/>
                    <w:r>
                      <w:rPr>
                        <w:rFonts w:eastAsia="SimSun"/>
                        <w:sz w:val="13"/>
                        <w:szCs w:val="13"/>
                      </w:rPr>
                      <w:t xml:space="preserve">13 </w:t>
                    </w:r>
                    <w:r w:rsidR="0073382C">
                      <w:rPr>
                        <w:rFonts w:eastAsia="SimSun"/>
                        <w:sz w:val="13"/>
                        <w:szCs w:val="13"/>
                      </w:rPr>
                      <w:t xml:space="preserve">november </w:t>
                    </w:r>
                    <w:r>
                      <w:rPr>
                        <w:rFonts w:eastAsia="SimSun"/>
                        <w:sz w:val="13"/>
                        <w:szCs w:val="13"/>
                      </w:rPr>
                      <w:t>2025</w:t>
                    </w:r>
                  </w:p>
                  <w:p w14:paraId="37C06CB8" w14:textId="77777777" w:rsidR="0073382C" w:rsidRDefault="0073382C" w:rsidP="00D74EDF">
                    <w:pPr>
                      <w:spacing w:line="180" w:lineRule="atLeast"/>
                      <w:rPr>
                        <w:rFonts w:eastAsia="SimSun"/>
                        <w:sz w:val="13"/>
                        <w:szCs w:val="13"/>
                      </w:rPr>
                    </w:pPr>
                  </w:p>
                  <w:p w14:paraId="63670AF8" w14:textId="77777777" w:rsidR="0073382C" w:rsidRPr="00D74EDF" w:rsidRDefault="0073382C" w:rsidP="00D74EDF">
                    <w:pPr>
                      <w:spacing w:line="180" w:lineRule="atLeast"/>
                      <w:rPr>
                        <w:rFonts w:eastAsia="SimSun"/>
                        <w:sz w:val="13"/>
                      </w:rPr>
                    </w:pPr>
                  </w:p>
                  <w:p w14:paraId="4C60E391" w14:textId="77777777" w:rsidR="00F860AE" w:rsidRDefault="00F860AE" w:rsidP="00A97BB8">
                    <w:pPr>
                      <w:pStyle w:val="Afzendgegevenswitregel1"/>
                    </w:pPr>
                  </w:p>
                  <w:p w14:paraId="3C070E8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5C7E" w14:textId="77777777" w:rsidR="00F860AE" w:rsidRDefault="00F860AE">
    <w:pPr>
      <w:pStyle w:val="Koptekst"/>
    </w:pPr>
  </w:p>
  <w:p w14:paraId="698B218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A9F4CFF"/>
    <w:multiLevelType w:val="hybridMultilevel"/>
    <w:tmpl w:val="420E78C6"/>
    <w:lvl w:ilvl="0" w:tplc="D2FE1162">
      <w:start w:val="1"/>
      <w:numFmt w:val="decimal"/>
      <w:lvlText w:val="%1."/>
      <w:lvlJc w:val="left"/>
      <w:pPr>
        <w:ind w:left="360" w:hanging="360"/>
      </w:pPr>
      <w:rPr>
        <w:b/>
        <w:bCs/>
      </w:rPr>
    </w:lvl>
    <w:lvl w:ilvl="1" w:tplc="203E5624">
      <w:start w:val="1"/>
      <w:numFmt w:val="lowerLetter"/>
      <w:lvlText w:val="%2."/>
      <w:lvlJc w:val="left"/>
      <w:pPr>
        <w:ind w:left="1440" w:hanging="360"/>
      </w:pPr>
    </w:lvl>
    <w:lvl w:ilvl="2" w:tplc="09D23C52">
      <w:start w:val="1"/>
      <w:numFmt w:val="lowerRoman"/>
      <w:lvlText w:val="%3."/>
      <w:lvlJc w:val="right"/>
      <w:pPr>
        <w:ind w:left="2160" w:hanging="180"/>
      </w:pPr>
    </w:lvl>
    <w:lvl w:ilvl="3" w:tplc="9C782180">
      <w:start w:val="1"/>
      <w:numFmt w:val="decimal"/>
      <w:lvlText w:val="%4."/>
      <w:lvlJc w:val="left"/>
      <w:pPr>
        <w:ind w:left="2880" w:hanging="360"/>
      </w:pPr>
    </w:lvl>
    <w:lvl w:ilvl="4" w:tplc="B1E88BE2">
      <w:start w:val="1"/>
      <w:numFmt w:val="lowerLetter"/>
      <w:lvlText w:val="%5."/>
      <w:lvlJc w:val="left"/>
      <w:pPr>
        <w:ind w:left="3600" w:hanging="360"/>
      </w:pPr>
    </w:lvl>
    <w:lvl w:ilvl="5" w:tplc="EE90C904">
      <w:start w:val="1"/>
      <w:numFmt w:val="lowerRoman"/>
      <w:lvlText w:val="%6."/>
      <w:lvlJc w:val="right"/>
      <w:pPr>
        <w:ind w:left="4320" w:hanging="180"/>
      </w:pPr>
    </w:lvl>
    <w:lvl w:ilvl="6" w:tplc="2AE89406">
      <w:start w:val="1"/>
      <w:numFmt w:val="decimal"/>
      <w:lvlText w:val="%7."/>
      <w:lvlJc w:val="left"/>
      <w:pPr>
        <w:ind w:left="5040" w:hanging="360"/>
      </w:pPr>
    </w:lvl>
    <w:lvl w:ilvl="7" w:tplc="3D7E87E0">
      <w:start w:val="1"/>
      <w:numFmt w:val="lowerLetter"/>
      <w:lvlText w:val="%8."/>
      <w:lvlJc w:val="left"/>
      <w:pPr>
        <w:ind w:left="5760" w:hanging="360"/>
      </w:pPr>
    </w:lvl>
    <w:lvl w:ilvl="8" w:tplc="18B65F5E">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83545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2E67"/>
    <w:rsid w:val="000D3311"/>
    <w:rsid w:val="000E4C38"/>
    <w:rsid w:val="000F262C"/>
    <w:rsid w:val="000F2F05"/>
    <w:rsid w:val="000F3F37"/>
    <w:rsid w:val="00106D6E"/>
    <w:rsid w:val="00111ABC"/>
    <w:rsid w:val="00112CD5"/>
    <w:rsid w:val="00117AEC"/>
    <w:rsid w:val="00126768"/>
    <w:rsid w:val="00132B19"/>
    <w:rsid w:val="00146902"/>
    <w:rsid w:val="0015027E"/>
    <w:rsid w:val="00166333"/>
    <w:rsid w:val="0017367B"/>
    <w:rsid w:val="00180FCE"/>
    <w:rsid w:val="0018245B"/>
    <w:rsid w:val="00191A6E"/>
    <w:rsid w:val="001C22D9"/>
    <w:rsid w:val="001D5342"/>
    <w:rsid w:val="001E37CA"/>
    <w:rsid w:val="001E4AA7"/>
    <w:rsid w:val="00206CA2"/>
    <w:rsid w:val="00211CA7"/>
    <w:rsid w:val="00214C80"/>
    <w:rsid w:val="00240897"/>
    <w:rsid w:val="00261464"/>
    <w:rsid w:val="0026437C"/>
    <w:rsid w:val="002772AE"/>
    <w:rsid w:val="0027737A"/>
    <w:rsid w:val="00282965"/>
    <w:rsid w:val="00283FB4"/>
    <w:rsid w:val="002918DA"/>
    <w:rsid w:val="002937FB"/>
    <w:rsid w:val="002949F1"/>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762E4"/>
    <w:rsid w:val="00394BD1"/>
    <w:rsid w:val="00396CD8"/>
    <w:rsid w:val="003977E9"/>
    <w:rsid w:val="003A0FCD"/>
    <w:rsid w:val="003A7297"/>
    <w:rsid w:val="003F281F"/>
    <w:rsid w:val="00402EB1"/>
    <w:rsid w:val="00420166"/>
    <w:rsid w:val="00440752"/>
    <w:rsid w:val="00443B68"/>
    <w:rsid w:val="004600F4"/>
    <w:rsid w:val="00477C8E"/>
    <w:rsid w:val="00483A28"/>
    <w:rsid w:val="004868E0"/>
    <w:rsid w:val="00494227"/>
    <w:rsid w:val="004B5A41"/>
    <w:rsid w:val="004C28CC"/>
    <w:rsid w:val="004D3EE4"/>
    <w:rsid w:val="004E2837"/>
    <w:rsid w:val="004F4498"/>
    <w:rsid w:val="004F7466"/>
    <w:rsid w:val="00506C21"/>
    <w:rsid w:val="00525092"/>
    <w:rsid w:val="00537EB3"/>
    <w:rsid w:val="00547739"/>
    <w:rsid w:val="00553742"/>
    <w:rsid w:val="0057133F"/>
    <w:rsid w:val="00586002"/>
    <w:rsid w:val="005A273B"/>
    <w:rsid w:val="005A27B7"/>
    <w:rsid w:val="005A668A"/>
    <w:rsid w:val="005C4279"/>
    <w:rsid w:val="005C55B1"/>
    <w:rsid w:val="00601DA6"/>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3382C"/>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57D42"/>
    <w:rsid w:val="00861D19"/>
    <w:rsid w:val="00882429"/>
    <w:rsid w:val="00891202"/>
    <w:rsid w:val="00897378"/>
    <w:rsid w:val="00897ABA"/>
    <w:rsid w:val="008A42E7"/>
    <w:rsid w:val="008E5C66"/>
    <w:rsid w:val="008F0322"/>
    <w:rsid w:val="008F5C23"/>
    <w:rsid w:val="009071A4"/>
    <w:rsid w:val="00907302"/>
    <w:rsid w:val="00907AC4"/>
    <w:rsid w:val="009368F6"/>
    <w:rsid w:val="0096086B"/>
    <w:rsid w:val="009608D3"/>
    <w:rsid w:val="009615EB"/>
    <w:rsid w:val="0096635E"/>
    <w:rsid w:val="0097481D"/>
    <w:rsid w:val="009945B3"/>
    <w:rsid w:val="009A0B66"/>
    <w:rsid w:val="009A39B3"/>
    <w:rsid w:val="009B7B79"/>
    <w:rsid w:val="009C1DFC"/>
    <w:rsid w:val="009D1389"/>
    <w:rsid w:val="009D4BF3"/>
    <w:rsid w:val="009E49D6"/>
    <w:rsid w:val="00A00443"/>
    <w:rsid w:val="00A0347D"/>
    <w:rsid w:val="00A1272F"/>
    <w:rsid w:val="00A15ADB"/>
    <w:rsid w:val="00A1671E"/>
    <w:rsid w:val="00A257D1"/>
    <w:rsid w:val="00A439C2"/>
    <w:rsid w:val="00A46115"/>
    <w:rsid w:val="00A74A12"/>
    <w:rsid w:val="00A75276"/>
    <w:rsid w:val="00A80734"/>
    <w:rsid w:val="00A90002"/>
    <w:rsid w:val="00A907B9"/>
    <w:rsid w:val="00A95CEB"/>
    <w:rsid w:val="00A97BB8"/>
    <w:rsid w:val="00AB4A9A"/>
    <w:rsid w:val="00AB6116"/>
    <w:rsid w:val="00AC17D5"/>
    <w:rsid w:val="00AC2BFA"/>
    <w:rsid w:val="00AE5E7A"/>
    <w:rsid w:val="00B25223"/>
    <w:rsid w:val="00B334C1"/>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7A6C"/>
    <w:rsid w:val="00C742D7"/>
    <w:rsid w:val="00C76AFD"/>
    <w:rsid w:val="00C85195"/>
    <w:rsid w:val="00C9417E"/>
    <w:rsid w:val="00CA481F"/>
    <w:rsid w:val="00CB09AE"/>
    <w:rsid w:val="00CC2EDD"/>
    <w:rsid w:val="00CF2030"/>
    <w:rsid w:val="00D0069C"/>
    <w:rsid w:val="00D01419"/>
    <w:rsid w:val="00D1126F"/>
    <w:rsid w:val="00D11661"/>
    <w:rsid w:val="00D22737"/>
    <w:rsid w:val="00D324DD"/>
    <w:rsid w:val="00D43FFE"/>
    <w:rsid w:val="00D66608"/>
    <w:rsid w:val="00D72CDC"/>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6450E"/>
    <w:rsid w:val="00F860AE"/>
    <w:rsid w:val="00F93113"/>
    <w:rsid w:val="00FA5BA5"/>
    <w:rsid w:val="00FB18BD"/>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E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72CDC"/>
    <w:pPr>
      <w:spacing w:line="240" w:lineRule="auto"/>
      <w:ind w:left="720"/>
      <w:contextualSpacing/>
    </w:pPr>
    <w:rPr>
      <w:rFonts w:ascii="Aptos" w:eastAsiaTheme="minorHAnsi" w:hAnsi="Aptos" w:cs="Aptos"/>
      <w:sz w:val="22"/>
      <w:szCs w:val="22"/>
      <w:lang w:eastAsia="en-US"/>
      <w14:ligatures w14:val="standardContextual"/>
    </w:rPr>
  </w:style>
  <w:style w:type="paragraph" w:styleId="Revisie">
    <w:name w:val="Revision"/>
    <w:hidden/>
    <w:uiPriority w:val="99"/>
    <w:semiHidden/>
    <w:rsid w:val="00146902"/>
    <w:rPr>
      <w:rFonts w:ascii="Verdana" w:hAnsi="Verdana"/>
      <w:sz w:val="18"/>
    </w:rPr>
  </w:style>
  <w:style w:type="character" w:styleId="Verwijzingopmerking">
    <w:name w:val="annotation reference"/>
    <w:basedOn w:val="Standaardalinea-lettertype"/>
    <w:rsid w:val="00146902"/>
    <w:rPr>
      <w:sz w:val="16"/>
      <w:szCs w:val="16"/>
    </w:rPr>
  </w:style>
  <w:style w:type="paragraph" w:styleId="Onderwerpvanopmerking">
    <w:name w:val="annotation subject"/>
    <w:basedOn w:val="Tekstopmerking"/>
    <w:next w:val="Tekstopmerking"/>
    <w:link w:val="OnderwerpvanopmerkingChar"/>
    <w:semiHidden/>
    <w:unhideWhenUsed/>
    <w:rsid w:val="00146902"/>
    <w:rPr>
      <w:b/>
      <w:bCs/>
      <w:sz w:val="20"/>
    </w:rPr>
  </w:style>
  <w:style w:type="character" w:customStyle="1" w:styleId="TekstopmerkingChar">
    <w:name w:val="Tekst opmerking Char"/>
    <w:basedOn w:val="Standaardalinea-lettertype"/>
    <w:link w:val="Tekstopmerking"/>
    <w:semiHidden/>
    <w:rsid w:val="00146902"/>
    <w:rPr>
      <w:rFonts w:ascii="Verdana" w:hAnsi="Verdana"/>
      <w:sz w:val="18"/>
    </w:rPr>
  </w:style>
  <w:style w:type="character" w:customStyle="1" w:styleId="OnderwerpvanopmerkingChar">
    <w:name w:val="Onderwerp van opmerking Char"/>
    <w:basedOn w:val="TekstopmerkingChar"/>
    <w:link w:val="Onderwerpvanopmerking"/>
    <w:semiHidden/>
    <w:rsid w:val="00146902"/>
    <w:rPr>
      <w:rFonts w:ascii="Verdana" w:hAnsi="Verdana"/>
      <w:b/>
      <w:bCs/>
      <w:sz w:val="18"/>
    </w:rPr>
  </w:style>
  <w:style w:type="character" w:customStyle="1" w:styleId="VoetnoottekstChar">
    <w:name w:val="Voetnoottekst Char"/>
    <w:basedOn w:val="Standaardalinea-lettertype"/>
    <w:link w:val="Voetnoottekst"/>
    <w:semiHidden/>
    <w:rsid w:val="00402EB1"/>
    <w:rPr>
      <w:rFonts w:ascii="Verdana" w:hAnsi="Verdana"/>
      <w:sz w:val="18"/>
    </w:rPr>
  </w:style>
  <w:style w:type="character" w:styleId="Voetnootmarkering">
    <w:name w:val="footnote reference"/>
    <w:basedOn w:val="Standaardalinea-lettertype"/>
    <w:rsid w:val="00402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744">
      <w:bodyDiv w:val="1"/>
      <w:marLeft w:val="0"/>
      <w:marRight w:val="0"/>
      <w:marTop w:val="0"/>
      <w:marBottom w:val="0"/>
      <w:divBdr>
        <w:top w:val="none" w:sz="0" w:space="0" w:color="auto"/>
        <w:left w:val="none" w:sz="0" w:space="0" w:color="auto"/>
        <w:bottom w:val="none" w:sz="0" w:space="0" w:color="auto"/>
        <w:right w:val="none" w:sz="0" w:space="0" w:color="auto"/>
      </w:divBdr>
    </w:div>
    <w:div w:id="686100905">
      <w:bodyDiv w:val="1"/>
      <w:marLeft w:val="0"/>
      <w:marRight w:val="0"/>
      <w:marTop w:val="0"/>
      <w:marBottom w:val="0"/>
      <w:divBdr>
        <w:top w:val="none" w:sz="0" w:space="0" w:color="auto"/>
        <w:left w:val="none" w:sz="0" w:space="0" w:color="auto"/>
        <w:bottom w:val="none" w:sz="0" w:space="0" w:color="auto"/>
        <w:right w:val="none" w:sz="0" w:space="0" w:color="auto"/>
      </w:divBdr>
    </w:div>
    <w:div w:id="14589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2817</ap:Words>
  <ap:Characters>15496</ap:Characters>
  <ap:DocSecurity>0</ap:DocSecurity>
  <ap:Lines>129</ap:Lines>
  <ap:Paragraphs>36</ap:Paragraphs>
  <ap:ScaleCrop>false</ap:ScaleCrop>
  <ap:LinksUpToDate>false</ap:LinksUpToDate>
  <ap:CharactersWithSpaces>18277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2025-12-12T11:28:00.0000000Z</dcterms:created>
  <dcterms:modified xsi:type="dcterms:W3CDTF">2025-12-12T11:28:00.0000000Z</dcterms:modified>
  <dc:description>------------------------</dc:description>
  <dc:subject/>
  <dc:title/>
  <keywords/>
  <version/>
  <category/>
</coreProperties>
</file>