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5DE" w:rsidP="001445DE" w:rsidRDefault="001445DE" w14:paraId="260DD723" w14:textId="0A8BE27F">
      <w:pPr>
        <w:contextualSpacing/>
        <w:rPr>
          <w:rFonts w:eastAsia="Calibri"/>
        </w:rPr>
      </w:pPr>
      <w:r>
        <w:rPr>
          <w:rFonts w:eastAsia="Calibri"/>
        </w:rPr>
        <w:t>AH 680</w:t>
      </w:r>
    </w:p>
    <w:p w:rsidR="001445DE" w:rsidP="001445DE" w:rsidRDefault="001445DE" w14:paraId="0E84E271" w14:textId="77777777">
      <w:pPr>
        <w:contextualSpacing/>
        <w:rPr>
          <w:rFonts w:eastAsia="Calibri"/>
        </w:rPr>
      </w:pPr>
    </w:p>
    <w:p w:rsidR="001445DE" w:rsidP="001445DE" w:rsidRDefault="001445DE" w14:paraId="55A8EA64" w14:textId="308A501E">
      <w:pPr>
        <w:contextualSpacing/>
        <w:rPr>
          <w:rFonts w:eastAsia="Calibri"/>
        </w:rPr>
      </w:pPr>
      <w:r>
        <w:rPr>
          <w:rFonts w:eastAsia="Calibri"/>
        </w:rPr>
        <w:t>2025Z20955</w:t>
      </w:r>
    </w:p>
    <w:p w:rsidR="001445DE" w:rsidP="001445DE" w:rsidRDefault="001445DE" w14:paraId="7979A036" w14:textId="77777777">
      <w:pPr>
        <w:contextualSpacing/>
        <w:rPr>
          <w:rFonts w:eastAsia="Calibri"/>
        </w:rPr>
      </w:pPr>
    </w:p>
    <w:p w:rsidR="001445DE" w:rsidP="001445DE" w:rsidRDefault="001445DE" w14:paraId="692CBA80" w14:textId="420266D0">
      <w:pPr>
        <w:contextualSpacing/>
        <w:rPr>
          <w:rFonts w:eastAsia="Calibri"/>
          <w:sz w:val="24"/>
          <w:szCs w:val="24"/>
        </w:rPr>
      </w:pPr>
      <w:r w:rsidRPr="001445DE">
        <w:rPr>
          <w:rFonts w:eastAsia="Calibri"/>
          <w:sz w:val="24"/>
          <w:szCs w:val="24"/>
        </w:rPr>
        <w:t>Antwoord van minister Wiersma (Landbouw, Visserij, Voedselzekerheid en Natuur) (ontvange</w:t>
      </w:r>
      <w:r>
        <w:rPr>
          <w:rFonts w:eastAsia="Calibri"/>
          <w:sz w:val="24"/>
          <w:szCs w:val="24"/>
        </w:rPr>
        <w:t>n 15 december 2025)</w:t>
      </w:r>
    </w:p>
    <w:p w:rsidR="001445DE" w:rsidP="001445DE" w:rsidRDefault="001445DE" w14:paraId="3891CADD" w14:textId="77777777">
      <w:pPr>
        <w:contextualSpacing/>
        <w:rPr>
          <w:rFonts w:eastAsia="Calibri"/>
        </w:rPr>
      </w:pPr>
    </w:p>
    <w:p w:rsidR="001445DE" w:rsidP="001445DE" w:rsidRDefault="001445DE" w14:paraId="7C031A26" w14:textId="77777777">
      <w:pPr>
        <w:rPr>
          <w:rFonts w:eastAsia="Calibri"/>
        </w:rPr>
      </w:pPr>
      <w:r>
        <w:rPr>
          <w:rFonts w:eastAsia="Calibri"/>
        </w:rPr>
        <w:t>1</w:t>
      </w:r>
    </w:p>
    <w:p w:rsidRPr="00C879B3" w:rsidR="001445DE" w:rsidP="001445DE" w:rsidRDefault="001445DE" w14:paraId="1E0F2C1A" w14:textId="77777777">
      <w:pPr>
        <w:rPr>
          <w:rFonts w:eastAsia="Calibri"/>
        </w:rPr>
      </w:pPr>
      <w:r w:rsidRPr="00C879B3">
        <w:rPr>
          <w:rFonts w:eastAsia="Calibri"/>
        </w:rPr>
        <w:t>Bent u bekend met het artikel 'Kippenboeren zitten klem door vogelgriep en stikstof. Hoe verder?'?</w:t>
      </w:r>
    </w:p>
    <w:p w:rsidR="001445DE" w:rsidP="001445DE" w:rsidRDefault="001445DE" w14:paraId="471BA482" w14:textId="77777777">
      <w:pPr>
        <w:contextualSpacing/>
        <w:rPr>
          <w:rFonts w:eastAsia="Calibri"/>
        </w:rPr>
      </w:pPr>
    </w:p>
    <w:p w:rsidR="001445DE" w:rsidP="001445DE" w:rsidRDefault="001445DE" w14:paraId="0A82D883" w14:textId="77777777">
      <w:pPr>
        <w:contextualSpacing/>
        <w:rPr>
          <w:rFonts w:eastAsia="Calibri"/>
        </w:rPr>
      </w:pPr>
      <w:r>
        <w:rPr>
          <w:rFonts w:eastAsia="Calibri"/>
        </w:rPr>
        <w:t>Antwoord</w:t>
      </w:r>
    </w:p>
    <w:p w:rsidRPr="002A7EE0" w:rsidR="001445DE" w:rsidP="001445DE" w:rsidRDefault="001445DE" w14:paraId="58B8BF6D" w14:textId="77777777">
      <w:pPr>
        <w:contextualSpacing/>
        <w:rPr>
          <w:rFonts w:eastAsia="Calibri"/>
        </w:rPr>
      </w:pPr>
      <w:r>
        <w:rPr>
          <w:rFonts w:eastAsia="Calibri"/>
        </w:rPr>
        <w:t xml:space="preserve">Ja. </w:t>
      </w:r>
      <w:r w:rsidRPr="002A7EE0">
        <w:rPr>
          <w:rFonts w:eastAsia="Calibri"/>
        </w:rPr>
        <w:br/>
      </w:r>
    </w:p>
    <w:p w:rsidRPr="00C879B3" w:rsidR="001445DE" w:rsidP="001445DE" w:rsidRDefault="001445DE" w14:paraId="4294AE63" w14:textId="77777777">
      <w:pPr>
        <w:rPr>
          <w:rFonts w:eastAsia="Calibri"/>
        </w:rPr>
      </w:pPr>
      <w:r w:rsidRPr="00C879B3">
        <w:rPr>
          <w:rFonts w:eastAsia="Calibri"/>
        </w:rPr>
        <w:t>2</w:t>
      </w:r>
    </w:p>
    <w:p w:rsidRPr="00C879B3" w:rsidR="001445DE" w:rsidP="001445DE" w:rsidRDefault="001445DE" w14:paraId="5CF2D41F" w14:textId="77777777">
      <w:pPr>
        <w:rPr>
          <w:rFonts w:eastAsia="Calibri"/>
        </w:rPr>
      </w:pPr>
      <w:r w:rsidRPr="00C879B3">
        <w:rPr>
          <w:rFonts w:eastAsia="Calibri"/>
        </w:rPr>
        <w:t xml:space="preserve">In het artikel wordt gesproken over een vaccin tegen het vogelgriepvirus voor kippen dat door de European </w:t>
      </w:r>
      <w:proofErr w:type="spellStart"/>
      <w:r w:rsidRPr="00C879B3">
        <w:rPr>
          <w:rFonts w:eastAsia="Calibri"/>
        </w:rPr>
        <w:t>Medicines</w:t>
      </w:r>
      <w:proofErr w:type="spellEnd"/>
      <w:r w:rsidRPr="00C879B3">
        <w:rPr>
          <w:rFonts w:eastAsia="Calibri"/>
        </w:rPr>
        <w:t xml:space="preserve"> Agency (EMA) is goedgekeurd, is dit goedgekeurde vaccin wellicht een ‘mRNA-vaccin’?</w:t>
      </w:r>
    </w:p>
    <w:p w:rsidR="001445DE" w:rsidP="001445DE" w:rsidRDefault="001445DE" w14:paraId="6AC08007" w14:textId="77777777">
      <w:pPr>
        <w:contextualSpacing/>
        <w:rPr>
          <w:rFonts w:eastAsia="Calibri"/>
        </w:rPr>
      </w:pPr>
    </w:p>
    <w:p w:rsidR="001445DE" w:rsidP="001445DE" w:rsidRDefault="001445DE" w14:paraId="75FC736B" w14:textId="77777777">
      <w:pPr>
        <w:contextualSpacing/>
        <w:rPr>
          <w:rFonts w:eastAsia="Calibri"/>
        </w:rPr>
      </w:pPr>
      <w:r>
        <w:rPr>
          <w:rFonts w:eastAsia="Calibri"/>
        </w:rPr>
        <w:t>Antwoord</w:t>
      </w:r>
    </w:p>
    <w:p w:rsidRPr="002A7EE0" w:rsidR="001445DE" w:rsidP="001445DE" w:rsidRDefault="001445DE" w14:paraId="70E4B8C5" w14:textId="77777777">
      <w:pPr>
        <w:contextualSpacing/>
        <w:rPr>
          <w:rFonts w:eastAsia="Calibri"/>
        </w:rPr>
      </w:pPr>
      <w:r>
        <w:rPr>
          <w:rFonts w:eastAsia="Calibri"/>
        </w:rPr>
        <w:t>Het in het artikel genoemde vaccin is geen mRNA-vaccin, maar</w:t>
      </w:r>
      <w:r w:rsidRPr="002A7EE0">
        <w:rPr>
          <w:rFonts w:eastAsia="Calibri"/>
        </w:rPr>
        <w:t xml:space="preserve"> een vectorvaccin, INNOVAX-ND-AI, van MSD </w:t>
      </w:r>
      <w:proofErr w:type="spellStart"/>
      <w:r w:rsidRPr="002A7EE0">
        <w:rPr>
          <w:rFonts w:eastAsia="Calibri"/>
        </w:rPr>
        <w:t>Animal</w:t>
      </w:r>
      <w:proofErr w:type="spellEnd"/>
      <w:r w:rsidRPr="002A7EE0">
        <w:rPr>
          <w:rFonts w:eastAsia="Calibri"/>
        </w:rPr>
        <w:t xml:space="preserve"> Health. Dat is een vaccin dat na een beoordeling door het Europees Medicijnagentschap (EMA), door de Europese Commissie is toegelaten in de Europese Unie, voor gebruik bij kippen.</w:t>
      </w:r>
      <w:r w:rsidRPr="00CD2021">
        <w:t xml:space="preserve"> </w:t>
      </w:r>
      <w:r w:rsidRPr="00CD2021">
        <w:rPr>
          <w:rFonts w:eastAsia="Calibri"/>
        </w:rPr>
        <w:t>Dit vaccin is door het EMA beoordeeld op werkzaamheid en veiligheid voor dier, mens en milieu.</w:t>
      </w:r>
    </w:p>
    <w:p w:rsidR="001445DE" w:rsidP="001445DE" w:rsidRDefault="001445DE" w14:paraId="119142CC" w14:textId="77777777">
      <w:pPr>
        <w:rPr>
          <w:rFonts w:eastAsia="Calibri"/>
        </w:rPr>
      </w:pPr>
    </w:p>
    <w:p w:rsidRPr="00C879B3" w:rsidR="001445DE" w:rsidP="001445DE" w:rsidRDefault="001445DE" w14:paraId="0CBC4EE0" w14:textId="77777777">
      <w:pPr>
        <w:rPr>
          <w:rFonts w:eastAsia="Calibri"/>
        </w:rPr>
      </w:pPr>
      <w:r w:rsidRPr="00C879B3">
        <w:rPr>
          <w:rFonts w:eastAsia="Calibri"/>
        </w:rPr>
        <w:t>3</w:t>
      </w:r>
    </w:p>
    <w:p w:rsidRPr="00C879B3" w:rsidR="001445DE" w:rsidP="001445DE" w:rsidRDefault="001445DE" w14:paraId="2F2A94C8" w14:textId="77777777">
      <w:pPr>
        <w:rPr>
          <w:rFonts w:eastAsia="Calibri"/>
        </w:rPr>
      </w:pPr>
      <w:r w:rsidRPr="00C879B3">
        <w:rPr>
          <w:rFonts w:eastAsia="Calibri"/>
        </w:rPr>
        <w:t>Betreft dat misschien dit door de EMA goedgekeurde (mRNA-)vaccin, gezien het feit dat er wordt gesproken over één pluimveehouderij in Nederland die zijn kippen heeft gevaccineerd?</w:t>
      </w:r>
    </w:p>
    <w:p w:rsidR="001445DE" w:rsidP="001445DE" w:rsidRDefault="001445DE" w14:paraId="0F9A9959" w14:textId="77777777">
      <w:pPr>
        <w:contextualSpacing/>
        <w:rPr>
          <w:rFonts w:eastAsia="Calibri"/>
        </w:rPr>
      </w:pPr>
    </w:p>
    <w:p w:rsidR="001445DE" w:rsidP="001445DE" w:rsidRDefault="001445DE" w14:paraId="38F992E5" w14:textId="77777777">
      <w:pPr>
        <w:contextualSpacing/>
        <w:rPr>
          <w:rFonts w:eastAsia="Calibri"/>
        </w:rPr>
      </w:pPr>
      <w:r>
        <w:rPr>
          <w:rFonts w:eastAsia="Calibri"/>
        </w:rPr>
        <w:t>Antwoord</w:t>
      </w:r>
    </w:p>
    <w:p w:rsidRPr="002A7EE0" w:rsidR="001445DE" w:rsidP="001445DE" w:rsidRDefault="001445DE" w14:paraId="5985316F" w14:textId="77777777">
      <w:pPr>
        <w:contextualSpacing/>
        <w:rPr>
          <w:rFonts w:eastAsia="Calibri"/>
        </w:rPr>
      </w:pPr>
      <w:r>
        <w:rPr>
          <w:rFonts w:eastAsia="Calibri"/>
        </w:rPr>
        <w:t xml:space="preserve">Zie het antwoord op vraag 2. </w:t>
      </w:r>
    </w:p>
    <w:p w:rsidR="001445DE" w:rsidP="001445DE" w:rsidRDefault="001445DE" w14:paraId="65C64BC9" w14:textId="77777777">
      <w:pPr>
        <w:rPr>
          <w:rFonts w:eastAsia="Calibri"/>
        </w:rPr>
      </w:pPr>
    </w:p>
    <w:p w:rsidRPr="00C879B3" w:rsidR="001445DE" w:rsidP="001445DE" w:rsidRDefault="001445DE" w14:paraId="03563D68" w14:textId="77777777">
      <w:pPr>
        <w:rPr>
          <w:rFonts w:eastAsia="Calibri"/>
        </w:rPr>
      </w:pPr>
      <w:r w:rsidRPr="00C879B3">
        <w:rPr>
          <w:rFonts w:eastAsia="Calibri"/>
        </w:rPr>
        <w:t>4</w:t>
      </w:r>
    </w:p>
    <w:p w:rsidRPr="00C879B3" w:rsidR="001445DE" w:rsidP="001445DE" w:rsidRDefault="001445DE" w14:paraId="1E7E7B07" w14:textId="77777777">
      <w:pPr>
        <w:rPr>
          <w:rFonts w:eastAsia="Calibri"/>
        </w:rPr>
      </w:pPr>
      <w:r w:rsidRPr="00C879B3">
        <w:rPr>
          <w:rFonts w:eastAsia="Calibri"/>
        </w:rPr>
        <w:t>Waar worden de eieren van deze pluimveehouderij in Nederland verkocht? Kan de Nederlandse consument op de verpakking zien dat de kippen die deze eieren hebben gelegd met dit (mRNA-)vaccin zijn gevaccineerd? Zo nee, waarom wordt dit voor de Nederlandse consument (bewust?) verborgen gehouden?</w:t>
      </w:r>
    </w:p>
    <w:p w:rsidR="001445DE" w:rsidP="001445DE" w:rsidRDefault="001445DE" w14:paraId="75427084" w14:textId="77777777">
      <w:pPr>
        <w:contextualSpacing/>
        <w:rPr>
          <w:rFonts w:eastAsia="Calibri"/>
        </w:rPr>
      </w:pPr>
    </w:p>
    <w:p w:rsidR="001445DE" w:rsidP="001445DE" w:rsidRDefault="001445DE" w14:paraId="10E361E8" w14:textId="77777777">
      <w:pPr>
        <w:contextualSpacing/>
        <w:rPr>
          <w:rFonts w:eastAsia="Calibri"/>
        </w:rPr>
      </w:pPr>
      <w:r>
        <w:rPr>
          <w:rFonts w:eastAsia="Calibri"/>
        </w:rPr>
        <w:t>Antwoord</w:t>
      </w:r>
    </w:p>
    <w:p w:rsidRPr="002A7EE0" w:rsidR="001445DE" w:rsidP="001445DE" w:rsidRDefault="001445DE" w14:paraId="7E2FAEC2" w14:textId="77777777">
      <w:pPr>
        <w:contextualSpacing/>
        <w:rPr>
          <w:rFonts w:eastAsia="Calibri"/>
        </w:rPr>
      </w:pPr>
      <w:r w:rsidRPr="00984240">
        <w:rPr>
          <w:rFonts w:eastAsia="Calibri"/>
        </w:rPr>
        <w:t xml:space="preserve">De eieren worden </w:t>
      </w:r>
      <w:r>
        <w:rPr>
          <w:rFonts w:eastAsia="Calibri"/>
        </w:rPr>
        <w:t>sinds</w:t>
      </w:r>
      <w:r w:rsidRPr="00984240">
        <w:rPr>
          <w:rFonts w:eastAsia="Calibri"/>
        </w:rPr>
        <w:t xml:space="preserve"> eind juli 2025 via de bestaande afzetkanalen op de markt gebracht. Er is geen noodzaak om te melden in welke winkels de producten liggen</w:t>
      </w:r>
      <w:r>
        <w:rPr>
          <w:rFonts w:eastAsia="Calibri"/>
        </w:rPr>
        <w:t xml:space="preserve">, aangezien de eieren </w:t>
      </w:r>
      <w:r w:rsidRPr="00984240">
        <w:rPr>
          <w:rFonts w:eastAsia="Calibri"/>
        </w:rPr>
        <w:t>van gevaccineerde hennen veilig zijn</w:t>
      </w:r>
      <w:r>
        <w:rPr>
          <w:rFonts w:eastAsia="Calibri"/>
        </w:rPr>
        <w:t xml:space="preserve">. </w:t>
      </w:r>
    </w:p>
    <w:p w:rsidR="001445DE" w:rsidP="001445DE" w:rsidRDefault="001445DE" w14:paraId="06505280" w14:textId="77777777">
      <w:pPr>
        <w:rPr>
          <w:rFonts w:eastAsia="Calibri"/>
        </w:rPr>
      </w:pPr>
    </w:p>
    <w:p w:rsidRPr="00C879B3" w:rsidR="001445DE" w:rsidP="001445DE" w:rsidRDefault="001445DE" w14:paraId="52799C17" w14:textId="77777777">
      <w:pPr>
        <w:rPr>
          <w:rFonts w:eastAsia="Calibri"/>
        </w:rPr>
      </w:pPr>
      <w:r w:rsidRPr="00C879B3">
        <w:rPr>
          <w:rFonts w:eastAsia="Calibri"/>
        </w:rPr>
        <w:t>5</w:t>
      </w:r>
    </w:p>
    <w:p w:rsidRPr="00C879B3" w:rsidR="001445DE" w:rsidP="001445DE" w:rsidRDefault="001445DE" w14:paraId="1E6602E9" w14:textId="77777777">
      <w:pPr>
        <w:rPr>
          <w:rFonts w:eastAsia="Calibri"/>
        </w:rPr>
      </w:pPr>
      <w:r w:rsidRPr="00C879B3">
        <w:rPr>
          <w:rFonts w:eastAsia="Calibri"/>
        </w:rPr>
        <w:t>Vindt u het belangrijk dat consumenten goed kunnen worden geïnformeerd over het voedsel dat ze eten?</w:t>
      </w:r>
    </w:p>
    <w:p w:rsidR="001445DE" w:rsidP="001445DE" w:rsidRDefault="001445DE" w14:paraId="4A8A7558" w14:textId="77777777">
      <w:pPr>
        <w:contextualSpacing/>
        <w:rPr>
          <w:rFonts w:eastAsia="Calibri"/>
        </w:rPr>
      </w:pPr>
    </w:p>
    <w:p w:rsidR="001445DE" w:rsidP="001445DE" w:rsidRDefault="001445DE" w14:paraId="3CC47C7F" w14:textId="77777777">
      <w:pPr>
        <w:contextualSpacing/>
        <w:rPr>
          <w:rFonts w:eastAsia="Calibri"/>
        </w:rPr>
      </w:pPr>
      <w:r>
        <w:rPr>
          <w:rFonts w:eastAsia="Calibri"/>
        </w:rPr>
        <w:t>Antwoord</w:t>
      </w:r>
    </w:p>
    <w:p w:rsidRPr="002A7EE0" w:rsidR="001445DE" w:rsidP="001445DE" w:rsidRDefault="001445DE" w14:paraId="58E8F192" w14:textId="77777777">
      <w:pPr>
        <w:contextualSpacing/>
        <w:rPr>
          <w:rFonts w:eastAsia="Calibri"/>
        </w:rPr>
      </w:pPr>
      <w:r>
        <w:rPr>
          <w:rFonts w:eastAsia="Calibri"/>
        </w:rPr>
        <w:t xml:space="preserve">Ja. </w:t>
      </w:r>
    </w:p>
    <w:p w:rsidR="001445DE" w:rsidP="001445DE" w:rsidRDefault="001445DE" w14:paraId="7B885B48" w14:textId="77777777">
      <w:pPr>
        <w:spacing w:line="240" w:lineRule="auto"/>
        <w:rPr>
          <w:rFonts w:eastAsia="Calibri"/>
        </w:rPr>
      </w:pPr>
      <w:r>
        <w:rPr>
          <w:rFonts w:eastAsia="Calibri"/>
        </w:rPr>
        <w:br w:type="page"/>
      </w:r>
    </w:p>
    <w:p w:rsidRPr="00C879B3" w:rsidR="001445DE" w:rsidP="001445DE" w:rsidRDefault="001445DE" w14:paraId="3922D2EA" w14:textId="77777777">
      <w:pPr>
        <w:rPr>
          <w:rFonts w:eastAsia="Calibri"/>
        </w:rPr>
      </w:pPr>
      <w:r w:rsidRPr="00C879B3">
        <w:rPr>
          <w:rFonts w:eastAsia="Calibri"/>
        </w:rPr>
        <w:lastRenderedPageBreak/>
        <w:t>6</w:t>
      </w:r>
    </w:p>
    <w:p w:rsidRPr="00C879B3" w:rsidR="001445DE" w:rsidP="001445DE" w:rsidRDefault="001445DE" w14:paraId="08023B4B" w14:textId="77777777">
      <w:pPr>
        <w:rPr>
          <w:rFonts w:eastAsia="Calibri"/>
        </w:rPr>
      </w:pPr>
      <w:r w:rsidRPr="00C879B3">
        <w:rPr>
          <w:rFonts w:eastAsia="Calibri"/>
        </w:rPr>
        <w:t>Vindt u het belangrijk dat, zeker als consumenten daar prijs op stellen, pluimveehouders, te allen tijde, vrij zijn om aan te geven, op hun pak eieren, of de eieren wel of niet afkomstig zijn van gevaccineerde kippen? Zo nee, waarom niet? Waarom mogen consumenten niet weten of eieren wel of niet afkomstig zijn van gevaccineerde kippen? Zo ja, hoe kijkt u aan tegen de volgende zin in het genoemde artikel: “Je wit niet, zegt hij, dat in andere landen eieren op de markt worden gebracht van kippen die ‘ongevaccineerd’ zijn, als een soort keurmerk.?”; waarom zou men dat niet willen? Wat is erop tegen om consumenten, die dat graag willen weten, in staat te stellen te achterhalen of de eieren op hun bord wel of niet afkomstig zijn van gevaccineerde kippen? Hoe gaat u deze consumenten beschermen en garanderen dat Nederlandse pluimveehouders, die dat willen, op hun doosje eieren wel degelijk kunnen (blijven) aangeven dat de eieren afkomstig zijn van (on)gevaccineerde kippen?</w:t>
      </w:r>
    </w:p>
    <w:p w:rsidR="001445DE" w:rsidP="001445DE" w:rsidRDefault="001445DE" w14:paraId="58A96F61" w14:textId="77777777">
      <w:pPr>
        <w:contextualSpacing/>
        <w:rPr>
          <w:rFonts w:eastAsia="Calibri"/>
        </w:rPr>
      </w:pPr>
    </w:p>
    <w:p w:rsidR="001445DE" w:rsidP="001445DE" w:rsidRDefault="001445DE" w14:paraId="7722D2D9" w14:textId="77777777">
      <w:pPr>
        <w:contextualSpacing/>
        <w:rPr>
          <w:rFonts w:eastAsia="Calibri"/>
        </w:rPr>
      </w:pPr>
      <w:r w:rsidRPr="00245831">
        <w:rPr>
          <w:rFonts w:eastAsia="Calibri"/>
        </w:rPr>
        <w:t xml:space="preserve">Antwoord </w:t>
      </w:r>
    </w:p>
    <w:p w:rsidRPr="002A7EE0" w:rsidR="001445DE" w:rsidP="001445DE" w:rsidRDefault="001445DE" w14:paraId="0DFFBD48" w14:textId="77777777">
      <w:pPr>
        <w:contextualSpacing/>
        <w:rPr>
          <w:rFonts w:eastAsia="Calibri"/>
        </w:rPr>
      </w:pPr>
      <w:r w:rsidRPr="00245831">
        <w:rPr>
          <w:rFonts w:eastAsia="Calibri"/>
        </w:rPr>
        <w:t xml:space="preserve">Consumenten eten al decennia eieren en vlees van gevaccineerde kippen. Kippen worden tegen veel ziekten gevaccineerd, ook met vergelijkbare vaccins. Voorbeelden van ziekten waartegen wordt gevaccineerd zijn infectieuze bronchitis, infectieuze bursitis, infectieuze </w:t>
      </w:r>
      <w:proofErr w:type="spellStart"/>
      <w:r w:rsidRPr="00245831">
        <w:rPr>
          <w:rFonts w:eastAsia="Calibri"/>
        </w:rPr>
        <w:t>larynhgotracheitis</w:t>
      </w:r>
      <w:proofErr w:type="spellEnd"/>
      <w:r w:rsidRPr="00245831">
        <w:rPr>
          <w:rFonts w:eastAsia="Calibri"/>
        </w:rPr>
        <w:t xml:space="preserve">, Newcastle </w:t>
      </w:r>
      <w:proofErr w:type="spellStart"/>
      <w:r w:rsidRPr="00245831">
        <w:rPr>
          <w:rFonts w:eastAsia="Calibri"/>
        </w:rPr>
        <w:t>disease</w:t>
      </w:r>
      <w:proofErr w:type="spellEnd"/>
      <w:r w:rsidRPr="00245831">
        <w:rPr>
          <w:rFonts w:eastAsia="Calibri"/>
        </w:rPr>
        <w:t xml:space="preserve">, Salmonella </w:t>
      </w:r>
      <w:proofErr w:type="spellStart"/>
      <w:r w:rsidRPr="00245831">
        <w:rPr>
          <w:rFonts w:eastAsia="Calibri"/>
        </w:rPr>
        <w:t>Enteritidis</w:t>
      </w:r>
      <w:proofErr w:type="spellEnd"/>
      <w:r w:rsidRPr="00245831">
        <w:rPr>
          <w:rFonts w:eastAsia="Calibri"/>
        </w:rPr>
        <w:t xml:space="preserve"> en </w:t>
      </w:r>
      <w:proofErr w:type="spellStart"/>
      <w:r w:rsidRPr="00245831">
        <w:rPr>
          <w:rFonts w:eastAsia="Calibri"/>
        </w:rPr>
        <w:t>coccidiose</w:t>
      </w:r>
      <w:proofErr w:type="spellEnd"/>
      <w:r w:rsidRPr="00245831">
        <w:rPr>
          <w:rFonts w:eastAsia="Calibri"/>
        </w:rPr>
        <w:t xml:space="preserve">. </w:t>
      </w:r>
      <w:r>
        <w:rPr>
          <w:rFonts w:eastAsia="Calibri"/>
        </w:rPr>
        <w:t xml:space="preserve">Dit gebeurt met vaccins die op de markt zijn toegelaten na een beoordeling op werkzaamheid en veiligheid voor mens, dier en omgeving. </w:t>
      </w:r>
      <w:r w:rsidRPr="00245831">
        <w:rPr>
          <w:rFonts w:eastAsia="Calibri"/>
        </w:rPr>
        <w:t>De eieren en het vlees van gevaccineerde kippen zijn veilig voor humane consumptie. Op verpakkingen van eieren en vlees staat niet welke vaccins zijn toegediend. Dit geldt ook in het geval van de eieren en het vlees van de kippen uit de pilot. Ik wil u er ook op wijzen dat het Voedingscentrum Nederland informatie geeft over voedsel afkomstig van gevaccineerde dieren</w:t>
      </w:r>
      <w:r>
        <w:rPr>
          <w:rStyle w:val="Voetnootmarkering"/>
          <w:rFonts w:eastAsia="Calibri"/>
        </w:rPr>
        <w:footnoteReference w:id="1"/>
      </w:r>
      <w:r w:rsidRPr="00245831">
        <w:rPr>
          <w:rFonts w:eastAsia="Calibri"/>
        </w:rPr>
        <w:t>.</w:t>
      </w:r>
    </w:p>
    <w:p w:rsidRPr="002A7EE0" w:rsidR="001445DE" w:rsidP="001445DE" w:rsidRDefault="001445DE" w14:paraId="270D1CBE" w14:textId="77777777"/>
    <w:p w:rsidR="001445DE" w:rsidP="001445DE" w:rsidRDefault="001445DE" w14:paraId="3D147798" w14:textId="77777777"/>
    <w:p w:rsidR="001445DE" w:rsidP="001445DE" w:rsidRDefault="001445DE" w14:paraId="553CE280" w14:textId="77777777"/>
    <w:p w:rsidR="001445DE" w:rsidP="001445DE" w:rsidRDefault="001445DE" w14:paraId="1BCA3200" w14:textId="77777777"/>
    <w:p w:rsidR="001445DE" w:rsidP="001445DE" w:rsidRDefault="001445DE" w14:paraId="36ECFA40" w14:textId="77777777"/>
    <w:p w:rsidR="001445DE" w:rsidP="001445DE" w:rsidRDefault="001445DE" w14:paraId="3C493155" w14:textId="77777777"/>
    <w:p w:rsidR="001445DE" w:rsidP="001445DE" w:rsidRDefault="001445DE" w14:paraId="5EF659AD" w14:textId="77777777"/>
    <w:p w:rsidR="001445DE" w:rsidP="001445DE" w:rsidRDefault="001445DE" w14:paraId="2BDB2CD9" w14:textId="77777777"/>
    <w:p w:rsidR="00091B23" w:rsidRDefault="00091B23" w14:paraId="125442FF" w14:textId="77777777"/>
    <w:sectPr w:rsidR="00091B23" w:rsidSect="001445D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73C3" w14:textId="77777777" w:rsidR="001445DE" w:rsidRDefault="001445DE" w:rsidP="001445DE">
      <w:pPr>
        <w:spacing w:after="0" w:line="240" w:lineRule="auto"/>
      </w:pPr>
      <w:r>
        <w:separator/>
      </w:r>
    </w:p>
  </w:endnote>
  <w:endnote w:type="continuationSeparator" w:id="0">
    <w:p w14:paraId="4620FE78" w14:textId="77777777" w:rsidR="001445DE" w:rsidRDefault="001445DE" w:rsidP="0014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CD6E" w14:textId="77777777" w:rsidR="001445DE" w:rsidRPr="001445DE" w:rsidRDefault="001445DE" w:rsidP="001445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A99B" w14:textId="77777777" w:rsidR="001445DE" w:rsidRPr="001445DE" w:rsidRDefault="001445DE" w:rsidP="001445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4E25" w14:textId="77777777" w:rsidR="001445DE" w:rsidRPr="001445DE" w:rsidRDefault="001445DE" w:rsidP="001445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DD5D8" w14:textId="77777777" w:rsidR="001445DE" w:rsidRDefault="001445DE" w:rsidP="001445DE">
      <w:pPr>
        <w:spacing w:after="0" w:line="240" w:lineRule="auto"/>
      </w:pPr>
      <w:r>
        <w:separator/>
      </w:r>
    </w:p>
  </w:footnote>
  <w:footnote w:type="continuationSeparator" w:id="0">
    <w:p w14:paraId="444A3C56" w14:textId="77777777" w:rsidR="001445DE" w:rsidRDefault="001445DE" w:rsidP="001445DE">
      <w:pPr>
        <w:spacing w:after="0" w:line="240" w:lineRule="auto"/>
      </w:pPr>
      <w:r>
        <w:continuationSeparator/>
      </w:r>
    </w:p>
  </w:footnote>
  <w:footnote w:id="1">
    <w:p w14:paraId="5544A5A4" w14:textId="77777777" w:rsidR="001445DE" w:rsidRDefault="001445DE" w:rsidP="001445DE">
      <w:pPr>
        <w:pStyle w:val="Voetnoottekst"/>
      </w:pPr>
      <w:r>
        <w:rPr>
          <w:rStyle w:val="Voetnootmarkering"/>
        </w:rPr>
        <w:footnoteRef/>
      </w:r>
      <w:r>
        <w:t xml:space="preserve"> </w:t>
      </w:r>
      <w:hyperlink r:id="rId1" w:history="1">
        <w:r w:rsidRPr="00623ED8">
          <w:rPr>
            <w:rStyle w:val="Hyperlink"/>
          </w:rPr>
          <w:t>Vaccinaties bij dierziekten | Voedingscentrum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F329" w14:textId="77777777" w:rsidR="001445DE" w:rsidRPr="001445DE" w:rsidRDefault="001445DE" w:rsidP="001445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335E" w14:textId="77777777" w:rsidR="001445DE" w:rsidRPr="001445DE" w:rsidRDefault="001445DE" w:rsidP="001445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7A70" w14:textId="77777777" w:rsidR="001445DE" w:rsidRPr="001445DE" w:rsidRDefault="001445DE" w:rsidP="001445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DE"/>
    <w:rsid w:val="00091B23"/>
    <w:rsid w:val="001445DE"/>
    <w:rsid w:val="003A5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0436"/>
  <w15:chartTrackingRefBased/>
  <w15:docId w15:val="{1A9E1C06-EAD0-4643-ACE3-33BAE9D3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4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44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445D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445D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445D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445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45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45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45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45D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445D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445D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445D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445D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445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45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45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45DE"/>
    <w:rPr>
      <w:rFonts w:eastAsiaTheme="majorEastAsia" w:cstheme="majorBidi"/>
      <w:color w:val="272727" w:themeColor="text1" w:themeTint="D8"/>
    </w:rPr>
  </w:style>
  <w:style w:type="paragraph" w:styleId="Titel">
    <w:name w:val="Title"/>
    <w:basedOn w:val="Standaard"/>
    <w:next w:val="Standaard"/>
    <w:link w:val="TitelChar"/>
    <w:uiPriority w:val="10"/>
    <w:qFormat/>
    <w:rsid w:val="00144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45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45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45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45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45DE"/>
    <w:rPr>
      <w:i/>
      <w:iCs/>
      <w:color w:val="404040" w:themeColor="text1" w:themeTint="BF"/>
    </w:rPr>
  </w:style>
  <w:style w:type="paragraph" w:styleId="Lijstalinea">
    <w:name w:val="List Paragraph"/>
    <w:basedOn w:val="Standaard"/>
    <w:uiPriority w:val="34"/>
    <w:qFormat/>
    <w:rsid w:val="001445DE"/>
    <w:pPr>
      <w:ind w:left="720"/>
      <w:contextualSpacing/>
    </w:pPr>
  </w:style>
  <w:style w:type="character" w:styleId="Intensievebenadrukking">
    <w:name w:val="Intense Emphasis"/>
    <w:basedOn w:val="Standaardalinea-lettertype"/>
    <w:uiPriority w:val="21"/>
    <w:qFormat/>
    <w:rsid w:val="001445DE"/>
    <w:rPr>
      <w:i/>
      <w:iCs/>
      <w:color w:val="2F5496" w:themeColor="accent1" w:themeShade="BF"/>
    </w:rPr>
  </w:style>
  <w:style w:type="paragraph" w:styleId="Duidelijkcitaat">
    <w:name w:val="Intense Quote"/>
    <w:basedOn w:val="Standaard"/>
    <w:next w:val="Standaard"/>
    <w:link w:val="DuidelijkcitaatChar"/>
    <w:uiPriority w:val="30"/>
    <w:qFormat/>
    <w:rsid w:val="00144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445DE"/>
    <w:rPr>
      <w:i/>
      <w:iCs/>
      <w:color w:val="2F5496" w:themeColor="accent1" w:themeShade="BF"/>
    </w:rPr>
  </w:style>
  <w:style w:type="character" w:styleId="Intensieveverwijzing">
    <w:name w:val="Intense Reference"/>
    <w:basedOn w:val="Standaardalinea-lettertype"/>
    <w:uiPriority w:val="32"/>
    <w:qFormat/>
    <w:rsid w:val="001445DE"/>
    <w:rPr>
      <w:b/>
      <w:bCs/>
      <w:smallCaps/>
      <w:color w:val="2F5496" w:themeColor="accent1" w:themeShade="BF"/>
      <w:spacing w:val="5"/>
    </w:rPr>
  </w:style>
  <w:style w:type="paragraph" w:styleId="Koptekst">
    <w:name w:val="header"/>
    <w:basedOn w:val="Standaard"/>
    <w:link w:val="KoptekstChar"/>
    <w:rsid w:val="001445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445D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445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445D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445D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445DE"/>
    <w:rPr>
      <w:rFonts w:ascii="Verdana" w:hAnsi="Verdana"/>
      <w:noProof/>
      <w:sz w:val="13"/>
      <w:szCs w:val="24"/>
      <w:lang w:eastAsia="nl-NL"/>
    </w:rPr>
  </w:style>
  <w:style w:type="paragraph" w:customStyle="1" w:styleId="Huisstijl-Gegeven">
    <w:name w:val="Huisstijl-Gegeven"/>
    <w:basedOn w:val="Standaard"/>
    <w:link w:val="Huisstijl-GegevenCharChar"/>
    <w:rsid w:val="001445D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445D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445D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445DE"/>
    <w:rPr>
      <w:color w:val="0000FF"/>
      <w:u w:val="single"/>
    </w:rPr>
  </w:style>
  <w:style w:type="paragraph" w:customStyle="1" w:styleId="Huisstijl-Retouradres">
    <w:name w:val="Huisstijl-Retouradres"/>
    <w:basedOn w:val="Standaard"/>
    <w:rsid w:val="001445D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445DE"/>
    <w:pPr>
      <w:spacing w:after="0"/>
    </w:pPr>
    <w:rPr>
      <w:b/>
    </w:rPr>
  </w:style>
  <w:style w:type="paragraph" w:customStyle="1" w:styleId="Huisstijl-Paginanummering">
    <w:name w:val="Huisstijl-Paginanummering"/>
    <w:basedOn w:val="Standaard"/>
    <w:rsid w:val="001445D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445D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445D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445D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1445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voedingscentrum.nl/encyclopedie/vaccinaties-bij-dierziekten.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547</ap:Words>
  <ap:Characters>3014</ap:Characters>
  <ap:DocSecurity>0</ap:DocSecurity>
  <ap:Lines>25</ap:Lines>
  <ap:Paragraphs>7</ap:Paragraphs>
  <ap:ScaleCrop>false</ap:ScaleCrop>
  <ap:LinksUpToDate>false</ap:LinksUpToDate>
  <ap:CharactersWithSpaces>3554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2025-12-16T11:21:00.0000000Z</dcterms:created>
  <dcterms:modified xsi:type="dcterms:W3CDTF">2025-12-16T11:22:00.0000000Z</dcterms:modified>
  <version/>
  <category/>
</coreProperties>
</file>