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E1670" w14:paraId="73E1D463" w14:textId="77777777">
        <w:tc>
          <w:tcPr>
            <w:tcW w:w="6733" w:type="dxa"/>
            <w:gridSpan w:val="2"/>
            <w:tcBorders>
              <w:top w:val="nil"/>
              <w:left w:val="nil"/>
              <w:bottom w:val="nil"/>
              <w:right w:val="nil"/>
            </w:tcBorders>
            <w:vAlign w:val="center"/>
          </w:tcPr>
          <w:p w:rsidR="00997775" w:rsidP="00710A7A" w:rsidRDefault="00997775" w14:paraId="127BCDB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90B0F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E1670" w14:paraId="73D962A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99DBFF1" w14:textId="77777777">
            <w:r w:rsidRPr="008B0CC5">
              <w:t xml:space="preserve">Vergaderjaar </w:t>
            </w:r>
            <w:r w:rsidR="00AC6B87">
              <w:t>202</w:t>
            </w:r>
            <w:r w:rsidR="00684DFF">
              <w:t>5</w:t>
            </w:r>
            <w:r w:rsidR="00AC6B87">
              <w:t>-202</w:t>
            </w:r>
            <w:r w:rsidR="00684DFF">
              <w:t>6</w:t>
            </w:r>
          </w:p>
        </w:tc>
      </w:tr>
      <w:tr w:rsidR="00997775" w:rsidTr="00EE1670" w14:paraId="0A15D95E" w14:textId="77777777">
        <w:trPr>
          <w:cantSplit/>
        </w:trPr>
        <w:tc>
          <w:tcPr>
            <w:tcW w:w="10985" w:type="dxa"/>
            <w:gridSpan w:val="3"/>
            <w:tcBorders>
              <w:top w:val="nil"/>
              <w:left w:val="nil"/>
              <w:bottom w:val="nil"/>
              <w:right w:val="nil"/>
            </w:tcBorders>
          </w:tcPr>
          <w:p w:rsidR="00997775" w:rsidRDefault="00997775" w14:paraId="75A9B1C5" w14:textId="77777777"/>
        </w:tc>
      </w:tr>
      <w:tr w:rsidR="00997775" w:rsidTr="00EE1670" w14:paraId="5FC4C0CC" w14:textId="77777777">
        <w:trPr>
          <w:cantSplit/>
        </w:trPr>
        <w:tc>
          <w:tcPr>
            <w:tcW w:w="10985" w:type="dxa"/>
            <w:gridSpan w:val="3"/>
            <w:tcBorders>
              <w:top w:val="nil"/>
              <w:left w:val="nil"/>
              <w:bottom w:val="single" w:color="auto" w:sz="4" w:space="0"/>
              <w:right w:val="nil"/>
            </w:tcBorders>
          </w:tcPr>
          <w:p w:rsidR="00997775" w:rsidRDefault="00997775" w14:paraId="034095F0" w14:textId="77777777"/>
        </w:tc>
      </w:tr>
      <w:tr w:rsidR="00997775" w:rsidTr="00EE1670" w14:paraId="6E7910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253D30" w14:textId="77777777"/>
        </w:tc>
        <w:tc>
          <w:tcPr>
            <w:tcW w:w="7654" w:type="dxa"/>
            <w:gridSpan w:val="2"/>
          </w:tcPr>
          <w:p w:rsidR="00997775" w:rsidRDefault="00997775" w14:paraId="21A91436" w14:textId="77777777"/>
        </w:tc>
      </w:tr>
      <w:tr w:rsidR="00EE1670" w:rsidTr="00EE1670" w14:paraId="6EFB5B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1670" w:rsidP="00EE1670" w:rsidRDefault="00EE1670" w14:paraId="3586FA6B" w14:textId="7FF04A78">
            <w:pPr>
              <w:rPr>
                <w:b/>
              </w:rPr>
            </w:pPr>
            <w:r>
              <w:rPr>
                <w:b/>
              </w:rPr>
              <w:t>36 855</w:t>
            </w:r>
          </w:p>
        </w:tc>
        <w:tc>
          <w:tcPr>
            <w:tcW w:w="7654" w:type="dxa"/>
            <w:gridSpan w:val="2"/>
          </w:tcPr>
          <w:p w:rsidR="00EE1670" w:rsidP="00EE1670" w:rsidRDefault="00EE1670" w14:paraId="1641A248" w14:textId="1DC15B08">
            <w:pPr>
              <w:rPr>
                <w:b/>
              </w:rPr>
            </w:pPr>
            <w:r w:rsidRPr="00FA6169">
              <w:rPr>
                <w:b/>
                <w:bCs/>
                <w:szCs w:val="24"/>
              </w:rPr>
              <w:t>Wijziging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w:t>
            </w:r>
          </w:p>
        </w:tc>
      </w:tr>
      <w:tr w:rsidR="00EE1670" w:rsidTr="00EE1670" w14:paraId="5EE1FC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1670" w:rsidP="00EE1670" w:rsidRDefault="00EE1670" w14:paraId="3BF60CAB" w14:textId="77777777"/>
        </w:tc>
        <w:tc>
          <w:tcPr>
            <w:tcW w:w="7654" w:type="dxa"/>
            <w:gridSpan w:val="2"/>
          </w:tcPr>
          <w:p w:rsidR="00EE1670" w:rsidP="00EE1670" w:rsidRDefault="00EE1670" w14:paraId="6950E159" w14:textId="77777777"/>
        </w:tc>
      </w:tr>
      <w:tr w:rsidR="00EE1670" w:rsidTr="00EE1670" w14:paraId="5AA8D6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1670" w:rsidP="00EE1670" w:rsidRDefault="00EE1670" w14:paraId="1E9C0868" w14:textId="77777777"/>
        </w:tc>
        <w:tc>
          <w:tcPr>
            <w:tcW w:w="7654" w:type="dxa"/>
            <w:gridSpan w:val="2"/>
          </w:tcPr>
          <w:p w:rsidR="00EE1670" w:rsidP="00EE1670" w:rsidRDefault="00EE1670" w14:paraId="62FB3839" w14:textId="77777777"/>
        </w:tc>
      </w:tr>
      <w:tr w:rsidR="00EE1670" w:rsidTr="00EE1670" w14:paraId="61E750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1670" w:rsidP="00EE1670" w:rsidRDefault="00EE1670" w14:paraId="1A3E6B87" w14:textId="46FE0F17">
            <w:pPr>
              <w:rPr>
                <w:b/>
              </w:rPr>
            </w:pPr>
            <w:r>
              <w:rPr>
                <w:b/>
              </w:rPr>
              <w:t xml:space="preserve">Nr. </w:t>
            </w:r>
            <w:r w:rsidR="00F36E41">
              <w:rPr>
                <w:b/>
              </w:rPr>
              <w:t>14</w:t>
            </w:r>
          </w:p>
        </w:tc>
        <w:tc>
          <w:tcPr>
            <w:tcW w:w="7654" w:type="dxa"/>
            <w:gridSpan w:val="2"/>
          </w:tcPr>
          <w:p w:rsidR="00EE1670" w:rsidP="00EE1670" w:rsidRDefault="00EE1670" w14:paraId="67AFE4BF" w14:textId="223F5A70">
            <w:pPr>
              <w:rPr>
                <w:b/>
              </w:rPr>
            </w:pPr>
            <w:r>
              <w:rPr>
                <w:b/>
              </w:rPr>
              <w:t>MOTIE VAN</w:t>
            </w:r>
            <w:r w:rsidR="00F36E41">
              <w:rPr>
                <w:b/>
              </w:rPr>
              <w:t xml:space="preserve"> DE LEDEN BOOMSMA EN DIEDERIK VAN DIJK</w:t>
            </w:r>
          </w:p>
        </w:tc>
      </w:tr>
      <w:tr w:rsidR="00EE1670" w:rsidTr="00EE1670" w14:paraId="747067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1670" w:rsidP="00EE1670" w:rsidRDefault="00EE1670" w14:paraId="02175569" w14:textId="77777777"/>
        </w:tc>
        <w:tc>
          <w:tcPr>
            <w:tcW w:w="7654" w:type="dxa"/>
            <w:gridSpan w:val="2"/>
          </w:tcPr>
          <w:p w:rsidR="00EE1670" w:rsidP="00EE1670" w:rsidRDefault="00EE1670" w14:paraId="5434460E" w14:textId="25F36EFB">
            <w:r>
              <w:t>Voorgesteld tijdens het wetgevingsoverleg van 15 december 2025</w:t>
            </w:r>
          </w:p>
        </w:tc>
      </w:tr>
      <w:tr w:rsidR="00EE1670" w:rsidTr="00EE1670" w14:paraId="4EB756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1670" w:rsidP="00EE1670" w:rsidRDefault="00EE1670" w14:paraId="17460123" w14:textId="77777777"/>
        </w:tc>
        <w:tc>
          <w:tcPr>
            <w:tcW w:w="7654" w:type="dxa"/>
            <w:gridSpan w:val="2"/>
          </w:tcPr>
          <w:p w:rsidR="00EE1670" w:rsidP="00EE1670" w:rsidRDefault="00EE1670" w14:paraId="73A6527C" w14:textId="77777777"/>
        </w:tc>
      </w:tr>
      <w:tr w:rsidR="00EE1670" w:rsidTr="00EE1670" w14:paraId="0BC984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1670" w:rsidP="00EE1670" w:rsidRDefault="00EE1670" w14:paraId="6A891AAF" w14:textId="77777777"/>
        </w:tc>
        <w:tc>
          <w:tcPr>
            <w:tcW w:w="7654" w:type="dxa"/>
            <w:gridSpan w:val="2"/>
          </w:tcPr>
          <w:p w:rsidR="00EE1670" w:rsidP="00EE1670" w:rsidRDefault="00EE1670" w14:paraId="28D19839" w14:textId="0EB69430">
            <w:r>
              <w:t>De Kamer,</w:t>
            </w:r>
          </w:p>
        </w:tc>
      </w:tr>
      <w:tr w:rsidR="00EE1670" w:rsidTr="00EE1670" w14:paraId="120309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1670" w:rsidP="00EE1670" w:rsidRDefault="00EE1670" w14:paraId="4CF561A8" w14:textId="77777777"/>
        </w:tc>
        <w:tc>
          <w:tcPr>
            <w:tcW w:w="7654" w:type="dxa"/>
            <w:gridSpan w:val="2"/>
          </w:tcPr>
          <w:p w:rsidR="00EE1670" w:rsidP="00EE1670" w:rsidRDefault="00EE1670" w14:paraId="7CB04990" w14:textId="77777777"/>
        </w:tc>
      </w:tr>
      <w:tr w:rsidR="00EE1670" w:rsidTr="00EE1670" w14:paraId="7F3734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1670" w:rsidP="00EE1670" w:rsidRDefault="00EE1670" w14:paraId="199DE9CE" w14:textId="77777777"/>
        </w:tc>
        <w:tc>
          <w:tcPr>
            <w:tcW w:w="7654" w:type="dxa"/>
            <w:gridSpan w:val="2"/>
          </w:tcPr>
          <w:p w:rsidR="00EE1670" w:rsidP="00EE1670" w:rsidRDefault="00EE1670" w14:paraId="5A1F561B" w14:textId="2D063668">
            <w:r>
              <w:t>gehoord de beraadslaging,</w:t>
            </w:r>
          </w:p>
        </w:tc>
      </w:tr>
      <w:tr w:rsidR="00997775" w:rsidTr="00EE1670" w14:paraId="794B6B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E90BC1" w14:textId="77777777"/>
        </w:tc>
        <w:tc>
          <w:tcPr>
            <w:tcW w:w="7654" w:type="dxa"/>
            <w:gridSpan w:val="2"/>
          </w:tcPr>
          <w:p w:rsidR="00997775" w:rsidRDefault="00997775" w14:paraId="1E749381" w14:textId="77777777"/>
        </w:tc>
      </w:tr>
      <w:tr w:rsidR="00997775" w:rsidTr="00EE1670" w14:paraId="5ABEE6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6E549D" w14:textId="77777777"/>
        </w:tc>
        <w:tc>
          <w:tcPr>
            <w:tcW w:w="7654" w:type="dxa"/>
            <w:gridSpan w:val="2"/>
          </w:tcPr>
          <w:p w:rsidR="00EE1670" w:rsidP="00EE1670" w:rsidRDefault="00EE1670" w14:paraId="1425F7D7" w14:textId="77777777">
            <w:r>
              <w:t>overwegende dat bij maatschappelijke organisaties mogelijk onrust en onduidelijkheid bestaan over de gevolgen van de strafbaarstelling van illegaliteit;</w:t>
            </w:r>
          </w:p>
          <w:p w:rsidR="00F36E41" w:rsidP="00EE1670" w:rsidRDefault="00F36E41" w14:paraId="2712B3E5" w14:textId="77777777"/>
          <w:p w:rsidR="00EE1670" w:rsidP="00EE1670" w:rsidRDefault="00EE1670" w14:paraId="0FA1A862" w14:textId="77777777">
            <w:r>
              <w:t>overwegende dat het van belang is dat uitgeprocedeerde asielzoekers duidelijk wordt gemaakt dat zij dus onder voorwaarden strafbaar worden als zij hun terugkeer bewust frustreren;</w:t>
            </w:r>
          </w:p>
          <w:p w:rsidR="00F36E41" w:rsidP="00EE1670" w:rsidRDefault="00F36E41" w14:paraId="7FDEE2D2" w14:textId="77777777"/>
          <w:p w:rsidR="00EE1670" w:rsidP="00EE1670" w:rsidRDefault="00EE1670" w14:paraId="47C570B2" w14:textId="77777777">
            <w:r>
              <w:t>verzoekt de regering na aanneming van deze wet een grootschalige communicatiecampagne op te zetten gericht op drie groepen met drie boodschappen ten aanzien van deze wet:</w:t>
            </w:r>
          </w:p>
          <w:p w:rsidR="00EE1670" w:rsidP="00F36E41" w:rsidRDefault="00EE1670" w14:paraId="7C81463C" w14:textId="18F3CE4E">
            <w:pPr>
              <w:pStyle w:val="Lijstalinea"/>
              <w:numPr>
                <w:ilvl w:val="0"/>
                <w:numId w:val="1"/>
              </w:numPr>
            </w:pPr>
            <w:r>
              <w:t>Eén: gericht op de groep uitgeprocedeerde asielzoekers die met deze wet strafbaar worden om ze aan te moedigen om alsnog te vertrekken;</w:t>
            </w:r>
          </w:p>
          <w:p w:rsidR="00EE1670" w:rsidP="00F36E41" w:rsidRDefault="00EE1670" w14:paraId="06706961" w14:textId="286BC615">
            <w:pPr>
              <w:pStyle w:val="Lijstalinea"/>
              <w:numPr>
                <w:ilvl w:val="0"/>
                <w:numId w:val="1"/>
              </w:numPr>
            </w:pPr>
            <w:r>
              <w:t>Twee: gericht op maatschappelijke organisaties, kerken en andere hulpverleners dat zij geen risico lopen op vervolging en dus op geen enkele manier strafbaar zijn en niets te vrezen hebben van deze wet;</w:t>
            </w:r>
          </w:p>
          <w:p w:rsidR="00EE1670" w:rsidP="00F36E41" w:rsidRDefault="00EE1670" w14:paraId="21877233" w14:textId="7C149E2F">
            <w:pPr>
              <w:pStyle w:val="Lijstalinea"/>
              <w:numPr>
                <w:ilvl w:val="0"/>
                <w:numId w:val="1"/>
              </w:numPr>
            </w:pPr>
            <w:r>
              <w:t>Drie: gericht op vreemdelingen die niet rechtmatig hier verblijven over hun recht op noodzakelijke hulp door politie of artsen, en dat zij, als ze slachtoffer zijn van uitbuiting, ook hulp kunnen zoeken en een beroep kunnen doen op de B8-procedure,</w:t>
            </w:r>
          </w:p>
          <w:p w:rsidR="00F36E41" w:rsidP="00EE1670" w:rsidRDefault="00F36E41" w14:paraId="2729E3EA" w14:textId="77777777"/>
          <w:p w:rsidR="00EE1670" w:rsidP="00EE1670" w:rsidRDefault="00EE1670" w14:paraId="6434DEB3" w14:textId="77777777">
            <w:r>
              <w:t>en gaat over tot de orde van de dag.</w:t>
            </w:r>
          </w:p>
          <w:p w:rsidR="00F36E41" w:rsidP="00EE1670" w:rsidRDefault="00F36E41" w14:paraId="40D5F4B5" w14:textId="77777777"/>
          <w:p w:rsidR="00F36E41" w:rsidP="00EE1670" w:rsidRDefault="00EE1670" w14:paraId="07D04DE4" w14:textId="77777777">
            <w:r>
              <w:t>Boomsma</w:t>
            </w:r>
          </w:p>
          <w:p w:rsidR="00997775" w:rsidP="00EE1670" w:rsidRDefault="00EE1670" w14:paraId="6CB0EE9D" w14:textId="5D48DFB2">
            <w:r>
              <w:t>Diederik van Dijk</w:t>
            </w:r>
          </w:p>
        </w:tc>
      </w:tr>
    </w:tbl>
    <w:p w:rsidR="00997775" w:rsidRDefault="00997775" w14:paraId="6893668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7211D" w14:textId="77777777" w:rsidR="00EE1670" w:rsidRDefault="00EE1670">
      <w:pPr>
        <w:spacing w:line="20" w:lineRule="exact"/>
      </w:pPr>
    </w:p>
  </w:endnote>
  <w:endnote w:type="continuationSeparator" w:id="0">
    <w:p w14:paraId="168C17CA" w14:textId="77777777" w:rsidR="00EE1670" w:rsidRDefault="00EE1670">
      <w:pPr>
        <w:pStyle w:val="Amendement"/>
      </w:pPr>
      <w:r>
        <w:rPr>
          <w:b w:val="0"/>
        </w:rPr>
        <w:t xml:space="preserve"> </w:t>
      </w:r>
    </w:p>
  </w:endnote>
  <w:endnote w:type="continuationNotice" w:id="1">
    <w:p w14:paraId="24E64CD8" w14:textId="77777777" w:rsidR="00EE1670" w:rsidRDefault="00EE167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2A78A" w14:textId="77777777" w:rsidR="00EE1670" w:rsidRDefault="00EE1670">
      <w:pPr>
        <w:pStyle w:val="Amendement"/>
      </w:pPr>
      <w:r>
        <w:rPr>
          <w:b w:val="0"/>
        </w:rPr>
        <w:separator/>
      </w:r>
    </w:p>
  </w:footnote>
  <w:footnote w:type="continuationSeparator" w:id="0">
    <w:p w14:paraId="6BFBD625" w14:textId="77777777" w:rsidR="00EE1670" w:rsidRDefault="00EE1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3F54"/>
    <w:multiLevelType w:val="hybridMultilevel"/>
    <w:tmpl w:val="3A7025E2"/>
    <w:lvl w:ilvl="0" w:tplc="8D405B40">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6296FD1"/>
    <w:multiLevelType w:val="hybridMultilevel"/>
    <w:tmpl w:val="E626BF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95221123">
    <w:abstractNumId w:val="1"/>
  </w:num>
  <w:num w:numId="2" w16cid:durableId="1732575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67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E1670"/>
    <w:rsid w:val="00F234E2"/>
    <w:rsid w:val="00F36E41"/>
    <w:rsid w:val="00F60341"/>
    <w:rsid w:val="00FC4C23"/>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1BBF7"/>
  <w15:docId w15:val="{1EF5B29D-38D1-4F96-A37E-F1B25BC13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F36E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263</ap:Words>
  <ap:Characters>1448</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1708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2025-12-16T10:37:00.0000000Z</dcterms:created>
  <dcterms:modified xsi:type="dcterms:W3CDTF">2025-12-16T10:50:00.0000000Z</dcterms:modified>
  <dc:description>------------------------</dc:description>
  <dc:subject/>
  <keywords/>
  <version/>
  <category/>
</coreProperties>
</file>