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EAC" w:rsidP="00810C93" w:rsidRDefault="00AD6EAC" w14:paraId="191427AF" w14:textId="77777777"/>
    <w:p w:rsidR="00493BBE" w:rsidP="00493BBE" w:rsidRDefault="00493BBE" w14:paraId="357EEE9D" w14:textId="77777777">
      <w:pPr>
        <w:rPr>
          <w:szCs w:val="18"/>
        </w:rPr>
      </w:pPr>
      <w:r>
        <w:rPr>
          <w:szCs w:val="18"/>
        </w:rPr>
        <w:t>Geachte Voorzitter,</w:t>
      </w:r>
    </w:p>
    <w:p w:rsidR="00493BBE" w:rsidP="00493BBE" w:rsidRDefault="00493BBE" w14:paraId="62DC7A8E" w14:textId="77777777">
      <w:pPr>
        <w:rPr>
          <w:szCs w:val="18"/>
        </w:rPr>
      </w:pPr>
    </w:p>
    <w:p w:rsidR="00493BBE" w:rsidP="00493BBE" w:rsidRDefault="00493BBE" w14:paraId="6194CE68" w14:textId="628FDDD2">
      <w:pPr>
        <w:rPr>
          <w:szCs w:val="18"/>
        </w:rPr>
      </w:pPr>
      <w:r>
        <w:rPr>
          <w:szCs w:val="18"/>
        </w:rPr>
        <w:t>Met deze brief reageer ik, mede namens de minister-president, de minister van Infrastructuur en Waterstaat en de staatssecretaris van Infrastructuur en Waterstaat op het verzoek van de vast</w:t>
      </w:r>
      <w:r w:rsidR="005402F1">
        <w:rPr>
          <w:szCs w:val="18"/>
        </w:rPr>
        <w:t>e</w:t>
      </w:r>
      <w:r>
        <w:rPr>
          <w:szCs w:val="18"/>
        </w:rPr>
        <w:t xml:space="preserve"> commissie voor Landbouw, Visserij, Voedselzekerheid en Natuur om een reactie op een NOS-artikel van 11 december jl. inzake het 8</w:t>
      </w:r>
      <w:r w:rsidRPr="00BB2C96">
        <w:rPr>
          <w:szCs w:val="18"/>
          <w:vertAlign w:val="superscript"/>
        </w:rPr>
        <w:t>e</w:t>
      </w:r>
      <w:r>
        <w:rPr>
          <w:szCs w:val="18"/>
        </w:rPr>
        <w:t xml:space="preserve"> actieprogramma </w:t>
      </w:r>
      <w:r w:rsidRPr="002D5576">
        <w:rPr>
          <w:szCs w:val="18"/>
        </w:rPr>
        <w:t>Nitraatrichtlijn (</w:t>
      </w:r>
      <w:r w:rsidRPr="002D5576" w:rsidR="002D5576">
        <w:rPr>
          <w:szCs w:val="18"/>
        </w:rPr>
        <w:t>2025Z21903/2025D51927</w:t>
      </w:r>
      <w:r w:rsidRPr="002D5576">
        <w:rPr>
          <w:szCs w:val="18"/>
        </w:rPr>
        <w:t>).</w:t>
      </w:r>
    </w:p>
    <w:p w:rsidR="00493BBE" w:rsidP="00493BBE" w:rsidRDefault="00493BBE" w14:paraId="1EA31389" w14:textId="77777777">
      <w:pPr>
        <w:rPr>
          <w:szCs w:val="18"/>
        </w:rPr>
      </w:pPr>
    </w:p>
    <w:p w:rsidR="006177B6" w:rsidP="006177B6" w:rsidRDefault="006177B6" w14:paraId="30BF6D8E" w14:textId="7543F07B">
      <w:pPr>
        <w:rPr>
          <w:szCs w:val="18"/>
        </w:rPr>
      </w:pPr>
      <w:r>
        <w:rPr>
          <w:szCs w:val="18"/>
        </w:rPr>
        <w:t>Laat ik vooropstellen dat het kabinet begrijpt dat zowel bij uw Kamer als bij agrarische ondernemers behoefte is aan duidelijkheid over het 8</w:t>
      </w:r>
      <w:r w:rsidRPr="000C4BCF">
        <w:rPr>
          <w:szCs w:val="18"/>
          <w:vertAlign w:val="superscript"/>
        </w:rPr>
        <w:t>e</w:t>
      </w:r>
      <w:r>
        <w:rPr>
          <w:szCs w:val="18"/>
        </w:rPr>
        <w:t xml:space="preserve"> actieprogramma Nitraatrichtlijn. Tegelijk is ook van belang dat de definitieve besluitvorming in het kabinet nog niet afgerond is. </w:t>
      </w:r>
    </w:p>
    <w:p w:rsidR="006177B6" w:rsidP="006177B6" w:rsidRDefault="006177B6" w14:paraId="3ADAACCA" w14:textId="77777777">
      <w:pPr>
        <w:rPr>
          <w:szCs w:val="18"/>
        </w:rPr>
      </w:pPr>
    </w:p>
    <w:p w:rsidR="006177B6" w:rsidP="006177B6" w:rsidRDefault="006177B6" w14:paraId="722390CE" w14:textId="77777777">
      <w:pPr>
        <w:rPr>
          <w:szCs w:val="18"/>
        </w:rPr>
      </w:pPr>
      <w:r>
        <w:rPr>
          <w:szCs w:val="18"/>
        </w:rPr>
        <w:t xml:space="preserve">In het kader van de besluitvorming door de Ministerraad is het niet gebruikelijk dat voorafgaand aan de Ministerraad de onderliggende stukken al met de Kamer worden gedeeld. Het is in die zin dan ook te betreuren dat in de media stukken zouden circuleren. </w:t>
      </w:r>
    </w:p>
    <w:p w:rsidR="006177B6" w:rsidP="00493BBE" w:rsidRDefault="006177B6" w14:paraId="52DD88AE" w14:textId="77777777">
      <w:pPr>
        <w:rPr>
          <w:szCs w:val="18"/>
        </w:rPr>
      </w:pPr>
    </w:p>
    <w:p w:rsidR="006177B6" w:rsidP="006177B6" w:rsidRDefault="006177B6" w14:paraId="547F5DEE" w14:textId="77777777">
      <w:pPr>
        <w:rPr>
          <w:szCs w:val="18"/>
        </w:rPr>
      </w:pPr>
      <w:r>
        <w:rPr>
          <w:szCs w:val="18"/>
        </w:rPr>
        <w:t>Een deel van de onderliggende stukken is ook al in eerdere brieven met u gedeeld. Uw Kamer is op verschillende momenten geïnformeerd over het proces, de hoofdlijnen en de conceptversie van het 8</w:t>
      </w:r>
      <w:r w:rsidRPr="00BB2C96">
        <w:rPr>
          <w:szCs w:val="18"/>
          <w:vertAlign w:val="superscript"/>
        </w:rPr>
        <w:t>e</w:t>
      </w:r>
      <w:r>
        <w:rPr>
          <w:szCs w:val="18"/>
        </w:rPr>
        <w:t xml:space="preserve"> actieprogramma Nitraatrichtlijn.</w:t>
      </w:r>
      <w:r>
        <w:rPr>
          <w:rStyle w:val="Voetnootmarkering"/>
          <w:szCs w:val="18"/>
        </w:rPr>
        <w:footnoteReference w:id="1"/>
      </w:r>
      <w:r>
        <w:rPr>
          <w:szCs w:val="18"/>
        </w:rPr>
        <w:t xml:space="preserve"> </w:t>
      </w:r>
    </w:p>
    <w:p w:rsidR="006177B6" w:rsidP="006177B6" w:rsidRDefault="006177B6" w14:paraId="35436727" w14:textId="77777777">
      <w:pPr>
        <w:rPr>
          <w:szCs w:val="18"/>
        </w:rPr>
      </w:pPr>
      <w:r>
        <w:rPr>
          <w:szCs w:val="18"/>
        </w:rPr>
        <w:t>Zoals hiervoor aangegeven, op dit moment vindt binnen het kabinet de definitieve besluitvorming plaats over het 8</w:t>
      </w:r>
      <w:r w:rsidRPr="00BB2C96">
        <w:rPr>
          <w:szCs w:val="18"/>
          <w:vertAlign w:val="superscript"/>
        </w:rPr>
        <w:t>e</w:t>
      </w:r>
      <w:r>
        <w:rPr>
          <w:szCs w:val="18"/>
        </w:rPr>
        <w:t xml:space="preserve"> actieprogramma Nitraatrichtlijn. Zodra de besluitvorming hierover is afgerond zal het kabinet uw Kamer hierover direct informeren en zoveel als mogelijk onderliggende stukken met uw Kamer delen. </w:t>
      </w:r>
    </w:p>
    <w:p w:rsidR="00AD6EAC" w:rsidP="00810C93" w:rsidRDefault="00AD6EAC" w14:paraId="35431A86" w14:textId="77777777"/>
    <w:p w:rsidRPr="00EC58D9" w:rsidR="007239A1" w:rsidP="007255FC" w:rsidRDefault="00143802" w14:paraId="183B55E2" w14:textId="380A9B5F">
      <w:r>
        <w:t>Hoogachtend,</w:t>
      </w:r>
    </w:p>
    <w:p w:rsidR="00493BBE" w:rsidP="007255FC" w:rsidRDefault="00493BBE" w14:paraId="048749A2" w14:textId="77777777"/>
    <w:p w:rsidRPr="006A15A5" w:rsidR="007239A1" w:rsidP="007255FC" w:rsidRDefault="00143802" w14:paraId="375A70DB" w14:textId="37604D6E">
      <w:pPr>
        <w:rPr>
          <w:szCs w:val="18"/>
        </w:rPr>
      </w:pPr>
      <w:r w:rsidRPr="00B11DD6">
        <w:t>Femke Marije Wiersma</w:t>
      </w:r>
    </w:p>
    <w:p w:rsidRPr="00006C01" w:rsidR="00481085" w:rsidP="00524FB4" w:rsidRDefault="00143802" w14:paraId="0C417FC8" w14:textId="5646DFBD">
      <w:r w:rsidRPr="00EC58D9">
        <w:t xml:space="preserve">Minister van </w:t>
      </w:r>
      <w:r w:rsidR="00704E60">
        <w:rPr>
          <w:rFonts w:cs="Calibri"/>
          <w:szCs w:val="18"/>
        </w:rPr>
        <w:t>Landbouw, Visserij, Voedselzekerheid en Natuur</w:t>
      </w:r>
    </w:p>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39C4" w14:textId="77777777" w:rsidR="005207B2" w:rsidRDefault="005207B2">
      <w:r>
        <w:separator/>
      </w:r>
    </w:p>
    <w:p w14:paraId="7FCCEDD0" w14:textId="77777777" w:rsidR="005207B2" w:rsidRDefault="005207B2"/>
  </w:endnote>
  <w:endnote w:type="continuationSeparator" w:id="0">
    <w:p w14:paraId="7FDB54E9" w14:textId="77777777" w:rsidR="005207B2" w:rsidRDefault="005207B2">
      <w:r>
        <w:continuationSeparator/>
      </w:r>
    </w:p>
    <w:p w14:paraId="1C556928" w14:textId="77777777" w:rsidR="005207B2" w:rsidRDefault="00520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DFA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A6F2E" w14:paraId="7F7E4EE7" w14:textId="77777777" w:rsidTr="00CA6A25">
      <w:trPr>
        <w:trHeight w:hRule="exact" w:val="240"/>
      </w:trPr>
      <w:tc>
        <w:tcPr>
          <w:tcW w:w="7601" w:type="dxa"/>
        </w:tcPr>
        <w:p w14:paraId="15DE38E6" w14:textId="77777777" w:rsidR="00527BD4" w:rsidRDefault="00527BD4" w:rsidP="003F1F6B">
          <w:pPr>
            <w:pStyle w:val="Huisstijl-Rubricering"/>
          </w:pPr>
        </w:p>
      </w:tc>
      <w:tc>
        <w:tcPr>
          <w:tcW w:w="2156" w:type="dxa"/>
        </w:tcPr>
        <w:p w14:paraId="09398A61" w14:textId="5523B796" w:rsidR="00527BD4" w:rsidRPr="00645414" w:rsidRDefault="0014380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0D2D43">
              <w:t>2</w:t>
            </w:r>
          </w:fldSimple>
        </w:p>
      </w:tc>
    </w:tr>
  </w:tbl>
  <w:p w14:paraId="2BA5DF7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A6F2E" w14:paraId="7DF01E34" w14:textId="77777777" w:rsidTr="00CA6A25">
      <w:trPr>
        <w:trHeight w:hRule="exact" w:val="240"/>
      </w:trPr>
      <w:tc>
        <w:tcPr>
          <w:tcW w:w="7601" w:type="dxa"/>
        </w:tcPr>
        <w:p w14:paraId="4C07FA71" w14:textId="77777777" w:rsidR="00527BD4" w:rsidRDefault="00527BD4" w:rsidP="008C356D">
          <w:pPr>
            <w:pStyle w:val="Huisstijl-Rubricering"/>
          </w:pPr>
        </w:p>
      </w:tc>
      <w:tc>
        <w:tcPr>
          <w:tcW w:w="2170" w:type="dxa"/>
        </w:tcPr>
        <w:p w14:paraId="691FA454" w14:textId="5C9AFD9A" w:rsidR="00527BD4" w:rsidRPr="00ED539E" w:rsidRDefault="0014380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t>1</w:t>
            </w:r>
          </w:fldSimple>
        </w:p>
      </w:tc>
    </w:tr>
  </w:tbl>
  <w:p w14:paraId="7FC39C1C" w14:textId="77777777" w:rsidR="00527BD4" w:rsidRPr="00BC3B53" w:rsidRDefault="00527BD4" w:rsidP="008C356D">
    <w:pPr>
      <w:pStyle w:val="Voettekst"/>
      <w:spacing w:line="240" w:lineRule="auto"/>
      <w:rPr>
        <w:sz w:val="2"/>
        <w:szCs w:val="2"/>
      </w:rPr>
    </w:pPr>
  </w:p>
  <w:p w14:paraId="0E48DBA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04EA" w14:textId="77777777" w:rsidR="005207B2" w:rsidRDefault="005207B2">
      <w:r>
        <w:separator/>
      </w:r>
    </w:p>
    <w:p w14:paraId="212E67C4" w14:textId="77777777" w:rsidR="005207B2" w:rsidRDefault="005207B2"/>
  </w:footnote>
  <w:footnote w:type="continuationSeparator" w:id="0">
    <w:p w14:paraId="62E5733D" w14:textId="77777777" w:rsidR="005207B2" w:rsidRDefault="005207B2">
      <w:r>
        <w:continuationSeparator/>
      </w:r>
    </w:p>
    <w:p w14:paraId="1782E5F8" w14:textId="77777777" w:rsidR="005207B2" w:rsidRDefault="005207B2"/>
  </w:footnote>
  <w:footnote w:id="1">
    <w:p w14:paraId="75D90806" w14:textId="77777777" w:rsidR="006177B6" w:rsidRDefault="006177B6" w:rsidP="006177B6">
      <w:pPr>
        <w:pStyle w:val="Voetnoottekst"/>
      </w:pPr>
      <w:r>
        <w:rPr>
          <w:rStyle w:val="Voetnootmarkering"/>
        </w:rPr>
        <w:footnoteRef/>
      </w:r>
      <w:r>
        <w:t xml:space="preserve"> Kamerbrief van 26 juni 2024 (</w:t>
      </w:r>
      <w:r w:rsidRPr="0081376B">
        <w:t>Kamerstukken II, 2023/24, 33037, nr. 545</w:t>
      </w:r>
      <w:r>
        <w:t>), kamerbrief van 11 april 2025 (</w:t>
      </w:r>
      <w:r w:rsidRPr="0081376B">
        <w:t>Kamerstukken II, 2024/25, 33037, 597</w:t>
      </w:r>
      <w:r>
        <w:t>), kamerbrief van 12 juni 2025 (</w:t>
      </w:r>
      <w:r w:rsidRPr="00493BBE">
        <w:t>Kamerstukken II, 2024/25, 33037, nr. 603), kamerbrief van 14 juli 2025 (Kamerstukken II, 2024/25, 33037, 607) en kamerbrief van 17 oktober 2025 (Kamerstukken II, 2025/26, 33037, nr. 625).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A6F2E" w14:paraId="4532AEFF" w14:textId="77777777" w:rsidTr="00A50CF6">
      <w:tc>
        <w:tcPr>
          <w:tcW w:w="2156" w:type="dxa"/>
        </w:tcPr>
        <w:p w14:paraId="76CA2D24" w14:textId="77777777" w:rsidR="00527BD4" w:rsidRPr="005819CE" w:rsidRDefault="00143802" w:rsidP="00A50CF6">
          <w:pPr>
            <w:pStyle w:val="Huisstijl-Adres"/>
            <w:rPr>
              <w:b/>
            </w:rPr>
          </w:pPr>
          <w:r>
            <w:rPr>
              <w:b/>
            </w:rPr>
            <w:t>Directoraat-generaal Agro</w:t>
          </w:r>
          <w:r w:rsidRPr="005819CE">
            <w:rPr>
              <w:b/>
            </w:rPr>
            <w:br/>
          </w:r>
          <w:r>
            <w:t>Directie Plantaardige Agroketens en Voedselkwaliteit</w:t>
          </w:r>
        </w:p>
      </w:tc>
    </w:tr>
    <w:tr w:rsidR="009A6F2E" w14:paraId="20C59995" w14:textId="77777777" w:rsidTr="00A50CF6">
      <w:trPr>
        <w:trHeight w:hRule="exact" w:val="200"/>
      </w:trPr>
      <w:tc>
        <w:tcPr>
          <w:tcW w:w="2156" w:type="dxa"/>
        </w:tcPr>
        <w:p w14:paraId="44703C49" w14:textId="77777777" w:rsidR="00527BD4" w:rsidRPr="005819CE" w:rsidRDefault="00527BD4" w:rsidP="00A50CF6"/>
      </w:tc>
    </w:tr>
    <w:tr w:rsidR="009A6F2E" w14:paraId="2326841E" w14:textId="77777777" w:rsidTr="00502512">
      <w:trPr>
        <w:trHeight w:hRule="exact" w:val="774"/>
      </w:trPr>
      <w:tc>
        <w:tcPr>
          <w:tcW w:w="2156" w:type="dxa"/>
        </w:tcPr>
        <w:p w14:paraId="57A1B388" w14:textId="77777777" w:rsidR="00527BD4" w:rsidRDefault="00143802" w:rsidP="003A5290">
          <w:pPr>
            <w:pStyle w:val="Huisstijl-Kopje"/>
          </w:pPr>
          <w:r>
            <w:t>Ons kenmerk</w:t>
          </w:r>
        </w:p>
        <w:p w14:paraId="71715067" w14:textId="77777777" w:rsidR="00527BD4" w:rsidRPr="005819CE" w:rsidRDefault="00143802" w:rsidP="001E6117">
          <w:pPr>
            <w:pStyle w:val="Huisstijl-Kopje"/>
          </w:pPr>
          <w:r>
            <w:rPr>
              <w:b w:val="0"/>
            </w:rPr>
            <w:t>DGA-PAV</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documentId</w:t>
              </w:r>
              <w:r w:rsidR="00F90A14">
                <w:rPr>
                  <w:b w:val="0"/>
                </w:rPr>
                <w:fldChar w:fldCharType="end"/>
              </w:r>
            </w:sdtContent>
          </w:sdt>
        </w:p>
      </w:tc>
    </w:tr>
  </w:tbl>
  <w:p w14:paraId="17A740C0" w14:textId="77777777" w:rsidR="00527BD4" w:rsidRDefault="00527BD4" w:rsidP="008C356D"/>
  <w:p w14:paraId="066BD507" w14:textId="77777777" w:rsidR="00527BD4" w:rsidRPr="00740712" w:rsidRDefault="00527BD4" w:rsidP="008C356D"/>
  <w:p w14:paraId="71D827C2" w14:textId="77777777" w:rsidR="00527BD4" w:rsidRPr="00217880" w:rsidRDefault="00527BD4" w:rsidP="008C356D">
    <w:pPr>
      <w:spacing w:line="0" w:lineRule="atLeast"/>
      <w:rPr>
        <w:sz w:val="2"/>
        <w:szCs w:val="2"/>
      </w:rPr>
    </w:pPr>
  </w:p>
  <w:p w14:paraId="0C7A42DA" w14:textId="77777777" w:rsidR="00527BD4" w:rsidRDefault="00527BD4" w:rsidP="004F44C2">
    <w:pPr>
      <w:pStyle w:val="Koptekst"/>
      <w:rPr>
        <w:rFonts w:cs="Verdana-Bold"/>
        <w:b/>
        <w:bCs/>
        <w:smallCaps/>
        <w:szCs w:val="18"/>
      </w:rPr>
    </w:pPr>
  </w:p>
  <w:p w14:paraId="496364F6" w14:textId="77777777" w:rsidR="00527BD4" w:rsidRDefault="00527BD4" w:rsidP="004F44C2"/>
  <w:p w14:paraId="0524FAF3" w14:textId="77777777" w:rsidR="00527BD4" w:rsidRPr="00740712" w:rsidRDefault="00527BD4" w:rsidP="004F44C2"/>
  <w:p w14:paraId="76BBFDF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A6F2E" w14:paraId="69BB4EC3" w14:textId="77777777" w:rsidTr="00751A6A">
      <w:trPr>
        <w:trHeight w:val="2636"/>
      </w:trPr>
      <w:tc>
        <w:tcPr>
          <w:tcW w:w="737" w:type="dxa"/>
        </w:tcPr>
        <w:p w14:paraId="7A95D242" w14:textId="77777777" w:rsidR="00527BD4" w:rsidRDefault="00527BD4" w:rsidP="00D0609E">
          <w:pPr>
            <w:framePr w:w="6340" w:h="2750" w:hRule="exact" w:hSpace="180" w:wrap="around" w:vAnchor="page" w:hAnchor="text" w:x="3873" w:y="-140"/>
            <w:spacing w:line="240" w:lineRule="auto"/>
          </w:pPr>
        </w:p>
      </w:tc>
      <w:tc>
        <w:tcPr>
          <w:tcW w:w="5156" w:type="dxa"/>
        </w:tcPr>
        <w:p w14:paraId="60B02A22" w14:textId="77777777" w:rsidR="00527BD4" w:rsidRDefault="00143802"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BFFB611" wp14:editId="2BF881F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14D3371" w14:textId="77777777" w:rsidR="003E0C4D" w:rsidRDefault="003E0C4D" w:rsidP="00D0609E">
          <w:pPr>
            <w:framePr w:w="6340" w:h="2750" w:hRule="exact" w:hSpace="180" w:wrap="around" w:vAnchor="page" w:hAnchor="text" w:x="3873" w:y="-140"/>
            <w:spacing w:line="240" w:lineRule="auto"/>
          </w:pPr>
        </w:p>
      </w:tc>
    </w:tr>
  </w:tbl>
  <w:p w14:paraId="51C99170" w14:textId="77777777" w:rsidR="00527BD4" w:rsidRDefault="00527BD4" w:rsidP="00D0609E">
    <w:pPr>
      <w:framePr w:w="6340" w:h="2750" w:hRule="exact" w:hSpace="180" w:wrap="around" w:vAnchor="page" w:hAnchor="text" w:x="3873" w:y="-140"/>
    </w:pPr>
  </w:p>
  <w:p w14:paraId="3CDD668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A6F2E" w14:paraId="26AA4456" w14:textId="77777777" w:rsidTr="00A50CF6">
      <w:tc>
        <w:tcPr>
          <w:tcW w:w="2160" w:type="dxa"/>
        </w:tcPr>
        <w:p w14:paraId="14B33804" w14:textId="77777777" w:rsidR="00527BD4" w:rsidRPr="005819CE" w:rsidRDefault="00143802" w:rsidP="00A50CF6">
          <w:pPr>
            <w:pStyle w:val="Huisstijl-Adres"/>
            <w:rPr>
              <w:b/>
            </w:rPr>
          </w:pPr>
          <w:r>
            <w:rPr>
              <w:b/>
            </w:rPr>
            <w:t>Directoraat-generaal Agro</w:t>
          </w:r>
          <w:r w:rsidRPr="005819CE">
            <w:rPr>
              <w:b/>
            </w:rPr>
            <w:br/>
          </w:r>
          <w:r>
            <w:t>Directie Plantaardige Agroketens en Voedselkwaliteit</w:t>
          </w:r>
        </w:p>
        <w:p w14:paraId="3A78A54E" w14:textId="77777777" w:rsidR="00527BD4" w:rsidRPr="00BE5ED9" w:rsidRDefault="00143802" w:rsidP="00A50CF6">
          <w:pPr>
            <w:pStyle w:val="Huisstijl-Adres"/>
          </w:pPr>
          <w:r>
            <w:rPr>
              <w:b/>
            </w:rPr>
            <w:t>Bezoekadres</w:t>
          </w:r>
          <w:r>
            <w:rPr>
              <w:b/>
            </w:rPr>
            <w:br/>
          </w:r>
          <w:r>
            <w:t>Bezuidenhoutseweg 73</w:t>
          </w:r>
          <w:r w:rsidRPr="005819CE">
            <w:br/>
          </w:r>
          <w:r>
            <w:t>2594 AC Den Haag</w:t>
          </w:r>
        </w:p>
        <w:p w14:paraId="416A6F7D" w14:textId="77777777" w:rsidR="00EF495B" w:rsidRDefault="00143802" w:rsidP="0098788A">
          <w:pPr>
            <w:pStyle w:val="Huisstijl-Adres"/>
          </w:pPr>
          <w:r>
            <w:rPr>
              <w:b/>
            </w:rPr>
            <w:t>Postadres</w:t>
          </w:r>
          <w:r>
            <w:rPr>
              <w:b/>
            </w:rPr>
            <w:br/>
          </w:r>
          <w:r>
            <w:t>Postbus 20401</w:t>
          </w:r>
          <w:r w:rsidRPr="005819CE">
            <w:br/>
            <w:t>2500 E</w:t>
          </w:r>
          <w:r>
            <w:t>K</w:t>
          </w:r>
          <w:r w:rsidRPr="005819CE">
            <w:t xml:space="preserve"> Den Haag</w:t>
          </w:r>
        </w:p>
        <w:p w14:paraId="2B43D332" w14:textId="77777777" w:rsidR="00556BEE" w:rsidRPr="005B3814" w:rsidRDefault="00143802" w:rsidP="0098788A">
          <w:pPr>
            <w:pStyle w:val="Huisstijl-Adres"/>
          </w:pPr>
          <w:r>
            <w:rPr>
              <w:b/>
            </w:rPr>
            <w:t>Overheidsidentificatienr</w:t>
          </w:r>
          <w:r>
            <w:rPr>
              <w:b/>
            </w:rPr>
            <w:br/>
          </w:r>
          <w:r w:rsidR="00BA129E">
            <w:rPr>
              <w:rFonts w:cs="Agrofont"/>
              <w:iCs/>
            </w:rPr>
            <w:t>00000001858272854000</w:t>
          </w:r>
        </w:p>
        <w:p w14:paraId="09EEBBE0" w14:textId="614AB633" w:rsidR="00527BD4" w:rsidRPr="00FB6B54" w:rsidRDefault="0014380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A6F2E" w14:paraId="0FE834FD" w14:textId="77777777" w:rsidTr="00A50CF6">
      <w:trPr>
        <w:trHeight w:hRule="exact" w:val="200"/>
      </w:trPr>
      <w:tc>
        <w:tcPr>
          <w:tcW w:w="2160" w:type="dxa"/>
        </w:tcPr>
        <w:p w14:paraId="6D0C676A" w14:textId="77777777" w:rsidR="00527BD4" w:rsidRPr="005819CE" w:rsidRDefault="00527BD4" w:rsidP="00A50CF6"/>
      </w:tc>
    </w:tr>
    <w:tr w:rsidR="009A6F2E" w14:paraId="11D98EDE" w14:textId="77777777" w:rsidTr="00A50CF6">
      <w:tc>
        <w:tcPr>
          <w:tcW w:w="2160" w:type="dxa"/>
        </w:tcPr>
        <w:p w14:paraId="5A457B8A" w14:textId="77777777" w:rsidR="000C0163" w:rsidRPr="005819CE" w:rsidRDefault="00143802" w:rsidP="000C0163">
          <w:pPr>
            <w:pStyle w:val="Huisstijl-Kopje"/>
          </w:pPr>
          <w:r>
            <w:t>Ons kenmerk</w:t>
          </w:r>
          <w:r w:rsidRPr="005819CE">
            <w:t xml:space="preserve"> </w:t>
          </w:r>
        </w:p>
        <w:p w14:paraId="7FDB0EF3" w14:textId="7BDC59A6" w:rsidR="00527BD4" w:rsidRPr="005819CE" w:rsidRDefault="00143802" w:rsidP="00FB6B54">
          <w:pPr>
            <w:pStyle w:val="Huisstijl-Gegeven"/>
          </w:pPr>
          <w:r>
            <w:t>DGA-PAV /</w:t>
          </w:r>
          <w:r w:rsidR="00CC7BA8">
            <w:t xml:space="preserve"> </w:t>
          </w:r>
          <w:r>
            <w:t>103013730</w:t>
          </w:r>
        </w:p>
      </w:tc>
    </w:tr>
  </w:tbl>
  <w:p w14:paraId="624AA79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A6F2E" w:rsidRPr="002D5576" w14:paraId="2CB066D3" w14:textId="77777777" w:rsidTr="009E2051">
      <w:trPr>
        <w:trHeight w:val="400"/>
      </w:trPr>
      <w:tc>
        <w:tcPr>
          <w:tcW w:w="7520" w:type="dxa"/>
          <w:gridSpan w:val="2"/>
        </w:tcPr>
        <w:p w14:paraId="650C8753" w14:textId="77777777" w:rsidR="00527BD4" w:rsidRPr="002D5576" w:rsidRDefault="00143802" w:rsidP="00A50CF6">
          <w:pPr>
            <w:pStyle w:val="Huisstijl-Retouradres"/>
            <w:rPr>
              <w:lang w:val="de-CH"/>
            </w:rPr>
          </w:pPr>
          <w:r w:rsidRPr="002D5576">
            <w:rPr>
              <w:lang w:val="de-CH"/>
            </w:rPr>
            <w:t>&gt; Retouradres Postbus 20401 2500 EK Den Haag</w:t>
          </w:r>
        </w:p>
      </w:tc>
    </w:tr>
    <w:tr w:rsidR="009A6F2E" w:rsidRPr="002D5576" w14:paraId="7FFF4047" w14:textId="77777777" w:rsidTr="009E2051">
      <w:tc>
        <w:tcPr>
          <w:tcW w:w="7520" w:type="dxa"/>
          <w:gridSpan w:val="2"/>
        </w:tcPr>
        <w:p w14:paraId="0665872B" w14:textId="77777777" w:rsidR="00527BD4" w:rsidRPr="002D5576" w:rsidRDefault="00527BD4" w:rsidP="00A50CF6">
          <w:pPr>
            <w:pStyle w:val="Huisstijl-Rubricering"/>
            <w:rPr>
              <w:lang w:val="de-CH"/>
            </w:rPr>
          </w:pPr>
        </w:p>
      </w:tc>
    </w:tr>
    <w:tr w:rsidR="009A6F2E" w14:paraId="5913563C" w14:textId="77777777" w:rsidTr="009E2051">
      <w:trPr>
        <w:trHeight w:hRule="exact" w:val="2440"/>
      </w:trPr>
      <w:tc>
        <w:tcPr>
          <w:tcW w:w="7520" w:type="dxa"/>
          <w:gridSpan w:val="2"/>
        </w:tcPr>
        <w:p w14:paraId="7E51E4D1" w14:textId="77777777" w:rsidR="00527BD4" w:rsidRDefault="00143802" w:rsidP="00A50CF6">
          <w:pPr>
            <w:pStyle w:val="Huisstijl-NAW"/>
          </w:pPr>
          <w:r>
            <w:t xml:space="preserve">De Voorzitter van de Tweede Kamer </w:t>
          </w:r>
        </w:p>
        <w:p w14:paraId="26C41E0A" w14:textId="77777777" w:rsidR="00D87195" w:rsidRDefault="00143802" w:rsidP="00D87195">
          <w:pPr>
            <w:pStyle w:val="Huisstijl-NAW"/>
          </w:pPr>
          <w:r>
            <w:t>der Staten-Generaal</w:t>
          </w:r>
        </w:p>
        <w:p w14:paraId="4CC11FB4" w14:textId="77777777" w:rsidR="005C769E" w:rsidRDefault="00143802" w:rsidP="005C769E">
          <w:pPr>
            <w:rPr>
              <w:szCs w:val="18"/>
            </w:rPr>
          </w:pPr>
          <w:r>
            <w:rPr>
              <w:szCs w:val="18"/>
            </w:rPr>
            <w:t>Prinses Irenestraat 6</w:t>
          </w:r>
        </w:p>
        <w:p w14:paraId="27EA0D77" w14:textId="77777777" w:rsidR="005C769E" w:rsidRDefault="00143802" w:rsidP="005C769E">
          <w:pPr>
            <w:pStyle w:val="Huisstijl-NAW"/>
          </w:pPr>
          <w:r>
            <w:t>2595 BD  DEN HAAG</w:t>
          </w:r>
        </w:p>
      </w:tc>
    </w:tr>
    <w:tr w:rsidR="009A6F2E" w14:paraId="13DE1B08" w14:textId="77777777" w:rsidTr="009E2051">
      <w:trPr>
        <w:trHeight w:hRule="exact" w:val="400"/>
      </w:trPr>
      <w:tc>
        <w:tcPr>
          <w:tcW w:w="7520" w:type="dxa"/>
          <w:gridSpan w:val="2"/>
        </w:tcPr>
        <w:p w14:paraId="55E02AF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A6F2E" w14:paraId="13EA51F0" w14:textId="77777777" w:rsidTr="009E2051">
      <w:trPr>
        <w:trHeight w:val="240"/>
      </w:trPr>
      <w:tc>
        <w:tcPr>
          <w:tcW w:w="900" w:type="dxa"/>
        </w:tcPr>
        <w:p w14:paraId="4ABFC3B1" w14:textId="77777777" w:rsidR="00527BD4" w:rsidRPr="007709EF" w:rsidRDefault="00143802" w:rsidP="00A50CF6">
          <w:pPr>
            <w:rPr>
              <w:szCs w:val="18"/>
            </w:rPr>
          </w:pPr>
          <w:r>
            <w:rPr>
              <w:szCs w:val="18"/>
            </w:rPr>
            <w:t>Datum</w:t>
          </w:r>
        </w:p>
      </w:tc>
      <w:tc>
        <w:tcPr>
          <w:tcW w:w="6620" w:type="dxa"/>
        </w:tcPr>
        <w:p w14:paraId="39C34993" w14:textId="355888B6" w:rsidR="00527BD4" w:rsidRPr="007709EF" w:rsidRDefault="000D2D43" w:rsidP="00A50CF6">
          <w:r>
            <w:t>15 december 2025</w:t>
          </w:r>
        </w:p>
      </w:tc>
    </w:tr>
    <w:tr w:rsidR="009A6F2E" w14:paraId="08F2C3DD" w14:textId="77777777" w:rsidTr="009E2051">
      <w:trPr>
        <w:trHeight w:val="240"/>
      </w:trPr>
      <w:tc>
        <w:tcPr>
          <w:tcW w:w="900" w:type="dxa"/>
        </w:tcPr>
        <w:p w14:paraId="1F562D3F" w14:textId="77777777" w:rsidR="00527BD4" w:rsidRPr="007709EF" w:rsidRDefault="00143802" w:rsidP="00A50CF6">
          <w:pPr>
            <w:rPr>
              <w:szCs w:val="18"/>
            </w:rPr>
          </w:pPr>
          <w:r>
            <w:rPr>
              <w:szCs w:val="18"/>
            </w:rPr>
            <w:t>Betreft</w:t>
          </w:r>
        </w:p>
      </w:tc>
      <w:tc>
        <w:tcPr>
          <w:tcW w:w="6620" w:type="dxa"/>
        </w:tcPr>
        <w:p w14:paraId="4812812F" w14:textId="3F539B37" w:rsidR="00527BD4" w:rsidRPr="007709EF" w:rsidRDefault="00FB6B54" w:rsidP="00A50CF6">
          <w:r>
            <w:t>Verzoek reactie NOS-artikel van 11 december jl.</w:t>
          </w:r>
        </w:p>
      </w:tc>
    </w:tr>
  </w:tbl>
  <w:p w14:paraId="6450BC5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A0E16B0">
      <w:start w:val="1"/>
      <w:numFmt w:val="bullet"/>
      <w:pStyle w:val="Lijstopsomteken"/>
      <w:lvlText w:val="•"/>
      <w:lvlJc w:val="left"/>
      <w:pPr>
        <w:tabs>
          <w:tab w:val="num" w:pos="227"/>
        </w:tabs>
        <w:ind w:left="227" w:hanging="227"/>
      </w:pPr>
      <w:rPr>
        <w:rFonts w:ascii="Verdana" w:hAnsi="Verdana" w:hint="default"/>
        <w:sz w:val="18"/>
        <w:szCs w:val="18"/>
      </w:rPr>
    </w:lvl>
    <w:lvl w:ilvl="1" w:tplc="E26C0724" w:tentative="1">
      <w:start w:val="1"/>
      <w:numFmt w:val="bullet"/>
      <w:lvlText w:val="o"/>
      <w:lvlJc w:val="left"/>
      <w:pPr>
        <w:tabs>
          <w:tab w:val="num" w:pos="1440"/>
        </w:tabs>
        <w:ind w:left="1440" w:hanging="360"/>
      </w:pPr>
      <w:rPr>
        <w:rFonts w:ascii="Courier New" w:hAnsi="Courier New" w:cs="Courier New" w:hint="default"/>
      </w:rPr>
    </w:lvl>
    <w:lvl w:ilvl="2" w:tplc="31723F84" w:tentative="1">
      <w:start w:val="1"/>
      <w:numFmt w:val="bullet"/>
      <w:lvlText w:val=""/>
      <w:lvlJc w:val="left"/>
      <w:pPr>
        <w:tabs>
          <w:tab w:val="num" w:pos="2160"/>
        </w:tabs>
        <w:ind w:left="2160" w:hanging="360"/>
      </w:pPr>
      <w:rPr>
        <w:rFonts w:ascii="Wingdings" w:hAnsi="Wingdings" w:hint="default"/>
      </w:rPr>
    </w:lvl>
    <w:lvl w:ilvl="3" w:tplc="2248886E" w:tentative="1">
      <w:start w:val="1"/>
      <w:numFmt w:val="bullet"/>
      <w:lvlText w:val=""/>
      <w:lvlJc w:val="left"/>
      <w:pPr>
        <w:tabs>
          <w:tab w:val="num" w:pos="2880"/>
        </w:tabs>
        <w:ind w:left="2880" w:hanging="360"/>
      </w:pPr>
      <w:rPr>
        <w:rFonts w:ascii="Symbol" w:hAnsi="Symbol" w:hint="default"/>
      </w:rPr>
    </w:lvl>
    <w:lvl w:ilvl="4" w:tplc="65F4A97A" w:tentative="1">
      <w:start w:val="1"/>
      <w:numFmt w:val="bullet"/>
      <w:lvlText w:val="o"/>
      <w:lvlJc w:val="left"/>
      <w:pPr>
        <w:tabs>
          <w:tab w:val="num" w:pos="3600"/>
        </w:tabs>
        <w:ind w:left="3600" w:hanging="360"/>
      </w:pPr>
      <w:rPr>
        <w:rFonts w:ascii="Courier New" w:hAnsi="Courier New" w:cs="Courier New" w:hint="default"/>
      </w:rPr>
    </w:lvl>
    <w:lvl w:ilvl="5" w:tplc="173E1F96" w:tentative="1">
      <w:start w:val="1"/>
      <w:numFmt w:val="bullet"/>
      <w:lvlText w:val=""/>
      <w:lvlJc w:val="left"/>
      <w:pPr>
        <w:tabs>
          <w:tab w:val="num" w:pos="4320"/>
        </w:tabs>
        <w:ind w:left="4320" w:hanging="360"/>
      </w:pPr>
      <w:rPr>
        <w:rFonts w:ascii="Wingdings" w:hAnsi="Wingdings" w:hint="default"/>
      </w:rPr>
    </w:lvl>
    <w:lvl w:ilvl="6" w:tplc="3182B118" w:tentative="1">
      <w:start w:val="1"/>
      <w:numFmt w:val="bullet"/>
      <w:lvlText w:val=""/>
      <w:lvlJc w:val="left"/>
      <w:pPr>
        <w:tabs>
          <w:tab w:val="num" w:pos="5040"/>
        </w:tabs>
        <w:ind w:left="5040" w:hanging="360"/>
      </w:pPr>
      <w:rPr>
        <w:rFonts w:ascii="Symbol" w:hAnsi="Symbol" w:hint="default"/>
      </w:rPr>
    </w:lvl>
    <w:lvl w:ilvl="7" w:tplc="654EE94C" w:tentative="1">
      <w:start w:val="1"/>
      <w:numFmt w:val="bullet"/>
      <w:lvlText w:val="o"/>
      <w:lvlJc w:val="left"/>
      <w:pPr>
        <w:tabs>
          <w:tab w:val="num" w:pos="5760"/>
        </w:tabs>
        <w:ind w:left="5760" w:hanging="360"/>
      </w:pPr>
      <w:rPr>
        <w:rFonts w:ascii="Courier New" w:hAnsi="Courier New" w:cs="Courier New" w:hint="default"/>
      </w:rPr>
    </w:lvl>
    <w:lvl w:ilvl="8" w:tplc="C98447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2C2BD5E">
      <w:start w:val="1"/>
      <w:numFmt w:val="bullet"/>
      <w:pStyle w:val="Lijstopsomteken2"/>
      <w:lvlText w:val="–"/>
      <w:lvlJc w:val="left"/>
      <w:pPr>
        <w:tabs>
          <w:tab w:val="num" w:pos="227"/>
        </w:tabs>
        <w:ind w:left="227" w:firstLine="0"/>
      </w:pPr>
      <w:rPr>
        <w:rFonts w:ascii="Verdana" w:hAnsi="Verdana" w:hint="default"/>
      </w:rPr>
    </w:lvl>
    <w:lvl w:ilvl="1" w:tplc="60C4CDBE" w:tentative="1">
      <w:start w:val="1"/>
      <w:numFmt w:val="bullet"/>
      <w:lvlText w:val="o"/>
      <w:lvlJc w:val="left"/>
      <w:pPr>
        <w:tabs>
          <w:tab w:val="num" w:pos="1440"/>
        </w:tabs>
        <w:ind w:left="1440" w:hanging="360"/>
      </w:pPr>
      <w:rPr>
        <w:rFonts w:ascii="Courier New" w:hAnsi="Courier New" w:cs="Courier New" w:hint="default"/>
      </w:rPr>
    </w:lvl>
    <w:lvl w:ilvl="2" w:tplc="AC84D960" w:tentative="1">
      <w:start w:val="1"/>
      <w:numFmt w:val="bullet"/>
      <w:lvlText w:val=""/>
      <w:lvlJc w:val="left"/>
      <w:pPr>
        <w:tabs>
          <w:tab w:val="num" w:pos="2160"/>
        </w:tabs>
        <w:ind w:left="2160" w:hanging="360"/>
      </w:pPr>
      <w:rPr>
        <w:rFonts w:ascii="Wingdings" w:hAnsi="Wingdings" w:hint="default"/>
      </w:rPr>
    </w:lvl>
    <w:lvl w:ilvl="3" w:tplc="F45E577E" w:tentative="1">
      <w:start w:val="1"/>
      <w:numFmt w:val="bullet"/>
      <w:lvlText w:val=""/>
      <w:lvlJc w:val="left"/>
      <w:pPr>
        <w:tabs>
          <w:tab w:val="num" w:pos="2880"/>
        </w:tabs>
        <w:ind w:left="2880" w:hanging="360"/>
      </w:pPr>
      <w:rPr>
        <w:rFonts w:ascii="Symbol" w:hAnsi="Symbol" w:hint="default"/>
      </w:rPr>
    </w:lvl>
    <w:lvl w:ilvl="4" w:tplc="D6DE8768" w:tentative="1">
      <w:start w:val="1"/>
      <w:numFmt w:val="bullet"/>
      <w:lvlText w:val="o"/>
      <w:lvlJc w:val="left"/>
      <w:pPr>
        <w:tabs>
          <w:tab w:val="num" w:pos="3600"/>
        </w:tabs>
        <w:ind w:left="3600" w:hanging="360"/>
      </w:pPr>
      <w:rPr>
        <w:rFonts w:ascii="Courier New" w:hAnsi="Courier New" w:cs="Courier New" w:hint="default"/>
      </w:rPr>
    </w:lvl>
    <w:lvl w:ilvl="5" w:tplc="1E74CF52" w:tentative="1">
      <w:start w:val="1"/>
      <w:numFmt w:val="bullet"/>
      <w:lvlText w:val=""/>
      <w:lvlJc w:val="left"/>
      <w:pPr>
        <w:tabs>
          <w:tab w:val="num" w:pos="4320"/>
        </w:tabs>
        <w:ind w:left="4320" w:hanging="360"/>
      </w:pPr>
      <w:rPr>
        <w:rFonts w:ascii="Wingdings" w:hAnsi="Wingdings" w:hint="default"/>
      </w:rPr>
    </w:lvl>
    <w:lvl w:ilvl="6" w:tplc="21CE542C" w:tentative="1">
      <w:start w:val="1"/>
      <w:numFmt w:val="bullet"/>
      <w:lvlText w:val=""/>
      <w:lvlJc w:val="left"/>
      <w:pPr>
        <w:tabs>
          <w:tab w:val="num" w:pos="5040"/>
        </w:tabs>
        <w:ind w:left="5040" w:hanging="360"/>
      </w:pPr>
      <w:rPr>
        <w:rFonts w:ascii="Symbol" w:hAnsi="Symbol" w:hint="default"/>
      </w:rPr>
    </w:lvl>
    <w:lvl w:ilvl="7" w:tplc="721AC154" w:tentative="1">
      <w:start w:val="1"/>
      <w:numFmt w:val="bullet"/>
      <w:lvlText w:val="o"/>
      <w:lvlJc w:val="left"/>
      <w:pPr>
        <w:tabs>
          <w:tab w:val="num" w:pos="5760"/>
        </w:tabs>
        <w:ind w:left="5760" w:hanging="360"/>
      </w:pPr>
      <w:rPr>
        <w:rFonts w:ascii="Courier New" w:hAnsi="Courier New" w:cs="Courier New" w:hint="default"/>
      </w:rPr>
    </w:lvl>
    <w:lvl w:ilvl="8" w:tplc="410269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48232172">
    <w:abstractNumId w:val="10"/>
  </w:num>
  <w:num w:numId="2" w16cid:durableId="1316758004">
    <w:abstractNumId w:val="7"/>
  </w:num>
  <w:num w:numId="3" w16cid:durableId="516314762">
    <w:abstractNumId w:val="6"/>
  </w:num>
  <w:num w:numId="4" w16cid:durableId="1205362755">
    <w:abstractNumId w:val="5"/>
  </w:num>
  <w:num w:numId="5" w16cid:durableId="1755928374">
    <w:abstractNumId w:val="4"/>
  </w:num>
  <w:num w:numId="6" w16cid:durableId="2040161907">
    <w:abstractNumId w:val="8"/>
  </w:num>
  <w:num w:numId="7" w16cid:durableId="641665163">
    <w:abstractNumId w:val="3"/>
  </w:num>
  <w:num w:numId="8" w16cid:durableId="311064741">
    <w:abstractNumId w:val="2"/>
  </w:num>
  <w:num w:numId="9" w16cid:durableId="1892233217">
    <w:abstractNumId w:val="1"/>
  </w:num>
  <w:num w:numId="10" w16cid:durableId="644510949">
    <w:abstractNumId w:val="0"/>
  </w:num>
  <w:num w:numId="11" w16cid:durableId="2141223607">
    <w:abstractNumId w:val="9"/>
  </w:num>
  <w:num w:numId="12" w16cid:durableId="405079211">
    <w:abstractNumId w:val="11"/>
  </w:num>
  <w:num w:numId="13" w16cid:durableId="1940334043">
    <w:abstractNumId w:val="13"/>
  </w:num>
  <w:num w:numId="14" w16cid:durableId="3690380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2D43"/>
    <w:rsid w:val="000D73D7"/>
    <w:rsid w:val="000E7895"/>
    <w:rsid w:val="000F161D"/>
    <w:rsid w:val="00121BF0"/>
    <w:rsid w:val="00123704"/>
    <w:rsid w:val="001270C7"/>
    <w:rsid w:val="00132540"/>
    <w:rsid w:val="00143802"/>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53F8B"/>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D5576"/>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3BBE"/>
    <w:rsid w:val="00496319"/>
    <w:rsid w:val="00497279"/>
    <w:rsid w:val="004A5947"/>
    <w:rsid w:val="004A670A"/>
    <w:rsid w:val="004B5465"/>
    <w:rsid w:val="004B70F0"/>
    <w:rsid w:val="004D505E"/>
    <w:rsid w:val="004D72CA"/>
    <w:rsid w:val="004E2242"/>
    <w:rsid w:val="004E505E"/>
    <w:rsid w:val="004F42FF"/>
    <w:rsid w:val="004F44C2"/>
    <w:rsid w:val="00502512"/>
    <w:rsid w:val="00505262"/>
    <w:rsid w:val="0051132F"/>
    <w:rsid w:val="00516022"/>
    <w:rsid w:val="005207B2"/>
    <w:rsid w:val="00521CEE"/>
    <w:rsid w:val="00524FB4"/>
    <w:rsid w:val="00527BD4"/>
    <w:rsid w:val="005402F1"/>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7B6"/>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22C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1B85"/>
    <w:rsid w:val="0090271B"/>
    <w:rsid w:val="00910642"/>
    <w:rsid w:val="00910DDF"/>
    <w:rsid w:val="009240EC"/>
    <w:rsid w:val="00924A2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A6F2E"/>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4ED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3DC"/>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D605A"/>
    <w:rsid w:val="00BE3F88"/>
    <w:rsid w:val="00BE4756"/>
    <w:rsid w:val="00BE5ED9"/>
    <w:rsid w:val="00BE7B41"/>
    <w:rsid w:val="00C02E2F"/>
    <w:rsid w:val="00C15A91"/>
    <w:rsid w:val="00C206F1"/>
    <w:rsid w:val="00C217E1"/>
    <w:rsid w:val="00C219B1"/>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576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47B2"/>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541F"/>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B6B54"/>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9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93B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987966">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253F8B"/>
    <w:rsid w:val="00436D50"/>
    <w:rsid w:val="004A5947"/>
    <w:rsid w:val="00553454"/>
    <w:rsid w:val="0087002D"/>
    <w:rsid w:val="00987966"/>
    <w:rsid w:val="009D1B35"/>
    <w:rsid w:val="00AA5374"/>
    <w:rsid w:val="00AB4EDD"/>
    <w:rsid w:val="00B143DC"/>
    <w:rsid w:val="00BC38DA"/>
    <w:rsid w:val="00E347B2"/>
    <w:rsid w:val="00F2541F"/>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242</ap:Words>
  <ap:Characters>1331</ap:Characters>
  <ap:DocSecurity>0</ap:DocSecurity>
  <ap:Lines>11</ap:Lines>
  <ap:Paragraphs>3</ap:Paragraphs>
  <ap:ScaleCrop>false</ap:ScaleCrop>
  <ap:LinksUpToDate>false</ap:LinksUpToDate>
  <ap:CharactersWithSpaces>1570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2025-12-15T16:07:00.0000000Z</dcterms:created>
  <dcterms:modified xsi:type="dcterms:W3CDTF">2025-12-15T16:07:00.0000000Z</dcterms:modified>
  <dc:description>------------------------</dc:description>
  <dc:subject/>
  <keywords/>
  <version/>
  <category/>
</coreProperties>
</file>