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43046" w:rsidR="00043046" w:rsidP="00043046" w:rsidRDefault="00AD7201" w14:paraId="07A66FC0" w14:textId="2FCA41F6">
      <w:pPr>
        <w:ind w:left="1410" w:hanging="1410"/>
        <w:rPr>
          <w:rFonts w:ascii="Calibri" w:hAnsi="Calibri" w:cs="Calibri"/>
        </w:rPr>
      </w:pPr>
      <w:r w:rsidRPr="00043046">
        <w:rPr>
          <w:rFonts w:ascii="Calibri" w:hAnsi="Calibri" w:cs="Calibri"/>
        </w:rPr>
        <w:t>36</w:t>
      </w:r>
      <w:r w:rsidRPr="00043046" w:rsidR="00043046">
        <w:rPr>
          <w:rFonts w:ascii="Calibri" w:hAnsi="Calibri" w:cs="Calibri"/>
        </w:rPr>
        <w:t xml:space="preserve"> </w:t>
      </w:r>
      <w:r w:rsidRPr="00043046">
        <w:rPr>
          <w:rFonts w:ascii="Calibri" w:hAnsi="Calibri" w:cs="Calibri"/>
        </w:rPr>
        <w:t>800</w:t>
      </w:r>
      <w:r w:rsidRPr="00043046" w:rsidR="00043046">
        <w:rPr>
          <w:rFonts w:ascii="Calibri" w:hAnsi="Calibri" w:cs="Calibri"/>
        </w:rPr>
        <w:t xml:space="preserve"> </w:t>
      </w:r>
      <w:r w:rsidRPr="00043046">
        <w:rPr>
          <w:rFonts w:ascii="Calibri" w:hAnsi="Calibri" w:cs="Calibri"/>
        </w:rPr>
        <w:t>XII</w:t>
      </w:r>
      <w:r w:rsidRPr="00043046" w:rsidR="00043046">
        <w:rPr>
          <w:rFonts w:ascii="Calibri" w:hAnsi="Calibri" w:cs="Calibri"/>
        </w:rPr>
        <w:tab/>
        <w:t>Vaststelling van de begrotingsstaten van het Ministerie van Infrastructuur en Waterstaat (XII) voor het jaar 2026</w:t>
      </w:r>
    </w:p>
    <w:p w:rsidRPr="00043046" w:rsidR="00043046" w:rsidP="004474D9" w:rsidRDefault="00043046" w14:paraId="44A9035B" w14:textId="77777777">
      <w:pPr>
        <w:rPr>
          <w:rFonts w:ascii="Calibri" w:hAnsi="Calibri" w:cs="Calibri"/>
          <w:color w:val="000000"/>
        </w:rPr>
      </w:pPr>
      <w:r w:rsidRPr="00043046">
        <w:rPr>
          <w:rFonts w:ascii="Calibri" w:hAnsi="Calibri" w:cs="Calibri"/>
        </w:rPr>
        <w:t xml:space="preserve">Nr. </w:t>
      </w:r>
      <w:r w:rsidRPr="00043046" w:rsidR="00AD7201">
        <w:rPr>
          <w:rFonts w:ascii="Calibri" w:hAnsi="Calibri" w:cs="Calibri"/>
        </w:rPr>
        <w:t>12</w:t>
      </w:r>
      <w:r w:rsidRPr="00043046">
        <w:rPr>
          <w:rFonts w:ascii="Calibri" w:hAnsi="Calibri" w:cs="Calibri"/>
        </w:rPr>
        <w:tab/>
      </w:r>
      <w:r w:rsidRPr="00043046">
        <w:rPr>
          <w:rFonts w:ascii="Calibri" w:hAnsi="Calibri" w:cs="Calibri"/>
        </w:rPr>
        <w:tab/>
        <w:t>Brief van de minister van Infrastructuur en Waterstaat</w:t>
      </w:r>
    </w:p>
    <w:p w:rsidRPr="00043046" w:rsidR="00AD7201" w:rsidP="00AD7201" w:rsidRDefault="00043046" w14:paraId="5F13C6A7" w14:textId="56B18AC3">
      <w:pPr>
        <w:rPr>
          <w:rFonts w:ascii="Calibri" w:hAnsi="Calibri" w:cs="Calibri"/>
        </w:rPr>
      </w:pPr>
      <w:r w:rsidRPr="00043046">
        <w:rPr>
          <w:rFonts w:ascii="Calibri" w:hAnsi="Calibri" w:cs="Calibri"/>
        </w:rPr>
        <w:t>Aan de Voorzitter van de Tweede Kamer der Staten-Generaal</w:t>
      </w:r>
    </w:p>
    <w:p w:rsidRPr="00043046" w:rsidR="00043046" w:rsidP="00AD7201" w:rsidRDefault="00043046" w14:paraId="55794551" w14:textId="4A5E460C">
      <w:pPr>
        <w:rPr>
          <w:rFonts w:ascii="Calibri" w:hAnsi="Calibri" w:cs="Calibri"/>
        </w:rPr>
      </w:pPr>
      <w:r w:rsidRPr="00043046">
        <w:rPr>
          <w:rFonts w:ascii="Calibri" w:hAnsi="Calibri" w:cs="Calibri"/>
        </w:rPr>
        <w:t>Den Haag, 16 december 2025</w:t>
      </w:r>
    </w:p>
    <w:p w:rsidRPr="00043046" w:rsidR="00043046" w:rsidP="00AD7201" w:rsidRDefault="00043046" w14:paraId="533F3FE4" w14:textId="77777777">
      <w:pPr>
        <w:rPr>
          <w:rFonts w:ascii="Calibri" w:hAnsi="Calibri" w:cs="Calibri"/>
        </w:rPr>
      </w:pPr>
    </w:p>
    <w:p w:rsidRPr="00043046" w:rsidR="00AD7201" w:rsidP="00AD7201" w:rsidRDefault="00AD7201" w14:paraId="376D9C59" w14:textId="2EA7311C">
      <w:pPr>
        <w:rPr>
          <w:rFonts w:ascii="Calibri" w:hAnsi="Calibri" w:cs="Calibri"/>
        </w:rPr>
      </w:pPr>
      <w:r w:rsidRPr="00043046">
        <w:rPr>
          <w:rFonts w:ascii="Calibri" w:hAnsi="Calibri" w:cs="Calibri"/>
        </w:rPr>
        <w:t>Op 13 mei 2025 is uw Kamer geïnformeerd over de lopende onderzoeken ten aanzien van het voorkeursscenario ‘Renoveren-Stabiliseren’ voor de vuurtoren Kijkduin in Den Helder</w:t>
      </w:r>
      <w:r w:rsidRPr="00043046">
        <w:rPr>
          <w:rStyle w:val="Voetnootmarkering"/>
          <w:rFonts w:ascii="Calibri" w:hAnsi="Calibri" w:cs="Calibri"/>
        </w:rPr>
        <w:footnoteReference w:id="1"/>
      </w:r>
      <w:r w:rsidRPr="00043046">
        <w:rPr>
          <w:rFonts w:ascii="Calibri" w:hAnsi="Calibri" w:cs="Calibri"/>
        </w:rPr>
        <w:t>. Op dat moment kon vanwege het iteratieve karakter van de onderzoeken en de daarmee gepaard gaande onzekere doorlooptijd nog geen definitief besluit over de toekomst van de vuurtoren genomen worden. Toch was het de inzet om zo snel als mogelijk, maar uiterlijk in 2025, de onzekerheid weg te nemen bij alle betrokkenen en een definitief besluit te nemen.</w:t>
      </w:r>
    </w:p>
    <w:p w:rsidRPr="00043046" w:rsidR="00AD7201" w:rsidP="00AD7201" w:rsidRDefault="00AD7201" w14:paraId="0313E04C" w14:textId="77777777">
      <w:pPr>
        <w:rPr>
          <w:rFonts w:ascii="Calibri" w:hAnsi="Calibri" w:cs="Calibri"/>
        </w:rPr>
      </w:pPr>
    </w:p>
    <w:p w:rsidRPr="00043046" w:rsidR="00AD7201" w:rsidP="00AD7201" w:rsidRDefault="00AD7201" w14:paraId="2C906E8B" w14:textId="77777777">
      <w:pPr>
        <w:tabs>
          <w:tab w:val="left" w:pos="5100"/>
        </w:tabs>
        <w:rPr>
          <w:rFonts w:ascii="Calibri" w:hAnsi="Calibri" w:cs="Calibri"/>
          <w:b/>
          <w:bCs/>
        </w:rPr>
      </w:pPr>
      <w:r w:rsidRPr="00043046">
        <w:rPr>
          <w:rFonts w:ascii="Calibri" w:hAnsi="Calibri" w:cs="Calibri"/>
          <w:b/>
          <w:bCs/>
        </w:rPr>
        <w:t>Stand van zaken onderzoeken</w:t>
      </w:r>
      <w:r w:rsidRPr="00043046">
        <w:rPr>
          <w:rFonts w:ascii="Calibri" w:hAnsi="Calibri" w:cs="Calibri"/>
          <w:b/>
          <w:bCs/>
        </w:rPr>
        <w:tab/>
      </w:r>
    </w:p>
    <w:p w:rsidRPr="00043046" w:rsidR="00AD7201" w:rsidP="00AD7201" w:rsidRDefault="00AD7201" w14:paraId="3BEDA769" w14:textId="77777777">
      <w:pPr>
        <w:rPr>
          <w:rFonts w:ascii="Calibri" w:hAnsi="Calibri" w:cs="Calibri"/>
        </w:rPr>
      </w:pPr>
      <w:r w:rsidRPr="00043046">
        <w:rPr>
          <w:rFonts w:ascii="Calibri" w:hAnsi="Calibri" w:cs="Calibri"/>
        </w:rPr>
        <w:t>In mei jl. bleek uit onderzoeken naar de staat van de vuurtoren een drietal grote constructieve knelpunten ten aanzien van scheurvorming, ijzercementvoegen en de fundering. Inmiddels hebben de onderzoeken meer inzichten opgeleverd over de mogelijkheid om succesvol het voorkeursscenario uit te voeren. Er is beter in beeld hoe de constructie van de vuurtoren zich gedraagt en wat de benodigde aanpassingen zijn. Rijkswaterstaat verwacht in de loop van 2026 samen met ingenieursbureau Movares en aannemer Strukton tot een Definitief Ontwerp te komen.</w:t>
      </w:r>
    </w:p>
    <w:p w:rsidRPr="00043046" w:rsidR="00AD7201" w:rsidP="00AD7201" w:rsidRDefault="00AD7201" w14:paraId="273C3A9E" w14:textId="77777777">
      <w:pPr>
        <w:rPr>
          <w:rFonts w:ascii="Calibri" w:hAnsi="Calibri" w:cs="Calibri"/>
        </w:rPr>
      </w:pPr>
    </w:p>
    <w:p w:rsidRPr="00043046" w:rsidR="00AD7201" w:rsidP="00AD7201" w:rsidRDefault="00AD7201" w14:paraId="4CA18036" w14:textId="77777777">
      <w:pPr>
        <w:rPr>
          <w:rFonts w:ascii="Calibri" w:hAnsi="Calibri" w:cs="Calibri"/>
          <w:b/>
          <w:bCs/>
        </w:rPr>
      </w:pPr>
      <w:r w:rsidRPr="00043046">
        <w:rPr>
          <w:rFonts w:ascii="Calibri" w:hAnsi="Calibri" w:cs="Calibri"/>
          <w:b/>
          <w:bCs/>
        </w:rPr>
        <w:t>Besluit renovatie</w:t>
      </w:r>
    </w:p>
    <w:p w:rsidRPr="00043046" w:rsidR="00AD7201" w:rsidP="00AD7201" w:rsidRDefault="00AD7201" w14:paraId="6AC07606" w14:textId="77777777">
      <w:pPr>
        <w:rPr>
          <w:rFonts w:ascii="Calibri" w:hAnsi="Calibri" w:cs="Calibri"/>
        </w:rPr>
      </w:pPr>
      <w:r w:rsidRPr="00043046">
        <w:rPr>
          <w:rFonts w:ascii="Calibri" w:hAnsi="Calibri" w:cs="Calibri"/>
        </w:rPr>
        <w:t>Hoewel meerdere onderzoeken naar de juiste en veilige herstelmethodes nog niet volledig afgerond zijn en de ontwerpfase nog loopt, bieden de resultaten tot nu toe voldoende informatie om met vertrouwen het vervolg tegemoet te zien. Zo zijn inmiddels de eerste onderzoeksresultaten voor metal-stitching (de belangrijkste herstelmethode voor de scheuren) voorzichtig positief, is het ijzercement voor de voegen succesvol nagemaakt en blijkt de fundering in betere staat dan eerder werd verwacht. Meer informatie over de onderzoeksresultaten tot dusver vindt u in het bijgevoegde tussentijdse adviesrapport van de hierboven genoemde partijen.</w:t>
      </w:r>
    </w:p>
    <w:p w:rsidRPr="00043046" w:rsidR="00AD7201" w:rsidP="00AD7201" w:rsidRDefault="00AD7201" w14:paraId="747CBF49" w14:textId="77777777">
      <w:pPr>
        <w:rPr>
          <w:rFonts w:ascii="Calibri" w:hAnsi="Calibri" w:cs="Calibri"/>
        </w:rPr>
      </w:pPr>
    </w:p>
    <w:p w:rsidRPr="00043046" w:rsidR="00AD7201" w:rsidP="00AD7201" w:rsidRDefault="00AD7201" w14:paraId="70C33E11" w14:textId="77777777">
      <w:pPr>
        <w:rPr>
          <w:rFonts w:ascii="Calibri" w:hAnsi="Calibri" w:cs="Calibri"/>
        </w:rPr>
      </w:pPr>
      <w:r w:rsidRPr="00043046">
        <w:rPr>
          <w:rFonts w:ascii="Calibri" w:hAnsi="Calibri" w:cs="Calibri"/>
        </w:rPr>
        <w:t xml:space="preserve">Daarom is het besluit genomen om de vuurtoren Kijkduin conform het voorkeurscenario ‘Renoveren-Stabiliseren’ te herstellen. Aan Rijkswaterstaat is de </w:t>
      </w:r>
      <w:r w:rsidRPr="00043046">
        <w:rPr>
          <w:rFonts w:ascii="Calibri" w:hAnsi="Calibri" w:cs="Calibri"/>
        </w:rPr>
        <w:lastRenderedPageBreak/>
        <w:t>opdracht gegeven om na afronding van de ontwerpfase over te gaan tot uitvoering van de renovatie van de vuurtoren volgens dit scenario. Met dit scenario wordt de vuurtoren gerenoveerd door reparatie van de beschadigde constructie en waar nodig het toevoegen van constructieve elementen zonder deze (deels) te demonteren. Hierbij wordt zoveel mogelijk gebruik gemaakt van het bestaande materiaal en wordt de monumentale waarde van de vuurtoren behouden.</w:t>
      </w:r>
    </w:p>
    <w:p w:rsidRPr="00043046" w:rsidR="00AD7201" w:rsidP="00AD7201" w:rsidRDefault="00AD7201" w14:paraId="0D30F768" w14:textId="77777777">
      <w:pPr>
        <w:rPr>
          <w:rFonts w:ascii="Calibri" w:hAnsi="Calibri" w:cs="Calibri"/>
        </w:rPr>
      </w:pPr>
    </w:p>
    <w:p w:rsidRPr="00043046" w:rsidR="00AD7201" w:rsidP="00AD7201" w:rsidRDefault="00AD7201" w14:paraId="2A90138B" w14:textId="77777777">
      <w:pPr>
        <w:rPr>
          <w:rFonts w:ascii="Calibri" w:hAnsi="Calibri" w:cs="Calibri"/>
          <w:b/>
          <w:bCs/>
        </w:rPr>
      </w:pPr>
      <w:r w:rsidRPr="00043046">
        <w:rPr>
          <w:rFonts w:ascii="Calibri" w:hAnsi="Calibri" w:cs="Calibri"/>
          <w:b/>
          <w:bCs/>
        </w:rPr>
        <w:t>Tot slot</w:t>
      </w:r>
    </w:p>
    <w:p w:rsidRPr="00043046" w:rsidR="00AD7201" w:rsidP="00AD7201" w:rsidRDefault="00AD7201" w14:paraId="744A8F43" w14:textId="77777777">
      <w:pPr>
        <w:rPr>
          <w:rFonts w:ascii="Calibri" w:hAnsi="Calibri" w:cs="Calibri"/>
        </w:rPr>
      </w:pPr>
      <w:r w:rsidRPr="00043046">
        <w:rPr>
          <w:rFonts w:ascii="Calibri" w:hAnsi="Calibri" w:cs="Calibri"/>
        </w:rPr>
        <w:t>In september 2021 is een lange en onzekere periode ingegaan voor alle betrokkenen, toen door scheurvorming de constructieve veiligheid van de vuurtoren niet meer kon worden gegarandeerd en moest worden overgegaan tot afsluiting.</w:t>
      </w:r>
      <w:r w:rsidRPr="00043046" w:rsidDel="001B40C9">
        <w:rPr>
          <w:rFonts w:ascii="Calibri" w:hAnsi="Calibri" w:cs="Calibri"/>
        </w:rPr>
        <w:t xml:space="preserve"> </w:t>
      </w:r>
      <w:r w:rsidRPr="00043046">
        <w:rPr>
          <w:rFonts w:ascii="Calibri" w:hAnsi="Calibri" w:cs="Calibri"/>
        </w:rPr>
        <w:t>Rijkswaterstaat heeft vanaf het begin geprobeerd de betrokken partijen intensief mee te nemen in de zoektocht naar een oplossing voor het behoud van de vuurtoren. Hierbij hebben belangenverenigingen zich terecht kritisch maar ook constructief opgesteld. In goede samenwerking met de gemeente Den Helder en de Rijksdienst voor het Cultureel Erfgoed (RCE) is gezocht naar een passende oplossing van de renovatie die aan ieders belangen voldoende tegemoetkomt.</w:t>
      </w:r>
    </w:p>
    <w:p w:rsidRPr="00043046" w:rsidR="00AD7201" w:rsidP="00AD7201" w:rsidRDefault="00AD7201" w14:paraId="6B670063" w14:textId="77777777">
      <w:pPr>
        <w:rPr>
          <w:rFonts w:ascii="Calibri" w:hAnsi="Calibri" w:cs="Calibri"/>
        </w:rPr>
      </w:pPr>
    </w:p>
    <w:p w:rsidRPr="00043046" w:rsidR="00AD7201" w:rsidP="00AD7201" w:rsidRDefault="00AD7201" w14:paraId="6986CA54" w14:textId="77777777">
      <w:pPr>
        <w:rPr>
          <w:rFonts w:ascii="Calibri" w:hAnsi="Calibri" w:cs="Calibri"/>
        </w:rPr>
      </w:pPr>
      <w:r w:rsidRPr="00043046">
        <w:rPr>
          <w:rFonts w:ascii="Calibri" w:hAnsi="Calibri" w:cs="Calibri"/>
        </w:rPr>
        <w:t>Ik hoop dat met dit besluit een einde komt aan deze onzekere periode en we nog vele jaren kunnen blijven genieten van deze iconische vuurtoren in het Noord-Hollands landschap.</w:t>
      </w:r>
    </w:p>
    <w:p w:rsidRPr="00043046" w:rsidR="00043046" w:rsidP="00043046" w:rsidRDefault="00043046" w14:paraId="0B5C691B" w14:textId="77777777">
      <w:pPr>
        <w:pStyle w:val="Geenafstand"/>
        <w:rPr>
          <w:rFonts w:ascii="Calibri" w:hAnsi="Calibri" w:cs="Calibri"/>
          <w:lang w:eastAsia="nl-NL"/>
        </w:rPr>
      </w:pPr>
    </w:p>
    <w:p w:rsidRPr="00043046" w:rsidR="00043046" w:rsidP="00043046" w:rsidRDefault="00043046" w14:paraId="0F9FD00C" w14:textId="0A747277">
      <w:pPr>
        <w:pStyle w:val="Geenafstand"/>
        <w:rPr>
          <w:rFonts w:ascii="Calibri" w:hAnsi="Calibri" w:cs="Calibri"/>
        </w:rPr>
      </w:pPr>
      <w:r w:rsidRPr="00043046">
        <w:rPr>
          <w:rFonts w:ascii="Calibri" w:hAnsi="Calibri" w:cs="Calibri"/>
          <w:lang w:eastAsia="nl-NL"/>
        </w:rPr>
        <w:t xml:space="preserve">De </w:t>
      </w:r>
      <w:r w:rsidRPr="00043046">
        <w:rPr>
          <w:rFonts w:ascii="Calibri" w:hAnsi="Calibri" w:cs="Calibri"/>
        </w:rPr>
        <w:t>minister van Infrastructuur en Waterstaat,</w:t>
      </w:r>
    </w:p>
    <w:p w:rsidRPr="00043046" w:rsidR="00AD7201" w:rsidP="00043046" w:rsidRDefault="00AD7201" w14:paraId="21EC225B" w14:textId="4F00399E">
      <w:pPr>
        <w:pStyle w:val="Geenafstand"/>
        <w:rPr>
          <w:rFonts w:ascii="Calibri" w:hAnsi="Calibri" w:cs="Calibri"/>
        </w:rPr>
      </w:pPr>
      <w:r w:rsidRPr="00043046">
        <w:rPr>
          <w:rFonts w:ascii="Calibri" w:hAnsi="Calibri" w:cs="Calibri"/>
        </w:rPr>
        <w:t>R. Tieman</w:t>
      </w:r>
    </w:p>
    <w:p w:rsidRPr="00043046" w:rsidR="00FE0FA3" w:rsidP="00043046" w:rsidRDefault="00FE0FA3" w14:paraId="7AEED10D" w14:textId="77777777">
      <w:pPr>
        <w:pStyle w:val="Geenafstand"/>
        <w:rPr>
          <w:rFonts w:ascii="Calibri" w:hAnsi="Calibri" w:cs="Calibri"/>
        </w:rPr>
      </w:pPr>
    </w:p>
    <w:sectPr w:rsidRPr="00043046" w:rsidR="00FE0FA3" w:rsidSect="00FD38C2">
      <w:headerReference w:type="even" r:id="rId9"/>
      <w:headerReference w:type="default" r:id="rId10"/>
      <w:footerReference w:type="even" r:id="rId11"/>
      <w:footerReference w:type="default" r:id="rId12"/>
      <w:headerReference w:type="first" r:id="rId13"/>
      <w:footerReference w:type="first" r:id="rId14"/>
      <w:pgSz w:w="11905" w:h="16837"/>
      <w:pgMar w:top="2552"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D3FE2" w14:textId="77777777" w:rsidR="00AD7201" w:rsidRDefault="00AD7201" w:rsidP="00AD7201">
      <w:pPr>
        <w:spacing w:after="0" w:line="240" w:lineRule="auto"/>
      </w:pPr>
      <w:r>
        <w:separator/>
      </w:r>
    </w:p>
  </w:endnote>
  <w:endnote w:type="continuationSeparator" w:id="0">
    <w:p w14:paraId="1CF1CFC4" w14:textId="77777777" w:rsidR="00AD7201" w:rsidRDefault="00AD7201" w:rsidP="00AD7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5A175" w14:textId="77777777" w:rsidR="00AD7201" w:rsidRPr="00AD7201" w:rsidRDefault="00AD7201" w:rsidP="00AD72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C9A09" w14:textId="77777777" w:rsidR="00AD7201" w:rsidRPr="00AD7201" w:rsidRDefault="00AD7201" w:rsidP="00AD72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56FF9" w14:textId="77777777" w:rsidR="00AD7201" w:rsidRPr="00AD7201" w:rsidRDefault="00AD7201" w:rsidP="00AD72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48DF9" w14:textId="77777777" w:rsidR="00AD7201" w:rsidRDefault="00AD7201" w:rsidP="00AD7201">
      <w:pPr>
        <w:spacing w:after="0" w:line="240" w:lineRule="auto"/>
      </w:pPr>
      <w:r>
        <w:separator/>
      </w:r>
    </w:p>
  </w:footnote>
  <w:footnote w:type="continuationSeparator" w:id="0">
    <w:p w14:paraId="59468879" w14:textId="77777777" w:rsidR="00AD7201" w:rsidRDefault="00AD7201" w:rsidP="00AD7201">
      <w:pPr>
        <w:spacing w:after="0" w:line="240" w:lineRule="auto"/>
      </w:pPr>
      <w:r>
        <w:continuationSeparator/>
      </w:r>
    </w:p>
  </w:footnote>
  <w:footnote w:id="1">
    <w:p w14:paraId="4DE060F9" w14:textId="77777777" w:rsidR="00AD7201" w:rsidRPr="00043046" w:rsidRDefault="00AD7201" w:rsidP="00AD7201">
      <w:pPr>
        <w:pStyle w:val="Voetnoottekst"/>
        <w:rPr>
          <w:rFonts w:ascii="Calibri" w:hAnsi="Calibri" w:cs="Calibri"/>
          <w:lang w:val="en-US"/>
        </w:rPr>
      </w:pPr>
      <w:r w:rsidRPr="00043046">
        <w:rPr>
          <w:rStyle w:val="Voetnootmarkering"/>
          <w:rFonts w:ascii="Calibri" w:hAnsi="Calibri" w:cs="Calibri"/>
        </w:rPr>
        <w:footnoteRef/>
      </w:r>
      <w:r w:rsidRPr="00043046">
        <w:rPr>
          <w:rFonts w:ascii="Calibri" w:hAnsi="Calibri" w:cs="Calibri"/>
        </w:rPr>
        <w:t xml:space="preserve"> Kamerstuk 36600-XII, nr. 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781D6" w14:textId="77777777" w:rsidR="00AD7201" w:rsidRPr="00AD7201" w:rsidRDefault="00AD7201" w:rsidP="00AD72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9176E" w14:textId="77777777" w:rsidR="00AD7201" w:rsidRPr="00AD7201" w:rsidRDefault="00AD7201" w:rsidP="00AD720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2520" w14:textId="77777777" w:rsidR="00AD7201" w:rsidRPr="00AD7201" w:rsidRDefault="00AD7201" w:rsidP="00AD720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201"/>
    <w:rsid w:val="00043046"/>
    <w:rsid w:val="002E3E61"/>
    <w:rsid w:val="004C4BBB"/>
    <w:rsid w:val="006B47D4"/>
    <w:rsid w:val="009722E4"/>
    <w:rsid w:val="00AD7201"/>
    <w:rsid w:val="00DE2A3D"/>
    <w:rsid w:val="00EA27D0"/>
    <w:rsid w:val="00F50DCB"/>
    <w:rsid w:val="00FD38C2"/>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DCEB1"/>
  <w15:chartTrackingRefBased/>
  <w15:docId w15:val="{35E84B3B-E537-4F68-A6B3-9AB1B67D5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72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72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72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720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720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72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72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72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72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72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72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72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72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72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72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72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72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7201"/>
    <w:rPr>
      <w:rFonts w:eastAsiaTheme="majorEastAsia" w:cstheme="majorBidi"/>
      <w:color w:val="272727" w:themeColor="text1" w:themeTint="D8"/>
    </w:rPr>
  </w:style>
  <w:style w:type="paragraph" w:styleId="Titel">
    <w:name w:val="Title"/>
    <w:basedOn w:val="Standaard"/>
    <w:next w:val="Standaard"/>
    <w:link w:val="TitelChar"/>
    <w:uiPriority w:val="10"/>
    <w:qFormat/>
    <w:rsid w:val="00AD72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72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72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72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72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7201"/>
    <w:rPr>
      <w:i/>
      <w:iCs/>
      <w:color w:val="404040" w:themeColor="text1" w:themeTint="BF"/>
    </w:rPr>
  </w:style>
  <w:style w:type="paragraph" w:styleId="Lijstalinea">
    <w:name w:val="List Paragraph"/>
    <w:basedOn w:val="Standaard"/>
    <w:uiPriority w:val="34"/>
    <w:qFormat/>
    <w:rsid w:val="00AD7201"/>
    <w:pPr>
      <w:ind w:left="720"/>
      <w:contextualSpacing/>
    </w:pPr>
  </w:style>
  <w:style w:type="character" w:styleId="Intensievebenadrukking">
    <w:name w:val="Intense Emphasis"/>
    <w:basedOn w:val="Standaardalinea-lettertype"/>
    <w:uiPriority w:val="21"/>
    <w:qFormat/>
    <w:rsid w:val="00AD7201"/>
    <w:rPr>
      <w:i/>
      <w:iCs/>
      <w:color w:val="0F4761" w:themeColor="accent1" w:themeShade="BF"/>
    </w:rPr>
  </w:style>
  <w:style w:type="paragraph" w:styleId="Duidelijkcitaat">
    <w:name w:val="Intense Quote"/>
    <w:basedOn w:val="Standaard"/>
    <w:next w:val="Standaard"/>
    <w:link w:val="DuidelijkcitaatChar"/>
    <w:uiPriority w:val="30"/>
    <w:qFormat/>
    <w:rsid w:val="00AD72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7201"/>
    <w:rPr>
      <w:i/>
      <w:iCs/>
      <w:color w:val="0F4761" w:themeColor="accent1" w:themeShade="BF"/>
    </w:rPr>
  </w:style>
  <w:style w:type="character" w:styleId="Intensieveverwijzing">
    <w:name w:val="Intense Reference"/>
    <w:basedOn w:val="Standaardalinea-lettertype"/>
    <w:uiPriority w:val="32"/>
    <w:qFormat/>
    <w:rsid w:val="00AD7201"/>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AD720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D720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D7201"/>
    <w:rPr>
      <w:vertAlign w:val="superscript"/>
    </w:rPr>
  </w:style>
  <w:style w:type="paragraph" w:customStyle="1" w:styleId="OndertekeningArea1">
    <w:name w:val="Ondertekening_Area1"/>
    <w:basedOn w:val="Standaard"/>
    <w:rsid w:val="00AD7201"/>
    <w:pPr>
      <w:autoSpaceDN w:val="0"/>
      <w:spacing w:before="240" w:after="0" w:line="240" w:lineRule="exact"/>
    </w:pPr>
    <w:rPr>
      <w:rFonts w:ascii="Verdana" w:hAnsi="Verdana" w:cs="Calibri"/>
      <w:color w:val="000000"/>
      <w:kern w:val="0"/>
      <w:sz w:val="18"/>
      <w:szCs w:val="18"/>
      <w:lang w:eastAsia="nl-NL"/>
      <w14:ligatures w14:val="none"/>
    </w:rPr>
  </w:style>
  <w:style w:type="paragraph" w:styleId="Koptekst">
    <w:name w:val="header"/>
    <w:basedOn w:val="Standaard"/>
    <w:link w:val="KoptekstChar"/>
    <w:uiPriority w:val="99"/>
    <w:unhideWhenUsed/>
    <w:rsid w:val="00AD720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D7201"/>
  </w:style>
  <w:style w:type="paragraph" w:styleId="Voettekst">
    <w:name w:val="footer"/>
    <w:basedOn w:val="Standaard"/>
    <w:link w:val="VoettekstChar"/>
    <w:uiPriority w:val="99"/>
    <w:unhideWhenUsed/>
    <w:rsid w:val="00AD720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D7201"/>
  </w:style>
  <w:style w:type="paragraph" w:styleId="Geenafstand">
    <w:name w:val="No Spacing"/>
    <w:uiPriority w:val="1"/>
    <w:qFormat/>
    <w:rsid w:val="000430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550</ap:Words>
  <ap:Characters>3027</ap:Characters>
  <ap:DocSecurity>0</ap:DocSecurity>
  <ap:Lines>25</ap:Lines>
  <ap:Paragraphs>7</ap:Paragraphs>
  <ap:ScaleCrop>false</ap:ScaleCrop>
  <ap:LinksUpToDate>false</ap:LinksUpToDate>
  <ap:CharactersWithSpaces>3570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2025-12-18T14:32:00.0000000Z</dcterms:created>
  <dcterms:modified xsi:type="dcterms:W3CDTF">2025-12-18T14:32:00.0000000Z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