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4DF" w:rsidP="0016192C" w:rsidRDefault="004D54DF" w14:paraId="3322A1E9" w14:textId="5A8D49BB">
      <w:pPr>
        <w:spacing w:line="276" w:lineRule="auto"/>
      </w:pPr>
      <w:r>
        <w:t>Geachte voorzitter,</w:t>
      </w:r>
    </w:p>
    <w:p w:rsidR="004D54DF" w:rsidP="0016192C" w:rsidRDefault="004D54DF" w14:paraId="260186D1" w14:textId="77777777">
      <w:pPr>
        <w:spacing w:line="276" w:lineRule="auto"/>
      </w:pPr>
    </w:p>
    <w:p w:rsidR="00C8605C" w:rsidP="0016192C" w:rsidRDefault="00047334" w14:paraId="64407CB4" w14:textId="4D4039AA">
      <w:pPr>
        <w:spacing w:line="276" w:lineRule="auto"/>
      </w:pPr>
      <w:r w:rsidRPr="009125BB">
        <w:t>Hierbij bied ik u</w:t>
      </w:r>
      <w:r w:rsidRPr="009125BB" w:rsidR="008E5BD9">
        <w:t>, mede namens de minister van Landbouw, Visserij, Voedselzekerheid en Natuur</w:t>
      </w:r>
      <w:r w:rsidRPr="009125BB">
        <w:t xml:space="preserve"> </w:t>
      </w:r>
      <w:r w:rsidR="00B52C01">
        <w:t xml:space="preserve">en de </w:t>
      </w:r>
      <w:r w:rsidR="00B83DFE">
        <w:t>s</w:t>
      </w:r>
      <w:r w:rsidR="00B52C01">
        <w:t xml:space="preserve">taatssecretaris Buitenlandse Handel en </w:t>
      </w:r>
      <w:r w:rsidR="0016192C">
        <w:t>O</w:t>
      </w:r>
      <w:r w:rsidR="00B52C01">
        <w:t xml:space="preserve">ntwikkelingshulp, </w:t>
      </w:r>
      <w:r w:rsidRPr="009125BB">
        <w:t>de antwoorden aan op de schriftelijke vragen gesteld door het lid</w:t>
      </w:r>
      <w:r w:rsidRPr="009125BB" w:rsidR="00DE18B3">
        <w:t xml:space="preserve"> </w:t>
      </w:r>
      <w:proofErr w:type="spellStart"/>
      <w:r w:rsidRPr="009125BB" w:rsidR="00DE18B3">
        <w:t>Podt</w:t>
      </w:r>
      <w:proofErr w:type="spellEnd"/>
      <w:r w:rsidRPr="009125BB" w:rsidR="00DE18B3">
        <w:t xml:space="preserve">, Vellinga-Beemsterboer en Van der Werf </w:t>
      </w:r>
      <w:r w:rsidR="004D54DF">
        <w:t xml:space="preserve">(allen D66) </w:t>
      </w:r>
      <w:r w:rsidRPr="009125BB" w:rsidR="00DE18B3">
        <w:t xml:space="preserve">over het Trouw-artikel ‘Wat hebben Nederlandse landbouwbedrijven op een beurs in Rusland te zoeken? </w:t>
      </w:r>
      <w:r w:rsidRPr="009125BB" w:rsidR="008E5BD9">
        <w:t>“</w:t>
      </w:r>
      <w:r w:rsidRPr="009125BB" w:rsidR="00DE18B3">
        <w:t>Voedsel is een mensenrecht</w:t>
      </w:r>
      <w:r w:rsidRPr="009125BB" w:rsidR="008E5BD9">
        <w:t>”</w:t>
      </w:r>
      <w:r w:rsidRPr="009125BB" w:rsidR="00DE18B3">
        <w:t>’</w:t>
      </w:r>
      <w:r w:rsidRPr="009125BB" w:rsidR="008E5BD9">
        <w:t>.</w:t>
      </w:r>
      <w:r w:rsidR="004D54DF">
        <w:t xml:space="preserve"> </w:t>
      </w:r>
      <w:r w:rsidRPr="009125BB">
        <w:t>Deze vragen werden ingezonden op 1 december 2025 met kenmerk </w:t>
      </w:r>
      <w:r w:rsidRPr="00963886" w:rsidR="00963886">
        <w:t>2025Z20194</w:t>
      </w:r>
      <w:r w:rsidRPr="00963886">
        <w:t>.</w:t>
      </w:r>
    </w:p>
    <w:p w:rsidR="004D54DF" w:rsidP="0016192C" w:rsidRDefault="004D54DF" w14:paraId="2C99F48E" w14:textId="77777777">
      <w:pPr>
        <w:spacing w:line="276" w:lineRule="auto"/>
      </w:pPr>
    </w:p>
    <w:p w:rsidR="004D54DF" w:rsidP="0016192C" w:rsidRDefault="004D54DF" w14:paraId="002527B0" w14:textId="77777777">
      <w:pPr>
        <w:spacing w:line="276" w:lineRule="auto"/>
      </w:pPr>
    </w:p>
    <w:p w:rsidR="004D54DF" w:rsidP="0016192C" w:rsidRDefault="00B23391" w14:paraId="4279225C" w14:textId="24923F5C">
      <w:pPr>
        <w:spacing w:line="276" w:lineRule="auto"/>
        <w:ind w:left="3540" w:hanging="3540"/>
      </w:pPr>
      <w:r>
        <w:t>De m</w:t>
      </w:r>
      <w:r w:rsidR="004D54DF">
        <w:t>inister van Buitenlandse Zaken,</w:t>
      </w:r>
    </w:p>
    <w:p w:rsidR="004D54DF" w:rsidP="0016192C" w:rsidRDefault="004D54DF" w14:paraId="38464F8D" w14:textId="77777777">
      <w:pPr>
        <w:spacing w:line="276" w:lineRule="auto"/>
      </w:pPr>
    </w:p>
    <w:p w:rsidR="004D54DF" w:rsidP="0016192C" w:rsidRDefault="004D54DF" w14:paraId="068A3785" w14:textId="77777777">
      <w:pPr>
        <w:spacing w:line="276" w:lineRule="auto"/>
      </w:pPr>
    </w:p>
    <w:p w:rsidR="004D54DF" w:rsidP="0016192C" w:rsidRDefault="004D54DF" w14:paraId="037C2FE3" w14:textId="77777777">
      <w:pPr>
        <w:spacing w:line="276" w:lineRule="auto"/>
      </w:pPr>
    </w:p>
    <w:p w:rsidR="004D54DF" w:rsidP="0016192C" w:rsidRDefault="004D54DF" w14:paraId="53931F9E" w14:textId="77777777">
      <w:pPr>
        <w:spacing w:line="276" w:lineRule="auto"/>
      </w:pPr>
    </w:p>
    <w:p w:rsidR="004D54DF" w:rsidP="0016192C" w:rsidRDefault="004D54DF" w14:paraId="3F4FE8E7" w14:textId="77777777">
      <w:pPr>
        <w:spacing w:line="276" w:lineRule="auto"/>
      </w:pPr>
    </w:p>
    <w:p w:rsidRPr="009125BB" w:rsidR="004D54DF" w:rsidP="0016192C" w:rsidRDefault="004D54DF" w14:paraId="540E7C07" w14:textId="3F528B9C">
      <w:pPr>
        <w:spacing w:line="276" w:lineRule="auto"/>
      </w:pPr>
      <w:r>
        <w:t>D</w:t>
      </w:r>
      <w:r w:rsidR="00963886">
        <w:t xml:space="preserve">.M. </w:t>
      </w:r>
      <w:r>
        <w:t xml:space="preserve"> van Weel</w:t>
      </w:r>
    </w:p>
    <w:p w:rsidRPr="009125BB" w:rsidR="00C8605C" w:rsidP="0016192C" w:rsidRDefault="00047334" w14:paraId="64407CBA" w14:textId="3DC80030">
      <w:pPr>
        <w:pStyle w:val="WitregelW1bodytekst"/>
        <w:spacing w:line="276" w:lineRule="auto"/>
      </w:pPr>
      <w:r w:rsidRPr="009125BB">
        <w:br w:type="page"/>
      </w:r>
    </w:p>
    <w:p w:rsidRPr="009125BB" w:rsidR="00C8605C" w:rsidP="0016192C" w:rsidRDefault="00B83DFE" w14:paraId="64407CBB" w14:textId="599A7125">
      <w:pPr>
        <w:spacing w:line="276" w:lineRule="auto"/>
      </w:pPr>
      <w:r>
        <w:rPr>
          <w:b/>
        </w:rPr>
        <w:lastRenderedPageBreak/>
        <w:t xml:space="preserve">Antwoorden van de minister van Buitenlandse Zaken, </w:t>
      </w:r>
      <w:r w:rsidRPr="00B83DFE">
        <w:rPr>
          <w:b/>
        </w:rPr>
        <w:t xml:space="preserve">mede namens de minister van Landbouw, Visserij, Voedselzekerheid en Natuur en de staatssecretaris Buitenlandse Handel en </w:t>
      </w:r>
      <w:r w:rsidR="0016192C">
        <w:rPr>
          <w:b/>
        </w:rPr>
        <w:t>O</w:t>
      </w:r>
      <w:r w:rsidRPr="00B83DFE">
        <w:rPr>
          <w:b/>
        </w:rPr>
        <w:t>ntwikkelingshulp</w:t>
      </w:r>
      <w:r>
        <w:rPr>
          <w:b/>
        </w:rPr>
        <w:t xml:space="preserve">, op </w:t>
      </w:r>
      <w:r w:rsidRPr="009125BB" w:rsidR="00A41820">
        <w:rPr>
          <w:b/>
        </w:rPr>
        <w:t xml:space="preserve">vragen van het lid </w:t>
      </w:r>
      <w:proofErr w:type="spellStart"/>
      <w:r w:rsidRPr="009125BB" w:rsidR="00A41820">
        <w:rPr>
          <w:b/>
        </w:rPr>
        <w:t>Podt</w:t>
      </w:r>
      <w:proofErr w:type="spellEnd"/>
      <w:r w:rsidRPr="009125BB" w:rsidR="00A41820">
        <w:rPr>
          <w:b/>
        </w:rPr>
        <w:t xml:space="preserve"> (D66) over</w:t>
      </w:r>
      <w:r w:rsidR="00252119">
        <w:rPr>
          <w:b/>
        </w:rPr>
        <w:t xml:space="preserve"> het</w:t>
      </w:r>
      <w:r w:rsidRPr="009125BB" w:rsidR="00A41820">
        <w:rPr>
          <w:b/>
        </w:rPr>
        <w:t xml:space="preserve"> artikel </w:t>
      </w:r>
      <w:r w:rsidR="00252119">
        <w:rPr>
          <w:b/>
        </w:rPr>
        <w:t>‘</w:t>
      </w:r>
      <w:r w:rsidRPr="009125BB" w:rsidR="00A41820">
        <w:rPr>
          <w:b/>
        </w:rPr>
        <w:t xml:space="preserve">Wat hebben </w:t>
      </w:r>
      <w:r w:rsidR="00D37468">
        <w:rPr>
          <w:b/>
        </w:rPr>
        <w:t>Nederlandse</w:t>
      </w:r>
      <w:r w:rsidRPr="009125BB" w:rsidR="00A41820">
        <w:rPr>
          <w:b/>
        </w:rPr>
        <w:t xml:space="preserve"> landbouwbedrijven op een beurs in </w:t>
      </w:r>
      <w:r w:rsidR="00D37468">
        <w:rPr>
          <w:b/>
        </w:rPr>
        <w:t>Rusland</w:t>
      </w:r>
      <w:r w:rsidRPr="009125BB" w:rsidR="00A41820">
        <w:rPr>
          <w:b/>
        </w:rPr>
        <w:t xml:space="preserve"> te zoeken?</w:t>
      </w:r>
      <w:r w:rsidR="00252119">
        <w:rPr>
          <w:b/>
        </w:rPr>
        <w:t>’</w:t>
      </w:r>
      <w:r w:rsidRPr="009125BB" w:rsidR="00EB4D1B">
        <w:rPr>
          <w:rStyle w:val="FootnoteReference"/>
          <w:b/>
        </w:rPr>
        <w:footnoteReference w:id="2"/>
      </w:r>
    </w:p>
    <w:p w:rsidRPr="009125BB" w:rsidR="00C8605C" w:rsidP="0016192C" w:rsidRDefault="00C8605C" w14:paraId="64407CBC" w14:textId="77777777">
      <w:pPr>
        <w:spacing w:line="276" w:lineRule="auto"/>
      </w:pPr>
    </w:p>
    <w:p w:rsidRPr="009125BB" w:rsidR="00C8605C" w:rsidP="0016192C" w:rsidRDefault="00047334" w14:paraId="64407CBD" w14:textId="77777777">
      <w:pPr>
        <w:spacing w:line="276" w:lineRule="auto"/>
      </w:pPr>
      <w:r w:rsidRPr="009125BB">
        <w:rPr>
          <w:b/>
        </w:rPr>
        <w:t>Vraag 1</w:t>
      </w:r>
    </w:p>
    <w:p w:rsidRPr="009125BB" w:rsidR="00C8605C" w:rsidP="0016192C" w:rsidRDefault="005F2DEF" w14:paraId="64407CBF" w14:textId="5CE2C323">
      <w:pPr>
        <w:spacing w:line="276" w:lineRule="auto"/>
      </w:pPr>
      <w:r w:rsidRPr="009125BB">
        <w:t xml:space="preserve">Bent u bekend met het bericht dat meerdere Nederlandse landbouwbedrijven deelnemen aan een landbouwbeurs in Krasnodar en actief blijven op de Russische markt? </w:t>
      </w:r>
    </w:p>
    <w:p w:rsidRPr="009125BB" w:rsidR="00CB1CFA" w:rsidP="0016192C" w:rsidRDefault="00CB1CFA" w14:paraId="67D59F48" w14:textId="77777777">
      <w:pPr>
        <w:spacing w:line="276" w:lineRule="auto"/>
      </w:pPr>
    </w:p>
    <w:p w:rsidRPr="009125BB" w:rsidR="00C8605C" w:rsidP="0016192C" w:rsidRDefault="00047334" w14:paraId="64407CC0" w14:textId="77777777">
      <w:pPr>
        <w:spacing w:line="276" w:lineRule="auto"/>
      </w:pPr>
      <w:r w:rsidRPr="009125BB">
        <w:rPr>
          <w:b/>
        </w:rPr>
        <w:t>Antwoord</w:t>
      </w:r>
    </w:p>
    <w:p w:rsidRPr="004D54DF" w:rsidR="00C8605C" w:rsidP="0016192C" w:rsidRDefault="005F2DEF" w14:paraId="64407CC1" w14:textId="3A0A70C8">
      <w:pPr>
        <w:spacing w:line="276" w:lineRule="auto"/>
      </w:pPr>
      <w:r w:rsidRPr="004D54DF">
        <w:t>Ja.</w:t>
      </w:r>
    </w:p>
    <w:p w:rsidRPr="009125BB" w:rsidR="00C8605C" w:rsidP="0016192C" w:rsidRDefault="00C8605C" w14:paraId="64407CC2" w14:textId="77777777">
      <w:pPr>
        <w:spacing w:line="276" w:lineRule="auto"/>
      </w:pPr>
    </w:p>
    <w:p w:rsidRPr="009125BB" w:rsidR="00C8605C" w:rsidP="0016192C" w:rsidRDefault="00047334" w14:paraId="64407CC3" w14:textId="77777777">
      <w:pPr>
        <w:spacing w:line="276" w:lineRule="auto"/>
      </w:pPr>
      <w:r w:rsidRPr="009125BB">
        <w:rPr>
          <w:b/>
        </w:rPr>
        <w:t>Vraag 2</w:t>
      </w:r>
    </w:p>
    <w:p w:rsidRPr="009125BB" w:rsidR="00C8605C" w:rsidP="0016192C" w:rsidRDefault="005F2DEF" w14:paraId="64407CC5" w14:textId="2E8CF120">
      <w:pPr>
        <w:autoSpaceDN/>
        <w:spacing w:after="160" w:line="276" w:lineRule="auto"/>
        <w:textAlignment w:val="auto"/>
      </w:pPr>
      <w:r w:rsidRPr="009125BB">
        <w:t>Deelt u de mening dat Nederland op elke mogelijke manier zou moeten voorkomen dat Nederlandse bedrijven, direct of indirect, bijdragen aan de economische weerbaarheid van de Russische oorlogsmachine?</w:t>
      </w:r>
      <w:r w:rsidRPr="009125BB">
        <w:rPr>
          <w:rFonts w:eastAsia="Times New Roman"/>
          <w:b/>
          <w:bCs/>
        </w:rPr>
        <w:t xml:space="preserve"> </w:t>
      </w:r>
    </w:p>
    <w:p w:rsidRPr="009125BB" w:rsidR="00C8605C" w:rsidP="0016192C" w:rsidRDefault="00047334" w14:paraId="64407CC6" w14:textId="77777777">
      <w:pPr>
        <w:spacing w:line="276" w:lineRule="auto"/>
      </w:pPr>
      <w:r w:rsidRPr="009125BB">
        <w:rPr>
          <w:b/>
        </w:rPr>
        <w:t>Antwoord</w:t>
      </w:r>
    </w:p>
    <w:p w:rsidRPr="004D54DF" w:rsidR="005F2DEF" w:rsidP="0016192C" w:rsidRDefault="00BE6373" w14:paraId="62F8DF2A" w14:textId="2263EEDE">
      <w:pPr>
        <w:spacing w:line="276" w:lineRule="auto"/>
        <w:rPr>
          <w:rFonts w:eastAsia="Verdana" w:cs="Verdana"/>
        </w:rPr>
      </w:pPr>
      <w:r w:rsidRPr="004D54DF">
        <w:rPr>
          <w:rFonts w:eastAsia="Verdana" w:cs="Verdana"/>
        </w:rPr>
        <w:t>Het kabinet zet i</w:t>
      </w:r>
      <w:r w:rsidRPr="004D54DF" w:rsidR="005F2DEF">
        <w:rPr>
          <w:rFonts w:eastAsia="Verdana" w:cs="Verdana"/>
        </w:rPr>
        <w:t xml:space="preserve">n het kader van de Russische agressie tegen Oekraïne </w:t>
      </w:r>
      <w:r w:rsidRPr="004D54DF">
        <w:rPr>
          <w:rFonts w:eastAsia="Verdana" w:cs="Verdana"/>
        </w:rPr>
        <w:t xml:space="preserve">in </w:t>
      </w:r>
      <w:r w:rsidRPr="004D54DF" w:rsidR="005F2DEF">
        <w:rPr>
          <w:rFonts w:eastAsia="Verdana" w:cs="Verdana"/>
        </w:rPr>
        <w:t xml:space="preserve">op het </w:t>
      </w:r>
      <w:r w:rsidRPr="004D54DF" w:rsidR="00AD15BD">
        <w:rPr>
          <w:rFonts w:eastAsia="Verdana" w:cs="Verdana"/>
        </w:rPr>
        <w:t xml:space="preserve">verder verhogen </w:t>
      </w:r>
      <w:r w:rsidRPr="004D54DF" w:rsidR="005F2DEF">
        <w:rPr>
          <w:rFonts w:eastAsia="Verdana" w:cs="Verdana"/>
        </w:rPr>
        <w:t xml:space="preserve">van de druk op Rusland. De sancties van de Europese Unie </w:t>
      </w:r>
      <w:r w:rsidRPr="004D54DF" w:rsidR="00A60E5C">
        <w:rPr>
          <w:rFonts w:eastAsia="Verdana" w:cs="Verdana"/>
        </w:rPr>
        <w:t>en G7-partners</w:t>
      </w:r>
      <w:r w:rsidRPr="004D54DF" w:rsidR="005F2DEF">
        <w:rPr>
          <w:rFonts w:eastAsia="Verdana" w:cs="Verdana"/>
        </w:rPr>
        <w:t xml:space="preserve"> zijn erop gericht om de Russische oorlogsmachine zoveel mogelijk te belemmeren. Hierbij weegt het kabinet continu de impact van de sancties af tegen andere zwaarwegende belangen, waaronder het belang van mondiale voedselzekerheid. </w:t>
      </w:r>
    </w:p>
    <w:p w:rsidRPr="009125BB" w:rsidR="00C8605C" w:rsidP="0016192C" w:rsidRDefault="00C8605C" w14:paraId="64407CC8" w14:textId="77777777">
      <w:pPr>
        <w:spacing w:line="276" w:lineRule="auto"/>
      </w:pPr>
    </w:p>
    <w:p w:rsidRPr="009125BB" w:rsidR="00C8605C" w:rsidP="0016192C" w:rsidRDefault="00047334" w14:paraId="64407CC9" w14:textId="77777777">
      <w:pPr>
        <w:spacing w:line="276" w:lineRule="auto"/>
      </w:pPr>
      <w:r w:rsidRPr="009125BB">
        <w:rPr>
          <w:b/>
        </w:rPr>
        <w:t>Vraag 3</w:t>
      </w:r>
    </w:p>
    <w:p w:rsidRPr="009125BB" w:rsidR="005F2DEF" w:rsidP="0016192C" w:rsidRDefault="005F2DEF" w14:paraId="4F8B28E8" w14:textId="77777777">
      <w:pPr>
        <w:spacing w:line="276" w:lineRule="auto"/>
      </w:pPr>
      <w:r w:rsidRPr="009125BB">
        <w:t xml:space="preserve">Deelt u de mening dat de export van landbouwmachines de Russische landbouwsector versterkt en daarmee de weerbaarheid van het land vergroot? </w:t>
      </w:r>
    </w:p>
    <w:p w:rsidRPr="009125BB" w:rsidR="00C8605C" w:rsidP="0016192C" w:rsidRDefault="00C8605C" w14:paraId="64407CCB" w14:textId="77777777">
      <w:pPr>
        <w:spacing w:line="276" w:lineRule="auto"/>
      </w:pPr>
    </w:p>
    <w:p w:rsidRPr="009125BB" w:rsidR="005F2DEF" w:rsidP="0016192C" w:rsidRDefault="00047334" w14:paraId="2ECB7396" w14:textId="77777777">
      <w:pPr>
        <w:spacing w:line="276" w:lineRule="auto"/>
      </w:pPr>
      <w:r w:rsidRPr="009125BB">
        <w:rPr>
          <w:b/>
        </w:rPr>
        <w:t>Antwoord</w:t>
      </w:r>
    </w:p>
    <w:p w:rsidRPr="004D54DF" w:rsidR="005F2DEF" w:rsidP="0016192C" w:rsidRDefault="008C00DD" w14:paraId="39711F20" w14:textId="292D775D">
      <w:pPr>
        <w:spacing w:line="276" w:lineRule="auto"/>
      </w:pPr>
      <w:r w:rsidRPr="004D54DF">
        <w:rPr>
          <w:rFonts w:eastAsia="Verdana" w:cs="Verdana"/>
        </w:rPr>
        <w:t xml:space="preserve">Het kabinet deelt de mening dat de export van landbouwmachines in bepaalde gevallen kan bijdragen aan de economische weerbaarheid van Rusland. Dit risico moet voortdurend afgewogen worden tegen zwaarwegende humanitaire belangen zoals de mondiale voedselzekerheid. Het kabinet heeft in het verleden voorstellen gedaan om de export van specifieke, hoogwaardige landbouwmachines naar Rusland te verbieden en blijft zich hier </w:t>
      </w:r>
      <w:r w:rsidRPr="004D54DF" w:rsidR="00BE6373">
        <w:rPr>
          <w:rFonts w:eastAsia="Verdana" w:cs="Verdana"/>
        </w:rPr>
        <w:t xml:space="preserve">in lijn met </w:t>
      </w:r>
      <w:r w:rsidRPr="004D54DF">
        <w:rPr>
          <w:rFonts w:eastAsia="Verdana" w:cs="Verdana"/>
        </w:rPr>
        <w:t>de motie Teunissen</w:t>
      </w:r>
      <w:r w:rsidRPr="004D54DF">
        <w:rPr>
          <w:rStyle w:val="FootnoteReference"/>
          <w:rFonts w:eastAsia="Verdana" w:cs="Verdana"/>
        </w:rPr>
        <w:footnoteReference w:id="3"/>
      </w:r>
      <w:r w:rsidRPr="004D54DF">
        <w:rPr>
          <w:rFonts w:eastAsia="Verdana" w:cs="Verdana"/>
        </w:rPr>
        <w:t xml:space="preserve"> voor inspannen.</w:t>
      </w:r>
      <w:r w:rsidRPr="004D54DF" w:rsidR="005F2DEF">
        <w:br/>
      </w:r>
    </w:p>
    <w:p w:rsidRPr="009125BB" w:rsidR="00C8605C" w:rsidP="0016192C" w:rsidRDefault="00047334" w14:paraId="64407CCF" w14:textId="686DC93D">
      <w:pPr>
        <w:spacing w:line="276" w:lineRule="auto"/>
      </w:pPr>
      <w:r w:rsidRPr="009125BB">
        <w:rPr>
          <w:b/>
        </w:rPr>
        <w:t>Vraag 4</w:t>
      </w:r>
    </w:p>
    <w:p w:rsidRPr="009125BB" w:rsidR="00C8605C" w:rsidP="0016192C" w:rsidRDefault="005F2DEF" w14:paraId="64407CD1" w14:textId="57C9EFBF">
      <w:pPr>
        <w:spacing w:line="276" w:lineRule="auto"/>
      </w:pPr>
      <w:r w:rsidRPr="009125BB">
        <w:t>Hoe duidt u het feit dat de export van landbouwmachines met bijna 10 miljoen is gestegen tussen 2021 en 2023?</w:t>
      </w:r>
    </w:p>
    <w:p w:rsidRPr="009125BB" w:rsidR="005E47D0" w:rsidP="0016192C" w:rsidRDefault="005E47D0" w14:paraId="65B23B96" w14:textId="77777777">
      <w:pPr>
        <w:spacing w:line="276" w:lineRule="auto"/>
        <w:rPr>
          <w:b/>
        </w:rPr>
      </w:pPr>
    </w:p>
    <w:p w:rsidR="00B83DFE" w:rsidP="0016192C" w:rsidRDefault="00B83DFE" w14:paraId="32F91DE4" w14:textId="77777777">
      <w:pPr>
        <w:spacing w:line="276" w:lineRule="auto"/>
        <w:rPr>
          <w:b/>
        </w:rPr>
      </w:pPr>
    </w:p>
    <w:p w:rsidRPr="009125BB" w:rsidR="003B1845" w:rsidP="0016192C" w:rsidRDefault="00047334" w14:paraId="6DE06DC7" w14:textId="2885E042">
      <w:pPr>
        <w:spacing w:line="276" w:lineRule="auto"/>
      </w:pPr>
      <w:r w:rsidRPr="009125BB">
        <w:rPr>
          <w:b/>
        </w:rPr>
        <w:lastRenderedPageBreak/>
        <w:t>Antwoord</w:t>
      </w:r>
    </w:p>
    <w:p w:rsidRPr="004D54DF" w:rsidR="003B1845" w:rsidP="0016192C" w:rsidRDefault="009E342F" w14:paraId="38BD2F71" w14:textId="0382B3A8">
      <w:pPr>
        <w:spacing w:line="276" w:lineRule="auto"/>
      </w:pPr>
      <w:r w:rsidRPr="004D54DF">
        <w:t>De</w:t>
      </w:r>
      <w:r w:rsidRPr="004D54DF" w:rsidR="005F2DEF">
        <w:t xml:space="preserve"> export van </w:t>
      </w:r>
      <w:proofErr w:type="spellStart"/>
      <w:r w:rsidRPr="004D54DF" w:rsidR="005F2DEF">
        <w:t>landbouwgerelateerde</w:t>
      </w:r>
      <w:proofErr w:type="spellEnd"/>
      <w:r w:rsidRPr="004D54DF" w:rsidR="005F2DEF">
        <w:t xml:space="preserve"> goederen</w:t>
      </w:r>
      <w:r w:rsidRPr="004D54DF" w:rsidR="008E5BD9">
        <w:t xml:space="preserve"> naar Rusland</w:t>
      </w:r>
      <w:r w:rsidRPr="004D54DF" w:rsidR="005F2DEF">
        <w:t xml:space="preserve"> is gestegen van </w:t>
      </w:r>
      <w:r w:rsidRPr="004D54DF" w:rsidR="00613F43">
        <w:t xml:space="preserve">EUR </w:t>
      </w:r>
      <w:r w:rsidRPr="004D54DF" w:rsidR="005F2DEF">
        <w:t xml:space="preserve">184 </w:t>
      </w:r>
      <w:r w:rsidRPr="004D54DF" w:rsidR="00A60E5C">
        <w:t xml:space="preserve">miljoen </w:t>
      </w:r>
      <w:r w:rsidRPr="004D54DF" w:rsidR="005F2DEF">
        <w:t xml:space="preserve">in 2021 naar </w:t>
      </w:r>
      <w:r w:rsidRPr="004D54DF" w:rsidR="00613F43">
        <w:t xml:space="preserve">EUR </w:t>
      </w:r>
      <w:r w:rsidRPr="004D54DF" w:rsidR="005F2DEF">
        <w:t xml:space="preserve">193 </w:t>
      </w:r>
      <w:r w:rsidRPr="004D54DF" w:rsidR="00A60E5C">
        <w:t xml:space="preserve">miljoen </w:t>
      </w:r>
      <w:r w:rsidRPr="004D54DF" w:rsidR="005F2DEF">
        <w:t>in 2023</w:t>
      </w:r>
      <w:r w:rsidRPr="004D54DF" w:rsidR="00DC18D2">
        <w:t xml:space="preserve">. De export daalde in 2024 naar </w:t>
      </w:r>
      <w:r w:rsidRPr="004D54DF" w:rsidR="00613F43">
        <w:t xml:space="preserve">EUR </w:t>
      </w:r>
      <w:r w:rsidRPr="004D54DF" w:rsidR="00DC18D2">
        <w:t xml:space="preserve">123 </w:t>
      </w:r>
      <w:r w:rsidRPr="004D54DF" w:rsidR="00A60E5C">
        <w:t>miljoen</w:t>
      </w:r>
      <w:r w:rsidRPr="004D54DF" w:rsidR="00DC18D2">
        <w:t>.</w:t>
      </w:r>
      <w:r w:rsidRPr="004D54DF" w:rsidR="00E66F7E">
        <w:rPr>
          <w:rStyle w:val="FootnoteReference"/>
        </w:rPr>
        <w:footnoteReference w:id="4"/>
      </w:r>
      <w:r w:rsidRPr="004D54DF" w:rsidR="005F2DEF">
        <w:t xml:space="preserve"> Deze verzamelcategorie </w:t>
      </w:r>
      <w:r w:rsidRPr="004D54DF" w:rsidR="00E66F7E">
        <w:t>bevat naast landbouwmachines</w:t>
      </w:r>
      <w:r w:rsidRPr="004D54DF" w:rsidR="005F2DEF">
        <w:t xml:space="preserve"> </w:t>
      </w:r>
      <w:r w:rsidRPr="004D54DF" w:rsidR="00E66F7E">
        <w:t xml:space="preserve">ook </w:t>
      </w:r>
      <w:r w:rsidRPr="004D54DF" w:rsidR="005F2DEF">
        <w:t>gewasbeschermingsmiddelen, diervaccins, meststoffen en machines voor de voedingsmiddelenindustrie</w:t>
      </w:r>
      <w:r w:rsidRPr="004D54DF" w:rsidR="00E66F7E">
        <w:t>.</w:t>
      </w:r>
      <w:r w:rsidRPr="004D54DF" w:rsidR="005F2DEF">
        <w:t xml:space="preserve"> </w:t>
      </w:r>
    </w:p>
    <w:p w:rsidRPr="004D54DF" w:rsidR="00C8605C" w:rsidP="0016192C" w:rsidRDefault="005F2DEF" w14:paraId="64407CD4" w14:textId="6FFF85CE">
      <w:pPr>
        <w:autoSpaceDN/>
        <w:spacing w:after="160" w:line="276" w:lineRule="auto"/>
        <w:textAlignment w:val="auto"/>
      </w:pPr>
      <w:r w:rsidRPr="004D54DF">
        <w:t xml:space="preserve">Jaarlijks fluctueren de exportwaardes van deze subcategorieën. Daardoor is niet met zekerheid vast te stellen dat de stijging van de totale exportwaarde van </w:t>
      </w:r>
      <w:proofErr w:type="spellStart"/>
      <w:r w:rsidRPr="004D54DF">
        <w:t>landbouwgerelateerde</w:t>
      </w:r>
      <w:proofErr w:type="spellEnd"/>
      <w:r w:rsidRPr="004D54DF">
        <w:t xml:space="preserve"> goederen specifiek toe te schrijven is aan enkel landbouwmachines.</w:t>
      </w:r>
      <w:r w:rsidRPr="004D54DF" w:rsidR="00EB4D1B">
        <w:rPr>
          <w:rStyle w:val="FootnoteReference"/>
        </w:rPr>
        <w:footnoteReference w:id="5"/>
      </w:r>
      <w:r w:rsidRPr="004D54DF">
        <w:t xml:space="preserve"> </w:t>
      </w:r>
    </w:p>
    <w:p w:rsidRPr="009125BB" w:rsidR="00C8605C" w:rsidP="0016192C" w:rsidRDefault="00047334" w14:paraId="64407CD5" w14:textId="77777777">
      <w:pPr>
        <w:spacing w:line="276" w:lineRule="auto"/>
      </w:pPr>
      <w:r w:rsidRPr="009125BB">
        <w:rPr>
          <w:b/>
        </w:rPr>
        <w:t>Vraag 5</w:t>
      </w:r>
    </w:p>
    <w:p w:rsidRPr="009125BB" w:rsidR="00C8605C" w:rsidP="0016192C" w:rsidRDefault="00696163" w14:paraId="64407CD7" w14:textId="44723461">
      <w:pPr>
        <w:autoSpaceDN/>
        <w:spacing w:after="160" w:line="276" w:lineRule="auto"/>
        <w:textAlignment w:val="auto"/>
      </w:pPr>
      <w:r w:rsidRPr="009125BB">
        <w:t>Hoe beoordeelt u het morele argument van Nederlandse bedrijven dat “voedsel geen wapen mag zijn” richting Rusland, in het licht van recente cijfers van het Verenigde Naties World Food Program (WFP), waaruit blijkt dat als gevolg van de Russische oorlog inmiddels naar schatting vijf miljoen Oekraïners kampen met voedselonzekerheid?</w:t>
      </w:r>
      <w:r w:rsidRPr="009125BB" w:rsidR="00EB4D1B">
        <w:rPr>
          <w:rStyle w:val="FootnoteReference"/>
        </w:rPr>
        <w:footnoteReference w:id="6"/>
      </w:r>
      <w:r w:rsidRPr="009125BB">
        <w:t xml:space="preserve">  </w:t>
      </w:r>
    </w:p>
    <w:p w:rsidRPr="009125BB" w:rsidR="00C8605C" w:rsidP="0016192C" w:rsidRDefault="00047334" w14:paraId="64407CD8" w14:textId="77777777">
      <w:pPr>
        <w:spacing w:line="276" w:lineRule="auto"/>
      </w:pPr>
      <w:r w:rsidRPr="009125BB">
        <w:rPr>
          <w:b/>
        </w:rPr>
        <w:t>Antwoord</w:t>
      </w:r>
    </w:p>
    <w:p w:rsidRPr="004D54DF" w:rsidR="00550147" w:rsidP="0016192C" w:rsidRDefault="00220E97" w14:paraId="4DCA6AAD" w14:textId="2F5083CD">
      <w:pPr>
        <w:spacing w:line="276" w:lineRule="auto"/>
      </w:pPr>
      <w:bookmarkStart w:name="_Hlk216262388" w:id="0"/>
      <w:r w:rsidRPr="004D54DF">
        <w:t>Het kabinet onderschrijft het standpunt dat voedsel nooit als wapen mag worden ingezet</w:t>
      </w:r>
      <w:r w:rsidRPr="004D54DF" w:rsidR="002C2E25">
        <w:t xml:space="preserve"> en veroordeelt Russische aanvallen op de Oekraïense landbouwsector ten zeerste</w:t>
      </w:r>
      <w:bookmarkEnd w:id="0"/>
      <w:r w:rsidRPr="004D54DF">
        <w:t xml:space="preserve">. </w:t>
      </w:r>
      <w:r w:rsidRPr="004D54DF" w:rsidR="00696163">
        <w:t xml:space="preserve">De belangrijkste prioriteiten van het kabinet zijn </w:t>
      </w:r>
      <w:r w:rsidRPr="004D54DF" w:rsidR="00BE6373">
        <w:t xml:space="preserve">het </w:t>
      </w:r>
      <w:r w:rsidRPr="004D54DF">
        <w:t xml:space="preserve">financieel ondersteunen </w:t>
      </w:r>
      <w:r w:rsidRPr="004D54DF" w:rsidR="00BE6373">
        <w:t xml:space="preserve">van Oekraïne </w:t>
      </w:r>
      <w:r w:rsidRPr="004D54DF" w:rsidR="00696163">
        <w:t xml:space="preserve">en </w:t>
      </w:r>
      <w:r w:rsidRPr="004D54DF" w:rsidR="00BE6373">
        <w:t xml:space="preserve">het </w:t>
      </w:r>
      <w:r w:rsidRPr="004D54DF" w:rsidR="00F224A0">
        <w:t xml:space="preserve">verder </w:t>
      </w:r>
      <w:r w:rsidRPr="004D54DF" w:rsidR="00BE6373">
        <w:t xml:space="preserve">vergroten van de </w:t>
      </w:r>
      <w:r w:rsidRPr="004D54DF" w:rsidR="00696163">
        <w:t xml:space="preserve">druk op Rusland. De druk op Rusland voert Nederland onder meer in Europees verband </w:t>
      </w:r>
      <w:r w:rsidRPr="004D54DF" w:rsidR="008E5BD9">
        <w:t xml:space="preserve">op </w:t>
      </w:r>
      <w:r w:rsidRPr="004D54DF" w:rsidR="00696163">
        <w:t xml:space="preserve">door het instellen van sancties die gericht zijn </w:t>
      </w:r>
      <w:r w:rsidRPr="004D54DF" w:rsidR="00A60E5C">
        <w:t xml:space="preserve">op het zo veel mogelijk belemmeren van </w:t>
      </w:r>
      <w:r w:rsidRPr="004D54DF" w:rsidR="00696163">
        <w:t xml:space="preserve">de Russische oorlogseconomie. </w:t>
      </w:r>
      <w:r w:rsidRPr="004D54DF" w:rsidR="005E47D0">
        <w:t xml:space="preserve">Het </w:t>
      </w:r>
      <w:r w:rsidRPr="004D54DF" w:rsidR="00696163">
        <w:t xml:space="preserve">kabinet </w:t>
      </w:r>
      <w:r w:rsidRPr="004D54DF" w:rsidR="005E47D0">
        <w:t>weegt hierbij constant</w:t>
      </w:r>
      <w:r w:rsidRPr="004D54DF" w:rsidR="00696163">
        <w:t xml:space="preserve"> diverse belangen tegen elkaar af, </w:t>
      </w:r>
      <w:r w:rsidRPr="004D54DF" w:rsidR="00A60E5C">
        <w:t xml:space="preserve">zoals </w:t>
      </w:r>
      <w:r w:rsidRPr="004D54DF" w:rsidR="00696163">
        <w:t xml:space="preserve">de impact van sancties </w:t>
      </w:r>
      <w:r w:rsidRPr="004D54DF" w:rsidR="00A60E5C">
        <w:t xml:space="preserve">op Rusland zelf en het </w:t>
      </w:r>
      <w:r w:rsidRPr="004D54DF" w:rsidR="00696163">
        <w:t xml:space="preserve">belang van mondiale voedselzekerheid. </w:t>
      </w:r>
      <w:r w:rsidRPr="004D54DF" w:rsidR="00A60E5C">
        <w:t xml:space="preserve">Het kabinet blijft zich inspannen voor het verbieden van de </w:t>
      </w:r>
      <w:r w:rsidRPr="004D54DF" w:rsidR="00A60E5C">
        <w:rPr>
          <w:rFonts w:eastAsia="Verdana" w:cs="Verdana"/>
        </w:rPr>
        <w:t xml:space="preserve">export van specifieke, hoogwaardige landbouwmachines naar Rusland. </w:t>
      </w:r>
      <w:r w:rsidRPr="004D54DF" w:rsidR="00696163">
        <w:t xml:space="preserve">Nederland </w:t>
      </w:r>
      <w:r w:rsidRPr="004D54DF" w:rsidR="00A60E5C">
        <w:t xml:space="preserve">ondersteunt </w:t>
      </w:r>
      <w:r w:rsidRPr="004D54DF" w:rsidR="00696163">
        <w:t xml:space="preserve">Oekraïne en andere landen middels ongeoormerkte bijdragen aan het </w:t>
      </w:r>
      <w:r w:rsidRPr="004D54DF" w:rsidR="00696163">
        <w:rPr>
          <w:i/>
        </w:rPr>
        <w:t>World Food Programme</w:t>
      </w:r>
      <w:r w:rsidRPr="004D54DF" w:rsidR="00696163">
        <w:t>.</w:t>
      </w:r>
      <w:r w:rsidRPr="004D54DF" w:rsidR="00CB1CFA">
        <w:t xml:space="preserve"> </w:t>
      </w:r>
    </w:p>
    <w:p w:rsidRPr="004D54DF" w:rsidR="00550147" w:rsidP="0016192C" w:rsidRDefault="00550147" w14:paraId="58E5EDCF" w14:textId="77777777">
      <w:pPr>
        <w:spacing w:line="276" w:lineRule="auto"/>
      </w:pPr>
    </w:p>
    <w:p w:rsidRPr="004D54DF" w:rsidR="005F2DEF" w:rsidP="0016192C" w:rsidRDefault="00B52C01" w14:paraId="67C62CAC" w14:textId="5C3548E5">
      <w:pPr>
        <w:spacing w:line="276" w:lineRule="auto"/>
      </w:pPr>
      <w:r>
        <w:t>Uw Kamer wordt nader geïnformeerd over de o</w:t>
      </w:r>
      <w:r w:rsidRPr="004D54DF" w:rsidR="00CB1CFA">
        <w:t xml:space="preserve">p 2 december jl. </w:t>
      </w:r>
      <w:r>
        <w:t>aangenomen</w:t>
      </w:r>
      <w:r w:rsidRPr="004D54DF" w:rsidR="00CB1CFA">
        <w:t xml:space="preserve"> gewijzigde motie van het lid Teunissen over </w:t>
      </w:r>
      <w:r w:rsidRPr="004D54DF" w:rsidR="00A60E5C">
        <w:t xml:space="preserve">het </w:t>
      </w:r>
      <w:r w:rsidRPr="004D54DF" w:rsidR="00CB1CFA">
        <w:t xml:space="preserve">in kaart brengen </w:t>
      </w:r>
      <w:r w:rsidRPr="004D54DF" w:rsidR="00A60E5C">
        <w:t xml:space="preserve">van maatregelen </w:t>
      </w:r>
      <w:r w:rsidRPr="004D54DF" w:rsidR="00CB1CFA">
        <w:t>om de activiteiten van Nederlandse en andere Europese agrobedrijven in Rusland aan banden te leggen.</w:t>
      </w:r>
      <w:r w:rsidRPr="004D54DF" w:rsidR="00E66F7E">
        <w:rPr>
          <w:rStyle w:val="FootnoteReference"/>
        </w:rPr>
        <w:footnoteReference w:id="7"/>
      </w:r>
    </w:p>
    <w:p w:rsidRPr="009125BB" w:rsidR="00047334" w:rsidP="0016192C" w:rsidRDefault="00047334" w14:paraId="72158036" w14:textId="77777777">
      <w:pPr>
        <w:spacing w:line="276" w:lineRule="auto"/>
      </w:pPr>
    </w:p>
    <w:p w:rsidRPr="009125BB" w:rsidR="005F2DEF" w:rsidP="0016192C" w:rsidRDefault="005F2DEF" w14:paraId="74B1A527" w14:textId="358A32BF">
      <w:pPr>
        <w:spacing w:line="276" w:lineRule="auto"/>
      </w:pPr>
      <w:r w:rsidRPr="009125BB">
        <w:rPr>
          <w:b/>
        </w:rPr>
        <w:t xml:space="preserve">Vraag </w:t>
      </w:r>
      <w:r w:rsidRPr="009125BB" w:rsidR="00696163">
        <w:rPr>
          <w:b/>
        </w:rPr>
        <w:t>6</w:t>
      </w:r>
    </w:p>
    <w:p w:rsidRPr="00B83DFE" w:rsidR="00B23391" w:rsidP="0016192C" w:rsidRDefault="00696163" w14:paraId="6A6EA3EB" w14:textId="008400A3">
      <w:pPr>
        <w:autoSpaceDN/>
        <w:spacing w:after="160" w:line="276" w:lineRule="auto"/>
        <w:textAlignment w:val="auto"/>
      </w:pPr>
      <w:r w:rsidRPr="009125BB">
        <w:t xml:space="preserve">Heeft u in kaart gebracht of Nederlandse landbouwmachines en - technologie vallen binnen de sectoren waarvoor Rusland sterk afhankelijk is van Europa, zoals </w:t>
      </w:r>
      <w:r w:rsidRPr="009125BB">
        <w:lastRenderedPageBreak/>
        <w:t xml:space="preserve">benoemd in de Europese Unie (EU)-lijst van exportverboden? Zo nee, bent u bereid dit alsnog te onderzoeken en de Kamer hierover te informeren? </w:t>
      </w:r>
    </w:p>
    <w:p w:rsidRPr="009125BB" w:rsidR="005F2DEF" w:rsidP="0016192C" w:rsidRDefault="005F2DEF" w14:paraId="52E51E1A" w14:textId="23D62C4F">
      <w:pPr>
        <w:spacing w:line="276" w:lineRule="auto"/>
      </w:pPr>
      <w:r w:rsidRPr="009125BB">
        <w:rPr>
          <w:b/>
        </w:rPr>
        <w:t>Antwoord</w:t>
      </w:r>
    </w:p>
    <w:p w:rsidRPr="004D54DF" w:rsidR="00BE6373" w:rsidP="0016192C" w:rsidRDefault="00220E97" w14:paraId="38A1ABA9" w14:textId="44278EC5">
      <w:pPr>
        <w:spacing w:line="276" w:lineRule="auto"/>
      </w:pPr>
      <w:r w:rsidRPr="004D54DF">
        <w:t>Nederlandse producenten van landbouwmachines en -technologie zijn gebonden aan</w:t>
      </w:r>
      <w:r w:rsidRPr="004D54DF" w:rsidR="000C30C1">
        <w:t xml:space="preserve"> specifiek</w:t>
      </w:r>
      <w:r w:rsidRPr="004D54DF">
        <w:t xml:space="preserve"> de EU-brede sanctieverordeningen, zoals de EU verordening ‘betreffende beperkende maatregelen naar aanleiding van de acties van Rusland die de situatie in Oekraïne destabiliseren’</w:t>
      </w:r>
      <w:r w:rsidRPr="004D54DF">
        <w:rPr>
          <w:rStyle w:val="FootnoteReference"/>
        </w:rPr>
        <w:footnoteReference w:id="8"/>
      </w:r>
      <w:r w:rsidRPr="004D54DF">
        <w:t xml:space="preserve"> en waarin de exportverboden naar Rusland worden beschreven. </w:t>
      </w:r>
      <w:r w:rsidRPr="004D54DF" w:rsidR="000C30C1">
        <w:t xml:space="preserve">Deze verboden bevatten uitgebreide lijsten met goederen en technologie die niet mogen worden geëxporteerd naar Rusland, waaronder bijvoorbeeld tractoren en aanhangers. </w:t>
      </w:r>
      <w:r w:rsidRPr="004D54DF" w:rsidR="00BE6373">
        <w:t>Het kabinet ziet op dit moment geen aanleiding om verder onderzoek te verrichten, maar blijft streven naar verdere maatregelen. Het kabinet blijft zich in het bijzonder inspannen voor het verbieden van de export van specifieke, hoogwaardige technologie naar Rusland.</w:t>
      </w:r>
    </w:p>
    <w:p w:rsidRPr="004D54DF" w:rsidR="005F2DEF" w:rsidP="0016192C" w:rsidRDefault="005F2DEF" w14:paraId="711F872A" w14:textId="77777777">
      <w:pPr>
        <w:spacing w:line="276" w:lineRule="auto"/>
      </w:pPr>
    </w:p>
    <w:p w:rsidRPr="009125BB" w:rsidR="005F2DEF" w:rsidP="0016192C" w:rsidRDefault="005F2DEF" w14:paraId="3345432A" w14:textId="1E71FCA5">
      <w:pPr>
        <w:spacing w:line="276" w:lineRule="auto"/>
      </w:pPr>
      <w:r w:rsidRPr="009125BB">
        <w:rPr>
          <w:b/>
        </w:rPr>
        <w:t xml:space="preserve">Vraag </w:t>
      </w:r>
      <w:r w:rsidRPr="009125BB" w:rsidR="00696163">
        <w:rPr>
          <w:b/>
        </w:rPr>
        <w:t>7</w:t>
      </w:r>
    </w:p>
    <w:p w:rsidRPr="009125BB" w:rsidR="005F2DEF" w:rsidP="0016192C" w:rsidRDefault="00696163" w14:paraId="285328A7" w14:textId="201CDB5F">
      <w:pPr>
        <w:spacing w:line="276" w:lineRule="auto"/>
      </w:pPr>
      <w:r w:rsidRPr="009125BB">
        <w:t>Heeft u zicht op de wijze waarop Nederlandse bedrijven opereren op de Russische markt, bijvoorbeeld via lokale dochterondernemingen of distributeurs, en dat via deze constructies wordt bijdragen aan sanctie-ontwijking?</w:t>
      </w:r>
    </w:p>
    <w:p w:rsidRPr="009125BB" w:rsidR="00696163" w:rsidP="0016192C" w:rsidRDefault="00696163" w14:paraId="035DB4B4" w14:textId="77777777">
      <w:pPr>
        <w:spacing w:line="276" w:lineRule="auto"/>
      </w:pPr>
    </w:p>
    <w:p w:rsidRPr="009125BB" w:rsidR="005F2DEF" w:rsidP="0016192C" w:rsidRDefault="005F2DEF" w14:paraId="194B6391" w14:textId="77777777">
      <w:pPr>
        <w:spacing w:line="276" w:lineRule="auto"/>
      </w:pPr>
      <w:r w:rsidRPr="009125BB">
        <w:rPr>
          <w:b/>
        </w:rPr>
        <w:t>Antwoord</w:t>
      </w:r>
    </w:p>
    <w:p w:rsidRPr="004D54DF" w:rsidR="00696163" w:rsidP="0016192C" w:rsidRDefault="00696163" w14:paraId="0C7549BC" w14:textId="47B8C867">
      <w:pPr>
        <w:spacing w:line="276" w:lineRule="auto"/>
      </w:pPr>
      <w:r w:rsidRPr="004D54DF">
        <w:rPr>
          <w:rFonts w:eastAsia="Verdana" w:cs="Verdana"/>
        </w:rPr>
        <w:t>Nederlandse bedrijven zijn wereldwijd actief. In het geval dat bedrijven toch zaken doen met of actief zijn in landen waar sancties gelden, ook mogelijk door dochterondernemingen of distributeurs, is het essentieel dat zij zich aan de sanctieregelgeving houden. Op dit moment is het binnen de geldende sanctieregel</w:t>
      </w:r>
      <w:r w:rsidRPr="004D54DF" w:rsidR="00BE6373">
        <w:rPr>
          <w:rFonts w:eastAsia="Verdana" w:cs="Verdana"/>
        </w:rPr>
        <w:t>gev</w:t>
      </w:r>
      <w:r w:rsidRPr="004D54DF">
        <w:rPr>
          <w:rFonts w:eastAsia="Verdana" w:cs="Verdana"/>
        </w:rPr>
        <w:t>ing nog mogelijk voor (dochter</w:t>
      </w:r>
      <w:r w:rsidRPr="004D54DF" w:rsidR="005E47D0">
        <w:rPr>
          <w:rFonts w:eastAsia="Verdana" w:cs="Verdana"/>
        </w:rPr>
        <w:t>-</w:t>
      </w:r>
      <w:r w:rsidRPr="004D54DF">
        <w:rPr>
          <w:rFonts w:eastAsia="Verdana" w:cs="Verdana"/>
        </w:rPr>
        <w:t>)</w:t>
      </w:r>
      <w:r w:rsidRPr="004D54DF" w:rsidR="005E47D0">
        <w:rPr>
          <w:rFonts w:eastAsia="Verdana" w:cs="Verdana"/>
        </w:rPr>
        <w:t>ondernemingen</w:t>
      </w:r>
      <w:r w:rsidRPr="004D54DF">
        <w:rPr>
          <w:rFonts w:eastAsia="Verdana" w:cs="Verdana"/>
        </w:rPr>
        <w:t xml:space="preserve"> van Europese bedrijven om in Rusland voor bepaalde zaken actief te zijn. Het kabinet neemt eventuele signalen over sanctieschending uiterst serieus. </w:t>
      </w:r>
      <w:r w:rsidRPr="004D54DF" w:rsidR="001737E3">
        <w:rPr>
          <w:rFonts w:eastAsia="Verdana" w:cs="Verdana"/>
        </w:rPr>
        <w:t xml:space="preserve">Er wordt in die gevallen onderzoek gedaan naar eventuele overtredingen van sanctieregelgeving door de daartoe bevoegde </w:t>
      </w:r>
      <w:r w:rsidRPr="004D54DF">
        <w:rPr>
          <w:rFonts w:eastAsia="Verdana" w:cs="Verdana"/>
        </w:rPr>
        <w:t xml:space="preserve">handhavende autoriteiten. </w:t>
      </w:r>
    </w:p>
    <w:p w:rsidRPr="004D54DF" w:rsidR="005F2DEF" w:rsidP="0016192C" w:rsidRDefault="005F2DEF" w14:paraId="7422BAC1" w14:textId="69015FE1">
      <w:pPr>
        <w:spacing w:line="276" w:lineRule="auto"/>
      </w:pPr>
    </w:p>
    <w:p w:rsidRPr="009125BB" w:rsidR="005F2DEF" w:rsidP="0016192C" w:rsidRDefault="005F2DEF" w14:paraId="4E6DF62E" w14:textId="654BFC58">
      <w:pPr>
        <w:spacing w:line="276" w:lineRule="auto"/>
      </w:pPr>
      <w:r w:rsidRPr="009125BB">
        <w:rPr>
          <w:b/>
        </w:rPr>
        <w:t xml:space="preserve">Vraag </w:t>
      </w:r>
      <w:r w:rsidRPr="009125BB" w:rsidR="00696163">
        <w:rPr>
          <w:b/>
        </w:rPr>
        <w:t>8</w:t>
      </w:r>
    </w:p>
    <w:p w:rsidRPr="009125BB" w:rsidR="00696163" w:rsidP="0016192C" w:rsidRDefault="00696163" w14:paraId="34DAF6BE" w14:textId="77777777">
      <w:pPr>
        <w:autoSpaceDN/>
        <w:spacing w:line="276" w:lineRule="auto"/>
        <w:textAlignment w:val="auto"/>
        <w:rPr>
          <w:rFonts w:eastAsia="Times New Roman"/>
          <w:b/>
          <w:bCs/>
        </w:rPr>
      </w:pPr>
      <w:r w:rsidRPr="009125BB">
        <w:t xml:space="preserve">Bent u bereid met de betrokken bedrijven in gesprek te gaan over de morele implicaties van hun aanwezigheid op de Russische markt en hen te verzoeken hun activiteiten te heroverwegen? </w:t>
      </w:r>
    </w:p>
    <w:p w:rsidRPr="009125BB" w:rsidR="005F2DEF" w:rsidP="0016192C" w:rsidRDefault="005F2DEF" w14:paraId="2B7935BE" w14:textId="77777777">
      <w:pPr>
        <w:spacing w:line="276" w:lineRule="auto"/>
      </w:pPr>
    </w:p>
    <w:p w:rsidRPr="009125BB" w:rsidR="005F2DEF" w:rsidP="0016192C" w:rsidRDefault="005F2DEF" w14:paraId="640F767D" w14:textId="77777777">
      <w:pPr>
        <w:spacing w:line="276" w:lineRule="auto"/>
      </w:pPr>
      <w:r w:rsidRPr="009125BB">
        <w:rPr>
          <w:b/>
        </w:rPr>
        <w:t>Antwoord</w:t>
      </w:r>
    </w:p>
    <w:p w:rsidR="00651EA9" w:rsidP="0016192C" w:rsidRDefault="00696163" w14:paraId="0AE1E48C" w14:textId="77777777">
      <w:pPr>
        <w:spacing w:line="276" w:lineRule="auto"/>
        <w:rPr>
          <w:rFonts w:eastAsia="Times New Roman"/>
        </w:rPr>
      </w:pPr>
      <w:r w:rsidRPr="004D54DF">
        <w:rPr>
          <w:rFonts w:eastAsia="Times New Roman"/>
        </w:rPr>
        <w:t xml:space="preserve">Het kabinet moedigt bedrijven </w:t>
      </w:r>
      <w:r w:rsidR="004B7ABD">
        <w:rPr>
          <w:rFonts w:eastAsia="Times New Roman"/>
        </w:rPr>
        <w:t>actief aan</w:t>
      </w:r>
      <w:r w:rsidRPr="004D54DF">
        <w:rPr>
          <w:rFonts w:eastAsia="Times New Roman"/>
        </w:rPr>
        <w:t xml:space="preserve"> om vanwege de oorlog in Oekraïne niet langer actief te zijn op de Russische markt en wijst bedrijven</w:t>
      </w:r>
      <w:r w:rsidRPr="004D54DF" w:rsidR="0001096E">
        <w:rPr>
          <w:rFonts w:eastAsia="Times New Roman"/>
        </w:rPr>
        <w:t xml:space="preserve">, ook </w:t>
      </w:r>
      <w:r w:rsidRPr="004D54DF" w:rsidR="00EA35B3">
        <w:rPr>
          <w:rFonts w:eastAsia="Times New Roman"/>
        </w:rPr>
        <w:t xml:space="preserve">in </w:t>
      </w:r>
      <w:r w:rsidRPr="004D54DF" w:rsidR="0001096E">
        <w:rPr>
          <w:rFonts w:eastAsia="Times New Roman"/>
        </w:rPr>
        <w:t>de agrosector,</w:t>
      </w:r>
      <w:r w:rsidRPr="004D54DF">
        <w:rPr>
          <w:rFonts w:eastAsia="Times New Roman"/>
        </w:rPr>
        <w:t xml:space="preserve"> op de risico’s van zaken doen in Rusland.</w:t>
      </w:r>
    </w:p>
    <w:p w:rsidRPr="004D54DF" w:rsidR="00696163" w:rsidP="0016192C" w:rsidRDefault="00696163" w14:paraId="4A4B090A" w14:textId="29F08317">
      <w:pPr>
        <w:spacing w:line="276" w:lineRule="auto"/>
      </w:pPr>
      <w:r w:rsidRPr="004D54DF">
        <w:rPr>
          <w:rFonts w:eastAsia="Verdana" w:cs="Verdana"/>
        </w:rPr>
        <w:t xml:space="preserve">Sinds de intensivering van de sancties tegen Rusland na de inval in Oekraïne geldt dat diverse bedrijven hun activiteiten hebben gestopt, het land </w:t>
      </w:r>
      <w:r w:rsidRPr="004D54DF" w:rsidR="00EA35B3">
        <w:rPr>
          <w:rFonts w:eastAsia="Verdana" w:cs="Verdana"/>
        </w:rPr>
        <w:t xml:space="preserve">hebben </w:t>
      </w:r>
      <w:r w:rsidRPr="004D54DF">
        <w:rPr>
          <w:rFonts w:eastAsia="Verdana" w:cs="Verdana"/>
        </w:rPr>
        <w:t xml:space="preserve">verlaten of bezig zijn om zich helemaal terug te trekken uit Rusland. Vanwege Russische tegenmaatregelen is dit niet altijd eenvoudig. </w:t>
      </w:r>
    </w:p>
    <w:p w:rsidRPr="009125BB" w:rsidR="005F2DEF" w:rsidP="0016192C" w:rsidRDefault="005F2DEF" w14:paraId="4F4E7469" w14:textId="77777777">
      <w:pPr>
        <w:spacing w:line="276" w:lineRule="auto"/>
      </w:pPr>
    </w:p>
    <w:p w:rsidR="005E47D0" w:rsidP="0016192C" w:rsidRDefault="005F2DEF" w14:paraId="4E783E8B" w14:textId="655ABD99">
      <w:pPr>
        <w:spacing w:line="276" w:lineRule="auto"/>
      </w:pPr>
      <w:r w:rsidRPr="009125BB">
        <w:rPr>
          <w:b/>
        </w:rPr>
        <w:t xml:space="preserve">Vraag </w:t>
      </w:r>
      <w:r w:rsidRPr="009125BB" w:rsidR="00696163">
        <w:rPr>
          <w:b/>
        </w:rPr>
        <w:t>9</w:t>
      </w:r>
      <w:r w:rsidRPr="009125BB" w:rsidR="00696163">
        <w:br/>
        <w:t xml:space="preserve">Kunt u deze vragen beantwoorden voor het commissiedebat Landbouw- en Visserijraad op 9 december 2025? </w:t>
      </w:r>
    </w:p>
    <w:p w:rsidRPr="00B23391" w:rsidR="00651EA9" w:rsidP="0016192C" w:rsidRDefault="00651EA9" w14:paraId="337DCAD2" w14:textId="77777777">
      <w:pPr>
        <w:spacing w:line="276" w:lineRule="auto"/>
      </w:pPr>
    </w:p>
    <w:p w:rsidRPr="009125BB" w:rsidR="005F2DEF" w:rsidP="0016192C" w:rsidRDefault="005F2DEF" w14:paraId="747437F4" w14:textId="6E6FB4CE">
      <w:pPr>
        <w:spacing w:line="276" w:lineRule="auto"/>
      </w:pPr>
      <w:r w:rsidRPr="009125BB">
        <w:rPr>
          <w:b/>
        </w:rPr>
        <w:lastRenderedPageBreak/>
        <w:t>Antwoord</w:t>
      </w:r>
    </w:p>
    <w:p w:rsidRPr="0001096E" w:rsidR="0001096E" w:rsidP="0016192C" w:rsidRDefault="0093754F" w14:paraId="488A4365" w14:textId="3F2E0034">
      <w:pPr>
        <w:spacing w:line="276" w:lineRule="auto"/>
      </w:pPr>
      <w:r>
        <w:t>De vragen zijn zo spoedig mogelijk beantwoord</w:t>
      </w:r>
      <w:r w:rsidRPr="004D54DF" w:rsidR="009125BB">
        <w:t>.</w:t>
      </w:r>
      <w:r w:rsidR="0001096E">
        <w:tab/>
      </w:r>
    </w:p>
    <w:sectPr w:rsidRPr="0001096E" w:rsidR="0001096E" w:rsidSect="00015D42">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0474" w14:textId="77777777" w:rsidR="004272F9" w:rsidRDefault="004272F9">
      <w:pPr>
        <w:spacing w:line="240" w:lineRule="auto"/>
      </w:pPr>
      <w:r>
        <w:separator/>
      </w:r>
    </w:p>
  </w:endnote>
  <w:endnote w:type="continuationSeparator" w:id="0">
    <w:p w14:paraId="756E348C" w14:textId="77777777" w:rsidR="004272F9" w:rsidRDefault="004272F9">
      <w:pPr>
        <w:spacing w:line="240" w:lineRule="auto"/>
      </w:pPr>
      <w:r>
        <w:continuationSeparator/>
      </w:r>
    </w:p>
  </w:endnote>
  <w:endnote w:type="continuationNotice" w:id="1">
    <w:p w14:paraId="5E23F417" w14:textId="77777777" w:rsidR="004272F9" w:rsidRDefault="004272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3E5E" w14:textId="77777777" w:rsidR="004272F9" w:rsidRDefault="004272F9">
      <w:pPr>
        <w:spacing w:line="240" w:lineRule="auto"/>
      </w:pPr>
      <w:r>
        <w:separator/>
      </w:r>
    </w:p>
  </w:footnote>
  <w:footnote w:type="continuationSeparator" w:id="0">
    <w:p w14:paraId="5CC704C9" w14:textId="77777777" w:rsidR="004272F9" w:rsidRDefault="004272F9">
      <w:pPr>
        <w:spacing w:line="240" w:lineRule="auto"/>
      </w:pPr>
      <w:r>
        <w:continuationSeparator/>
      </w:r>
    </w:p>
  </w:footnote>
  <w:footnote w:type="continuationNotice" w:id="1">
    <w:p w14:paraId="2133FE7E" w14:textId="77777777" w:rsidR="004272F9" w:rsidRDefault="004272F9">
      <w:pPr>
        <w:spacing w:line="240" w:lineRule="auto"/>
      </w:pPr>
    </w:p>
  </w:footnote>
  <w:footnote w:id="2">
    <w:p w14:paraId="1ACE26A1" w14:textId="7E89536A" w:rsidR="00EB4D1B" w:rsidRPr="00B23391" w:rsidRDefault="00EB4D1B">
      <w:pPr>
        <w:pStyle w:val="FootnoteText"/>
        <w:rPr>
          <w:rFonts w:ascii="Verdana" w:hAnsi="Verdana"/>
          <w:sz w:val="16"/>
          <w:szCs w:val="16"/>
        </w:rPr>
      </w:pPr>
      <w:r w:rsidRPr="00B23391">
        <w:rPr>
          <w:rStyle w:val="FootnoteReference"/>
          <w:rFonts w:ascii="Verdana" w:hAnsi="Verdana"/>
          <w:sz w:val="16"/>
          <w:szCs w:val="16"/>
        </w:rPr>
        <w:footnoteRef/>
      </w:r>
      <w:r w:rsidRPr="00B23391">
        <w:rPr>
          <w:rFonts w:ascii="Verdana" w:hAnsi="Verdana"/>
          <w:sz w:val="16"/>
          <w:szCs w:val="16"/>
        </w:rPr>
        <w:t xml:space="preserve"> Trouw, 14 november 2025, 'Wat hebben Nederlandse landbouwbedrijven op een beurs in Rusland te zoeken? ‘Voedsel is een mensenrecht’' (https://www.trouw.nl/duurzaamheid-economie/wat-hebben-nederlandse-landbouwbedrijven-op-een-beurs-in-rusland-te-zoeken-voedsel-is-een-mensenrecht~b8fd121ee/)</w:t>
      </w:r>
    </w:p>
  </w:footnote>
  <w:footnote w:id="3">
    <w:p w14:paraId="48E8B7FE" w14:textId="512FF347" w:rsidR="008C00DD" w:rsidRPr="00B23391" w:rsidRDefault="008C00DD">
      <w:pPr>
        <w:pStyle w:val="FootnoteText"/>
        <w:rPr>
          <w:rFonts w:ascii="Verdana" w:hAnsi="Verdana"/>
          <w:sz w:val="16"/>
          <w:szCs w:val="16"/>
        </w:rPr>
      </w:pPr>
      <w:r w:rsidRPr="00B23391">
        <w:rPr>
          <w:rStyle w:val="FootnoteReference"/>
          <w:rFonts w:ascii="Verdana" w:hAnsi="Verdana"/>
          <w:sz w:val="16"/>
          <w:szCs w:val="16"/>
        </w:rPr>
        <w:footnoteRef/>
      </w:r>
      <w:r w:rsidRPr="00B23391">
        <w:rPr>
          <w:rFonts w:ascii="Verdana" w:hAnsi="Verdana"/>
          <w:sz w:val="16"/>
          <w:szCs w:val="16"/>
        </w:rPr>
        <w:t xml:space="preserve"> </w:t>
      </w:r>
      <w:r w:rsidR="004D54DF" w:rsidRPr="00B23391">
        <w:rPr>
          <w:rFonts w:ascii="Verdana" w:hAnsi="Verdana"/>
          <w:sz w:val="16"/>
          <w:szCs w:val="16"/>
        </w:rPr>
        <w:t>TK 36045 nr. 260</w:t>
      </w:r>
    </w:p>
  </w:footnote>
  <w:footnote w:id="4">
    <w:p w14:paraId="58903057" w14:textId="194FFC3B" w:rsidR="00E66F7E" w:rsidRPr="00B23391" w:rsidRDefault="00E66F7E">
      <w:pPr>
        <w:pStyle w:val="FootnoteText"/>
        <w:rPr>
          <w:rFonts w:ascii="Verdana" w:hAnsi="Verdana"/>
          <w:sz w:val="16"/>
          <w:szCs w:val="16"/>
        </w:rPr>
      </w:pPr>
      <w:r w:rsidRPr="00B23391">
        <w:rPr>
          <w:rStyle w:val="FootnoteReference"/>
          <w:rFonts w:ascii="Verdana" w:hAnsi="Verdana"/>
          <w:sz w:val="16"/>
          <w:szCs w:val="16"/>
        </w:rPr>
        <w:footnoteRef/>
      </w:r>
      <w:r w:rsidRPr="00B23391">
        <w:rPr>
          <w:rFonts w:ascii="Verdana" w:hAnsi="Verdana"/>
          <w:sz w:val="16"/>
          <w:szCs w:val="16"/>
        </w:rPr>
        <w:t xml:space="preserve"> G.D. </w:t>
      </w:r>
      <w:proofErr w:type="spellStart"/>
      <w:r w:rsidRPr="00B23391">
        <w:rPr>
          <w:rFonts w:ascii="Verdana" w:hAnsi="Verdana"/>
          <w:sz w:val="16"/>
          <w:szCs w:val="16"/>
        </w:rPr>
        <w:t>Jukema</w:t>
      </w:r>
      <w:proofErr w:type="spellEnd"/>
      <w:r w:rsidRPr="00B23391">
        <w:rPr>
          <w:rFonts w:ascii="Verdana" w:hAnsi="Verdana"/>
          <w:sz w:val="16"/>
          <w:szCs w:val="16"/>
        </w:rPr>
        <w:t>, P. Ramaekers en P. Berkhout (Red.), 2024. De Nederlandse agrarische sector in internationaal verband – editie 2024. Wageningen/Heerlen/Den Haag, Wageningen Economic Research en Centraal Bureau voor de Statistiek, Rapport 2024-002. 136 blz.; 81 fig.; 32 tab.; 98 ref. Zie blz. 80.</w:t>
      </w:r>
    </w:p>
  </w:footnote>
  <w:footnote w:id="5">
    <w:p w14:paraId="793FEE9A" w14:textId="182A3ACC" w:rsidR="00EB4D1B" w:rsidRPr="00B23391" w:rsidRDefault="00EB4D1B">
      <w:pPr>
        <w:pStyle w:val="FootnoteText"/>
        <w:rPr>
          <w:rFonts w:ascii="Verdana" w:hAnsi="Verdana"/>
          <w:sz w:val="16"/>
          <w:szCs w:val="16"/>
        </w:rPr>
      </w:pPr>
      <w:r w:rsidRPr="00B23391">
        <w:rPr>
          <w:rStyle w:val="FootnoteReference"/>
          <w:rFonts w:ascii="Verdana" w:hAnsi="Verdana"/>
          <w:sz w:val="16"/>
          <w:szCs w:val="16"/>
        </w:rPr>
        <w:footnoteRef/>
      </w:r>
      <w:r w:rsidRPr="00B23391">
        <w:rPr>
          <w:rFonts w:ascii="Verdana" w:hAnsi="Verdana"/>
          <w:sz w:val="16"/>
          <w:szCs w:val="16"/>
        </w:rPr>
        <w:t xml:space="preserve"> Meer informatie over de export van landbouwmachines naar Rusland is beschikbaar op de website van het CBS: </w:t>
      </w:r>
      <w:hyperlink r:id="rId1" w:anchor="/CBS/nl/dataset/85443NED/table?dl=CB33E" w:history="1">
        <w:proofErr w:type="spellStart"/>
        <w:r w:rsidRPr="00B23391">
          <w:rPr>
            <w:rStyle w:val="Hyperlink"/>
            <w:rFonts w:ascii="Verdana" w:hAnsi="Verdana"/>
            <w:sz w:val="16"/>
            <w:szCs w:val="16"/>
          </w:rPr>
          <w:t>StatLine</w:t>
        </w:r>
        <w:proofErr w:type="spellEnd"/>
        <w:r w:rsidRPr="00B23391">
          <w:rPr>
            <w:rStyle w:val="Hyperlink"/>
            <w:rFonts w:ascii="Verdana" w:hAnsi="Verdana"/>
            <w:sz w:val="16"/>
            <w:szCs w:val="16"/>
          </w:rPr>
          <w:t xml:space="preserve"> - Goederen; grensoverschrijding, GN (8 </w:t>
        </w:r>
        <w:proofErr w:type="spellStart"/>
        <w:r w:rsidRPr="00B23391">
          <w:rPr>
            <w:rStyle w:val="Hyperlink"/>
            <w:rFonts w:ascii="Verdana" w:hAnsi="Verdana"/>
            <w:sz w:val="16"/>
            <w:szCs w:val="16"/>
          </w:rPr>
          <w:t>digits</w:t>
        </w:r>
        <w:proofErr w:type="spellEnd"/>
        <w:r w:rsidRPr="00B23391">
          <w:rPr>
            <w:rStyle w:val="Hyperlink"/>
            <w:rFonts w:ascii="Verdana" w:hAnsi="Verdana"/>
            <w:sz w:val="16"/>
            <w:szCs w:val="16"/>
          </w:rPr>
          <w:t>, afdeling XVI-XXI), landen</w:t>
        </w:r>
      </w:hyperlink>
    </w:p>
  </w:footnote>
  <w:footnote w:id="6">
    <w:p w14:paraId="6C5048A6" w14:textId="613109B8" w:rsidR="00EB4D1B" w:rsidRPr="00B23391" w:rsidRDefault="00EB4D1B">
      <w:pPr>
        <w:pStyle w:val="FootnoteText"/>
        <w:rPr>
          <w:rFonts w:ascii="Verdana" w:hAnsi="Verdana"/>
          <w:sz w:val="16"/>
          <w:szCs w:val="16"/>
          <w:lang w:val="en-US"/>
        </w:rPr>
      </w:pPr>
      <w:r w:rsidRPr="00B23391">
        <w:rPr>
          <w:rStyle w:val="FootnoteReference"/>
          <w:rFonts w:ascii="Verdana" w:hAnsi="Verdana"/>
          <w:sz w:val="16"/>
          <w:szCs w:val="16"/>
        </w:rPr>
        <w:footnoteRef/>
      </w:r>
      <w:r w:rsidRPr="00B23391">
        <w:rPr>
          <w:rFonts w:ascii="Verdana" w:hAnsi="Verdana"/>
          <w:sz w:val="16"/>
          <w:szCs w:val="16"/>
          <w:lang w:val="en-US"/>
        </w:rPr>
        <w:t xml:space="preserve"> WFP, 22 </w:t>
      </w:r>
      <w:proofErr w:type="spellStart"/>
      <w:r w:rsidRPr="00B23391">
        <w:rPr>
          <w:rFonts w:ascii="Verdana" w:hAnsi="Verdana"/>
          <w:sz w:val="16"/>
          <w:szCs w:val="16"/>
          <w:lang w:val="en-US"/>
        </w:rPr>
        <w:t>februari</w:t>
      </w:r>
      <w:proofErr w:type="spellEnd"/>
      <w:r w:rsidRPr="00B23391">
        <w:rPr>
          <w:rFonts w:ascii="Verdana" w:hAnsi="Verdana"/>
          <w:sz w:val="16"/>
          <w:szCs w:val="16"/>
          <w:lang w:val="en-US"/>
        </w:rPr>
        <w:t xml:space="preserve"> 2025, 'Three years into the war in Ukraine, one third of population in frontlines regions struggle to find enough to eat' (Three years into the war in Ukraine, one third of population in frontlines regions struggle to find enough to eat | World Food Programme)</w:t>
      </w:r>
    </w:p>
  </w:footnote>
  <w:footnote w:id="7">
    <w:p w14:paraId="3A8A003C" w14:textId="48DCDF42" w:rsidR="00E66F7E" w:rsidRPr="00B23391" w:rsidRDefault="00E66F7E">
      <w:pPr>
        <w:pStyle w:val="FootnoteText"/>
        <w:rPr>
          <w:rFonts w:ascii="Verdana" w:hAnsi="Verdana"/>
          <w:sz w:val="16"/>
          <w:szCs w:val="16"/>
          <w:lang w:val="da-DK"/>
        </w:rPr>
      </w:pPr>
      <w:r w:rsidRPr="00B23391">
        <w:rPr>
          <w:rStyle w:val="FootnoteReference"/>
          <w:rFonts w:ascii="Verdana" w:hAnsi="Verdana"/>
          <w:sz w:val="16"/>
          <w:szCs w:val="16"/>
        </w:rPr>
        <w:footnoteRef/>
      </w:r>
      <w:r w:rsidRPr="00B23391">
        <w:rPr>
          <w:rFonts w:ascii="Verdana" w:hAnsi="Verdana"/>
          <w:sz w:val="16"/>
          <w:szCs w:val="16"/>
          <w:lang w:val="da-DK"/>
        </w:rPr>
        <w:t xml:space="preserve"> TK 36045 nr. 260</w:t>
      </w:r>
    </w:p>
  </w:footnote>
  <w:footnote w:id="8">
    <w:p w14:paraId="0D5DE8BC" w14:textId="0DBE67BA" w:rsidR="00220E97" w:rsidRPr="000C30C1" w:rsidRDefault="00220E97">
      <w:pPr>
        <w:pStyle w:val="FootnoteText"/>
        <w:rPr>
          <w:lang w:val="da-DK"/>
        </w:rPr>
      </w:pPr>
      <w:r w:rsidRPr="00B23391">
        <w:rPr>
          <w:rStyle w:val="FootnoteReference"/>
          <w:rFonts w:ascii="Verdana" w:hAnsi="Verdana"/>
          <w:sz w:val="16"/>
          <w:szCs w:val="16"/>
        </w:rPr>
        <w:footnoteRef/>
      </w:r>
      <w:r w:rsidRPr="00B23391">
        <w:rPr>
          <w:rFonts w:ascii="Verdana" w:hAnsi="Verdana"/>
          <w:sz w:val="16"/>
          <w:szCs w:val="16"/>
          <w:lang w:val="da-DK"/>
        </w:rPr>
        <w:t xml:space="preserve"> </w:t>
      </w:r>
      <w:proofErr w:type="spellStart"/>
      <w:r w:rsidRPr="00B23391">
        <w:rPr>
          <w:rFonts w:ascii="Verdana" w:hAnsi="Verdana"/>
          <w:sz w:val="16"/>
          <w:szCs w:val="16"/>
          <w:lang w:val="da-DK"/>
        </w:rPr>
        <w:t>Verordening</w:t>
      </w:r>
      <w:proofErr w:type="spellEnd"/>
      <w:r w:rsidRPr="00B23391">
        <w:rPr>
          <w:rFonts w:ascii="Verdana" w:hAnsi="Verdana"/>
          <w:sz w:val="16"/>
          <w:szCs w:val="16"/>
          <w:lang w:val="da-DK"/>
        </w:rPr>
        <w:t xml:space="preserve"> (EU) nr. 833/2014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7CDA" w14:textId="7D55536C" w:rsidR="00C8605C" w:rsidRDefault="00047334">
    <w:r>
      <w:rPr>
        <w:noProof/>
      </w:rPr>
      <mc:AlternateContent>
        <mc:Choice Requires="wps">
          <w:drawing>
            <wp:anchor distT="0" distB="0" distL="0" distR="0" simplePos="0" relativeHeight="251658240" behindDoc="0" locked="1" layoutInCell="1" allowOverlap="1" wp14:anchorId="64407CDE" wp14:editId="049E8AA5">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64407D0E" w14:textId="77777777" w:rsidR="00C8605C" w:rsidRDefault="00047334">
                          <w:pPr>
                            <w:pStyle w:val="Referentiegegevensbold"/>
                          </w:pPr>
                          <w:r>
                            <w:t>Ministerie van Buitenlandse Zaken</w:t>
                          </w:r>
                        </w:p>
                        <w:p w14:paraId="64407D0F" w14:textId="77777777" w:rsidR="00C8605C" w:rsidRDefault="00C8605C">
                          <w:pPr>
                            <w:pStyle w:val="WitregelW2"/>
                          </w:pPr>
                        </w:p>
                        <w:p w14:paraId="64407D10" w14:textId="77777777" w:rsidR="00C8605C" w:rsidRDefault="00047334">
                          <w:pPr>
                            <w:pStyle w:val="Referentiegegevensbold"/>
                          </w:pPr>
                          <w:r>
                            <w:t>Onze referentie</w:t>
                          </w:r>
                        </w:p>
                        <w:p w14:paraId="067F8E80" w14:textId="77777777" w:rsidR="00963886" w:rsidRDefault="00963886" w:rsidP="00963886">
                          <w:pPr>
                            <w:pStyle w:val="Referentiegegevens"/>
                          </w:pPr>
                          <w:r>
                            <w:t>BZ2522518</w:t>
                          </w:r>
                        </w:p>
                        <w:p w14:paraId="64407D11" w14:textId="6652832F" w:rsidR="00C8605C" w:rsidRDefault="00C8605C" w:rsidP="00963886">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64407CDE"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64407D0E" w14:textId="77777777" w:rsidR="00C8605C" w:rsidRDefault="00047334">
                    <w:pPr>
                      <w:pStyle w:val="Referentiegegevensbold"/>
                    </w:pPr>
                    <w:r>
                      <w:t>Ministerie van Buitenlandse Zaken</w:t>
                    </w:r>
                  </w:p>
                  <w:p w14:paraId="64407D0F" w14:textId="77777777" w:rsidR="00C8605C" w:rsidRDefault="00C8605C">
                    <w:pPr>
                      <w:pStyle w:val="WitregelW2"/>
                    </w:pPr>
                  </w:p>
                  <w:p w14:paraId="64407D10" w14:textId="77777777" w:rsidR="00C8605C" w:rsidRDefault="00047334">
                    <w:pPr>
                      <w:pStyle w:val="Referentiegegevensbold"/>
                    </w:pPr>
                    <w:r>
                      <w:t>Onze referentie</w:t>
                    </w:r>
                  </w:p>
                  <w:p w14:paraId="067F8E80" w14:textId="77777777" w:rsidR="00963886" w:rsidRDefault="00963886" w:rsidP="00963886">
                    <w:pPr>
                      <w:pStyle w:val="Referentiegegevens"/>
                    </w:pPr>
                    <w:r>
                      <w:t>BZ2522518</w:t>
                    </w:r>
                  </w:p>
                  <w:p w14:paraId="64407D11" w14:textId="6652832F" w:rsidR="00C8605C" w:rsidRDefault="00C8605C" w:rsidP="0096388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4407CE2" wp14:editId="4D6E424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407D13" w14:textId="09F46C0E" w:rsidR="00C8605C" w:rsidRDefault="00047334">
                          <w:pPr>
                            <w:pStyle w:val="Referentiegegevens"/>
                          </w:pPr>
                          <w:r>
                            <w:t xml:space="preserve">Pagina </w:t>
                          </w:r>
                          <w:r>
                            <w:fldChar w:fldCharType="begin"/>
                          </w:r>
                          <w:r>
                            <w:instrText>=</w:instrText>
                          </w:r>
                          <w:r>
                            <w:fldChar w:fldCharType="begin"/>
                          </w:r>
                          <w:r>
                            <w:instrText>PAGE</w:instrText>
                          </w:r>
                          <w:r>
                            <w:fldChar w:fldCharType="separate"/>
                          </w:r>
                          <w:r w:rsidR="00015D42">
                            <w:rPr>
                              <w:noProof/>
                            </w:rPr>
                            <w:instrText>5</w:instrText>
                          </w:r>
                          <w:r>
                            <w:fldChar w:fldCharType="end"/>
                          </w:r>
                          <w:r>
                            <w:instrText>-1</w:instrText>
                          </w:r>
                          <w:r>
                            <w:fldChar w:fldCharType="separate"/>
                          </w:r>
                          <w:r w:rsidR="00015D42">
                            <w:rPr>
                              <w:noProof/>
                            </w:rPr>
                            <w:t>4</w:t>
                          </w:r>
                          <w:r>
                            <w:fldChar w:fldCharType="end"/>
                          </w:r>
                          <w:r>
                            <w:t xml:space="preserve"> van </w:t>
                          </w:r>
                          <w:r>
                            <w:fldChar w:fldCharType="begin"/>
                          </w:r>
                          <w:r>
                            <w:instrText>=</w:instrText>
                          </w:r>
                          <w:r>
                            <w:fldChar w:fldCharType="begin"/>
                          </w:r>
                          <w:r>
                            <w:instrText>NUMPAGES</w:instrText>
                          </w:r>
                          <w:r>
                            <w:fldChar w:fldCharType="separate"/>
                          </w:r>
                          <w:r w:rsidR="00015D42">
                            <w:rPr>
                              <w:noProof/>
                            </w:rPr>
                            <w:instrText>5</w:instrText>
                          </w:r>
                          <w:r>
                            <w:fldChar w:fldCharType="end"/>
                          </w:r>
                          <w:r>
                            <w:instrText>-1</w:instrText>
                          </w:r>
                          <w:r>
                            <w:fldChar w:fldCharType="separate"/>
                          </w:r>
                          <w:r w:rsidR="00015D42">
                            <w:rPr>
                              <w:noProof/>
                            </w:rPr>
                            <w:t>4</w:t>
                          </w:r>
                          <w:r>
                            <w:fldChar w:fldCharType="end"/>
                          </w:r>
                        </w:p>
                      </w:txbxContent>
                    </wps:txbx>
                    <wps:bodyPr vert="horz" wrap="square" lIns="0" tIns="0" rIns="0" bIns="0" anchor="t" anchorCtr="0"/>
                  </wps:wsp>
                </a:graphicData>
              </a:graphic>
            </wp:anchor>
          </w:drawing>
        </mc:Choice>
        <mc:Fallback>
          <w:pict>
            <v:shape w14:anchorId="64407CE2"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4407D13" w14:textId="09F46C0E" w:rsidR="00C8605C" w:rsidRDefault="00047334">
                    <w:pPr>
                      <w:pStyle w:val="Referentiegegevens"/>
                    </w:pPr>
                    <w:r>
                      <w:t xml:space="preserve">Pagina </w:t>
                    </w:r>
                    <w:r>
                      <w:fldChar w:fldCharType="begin"/>
                    </w:r>
                    <w:r>
                      <w:instrText>=</w:instrText>
                    </w:r>
                    <w:r>
                      <w:fldChar w:fldCharType="begin"/>
                    </w:r>
                    <w:r>
                      <w:instrText>PAGE</w:instrText>
                    </w:r>
                    <w:r>
                      <w:fldChar w:fldCharType="separate"/>
                    </w:r>
                    <w:r w:rsidR="00015D42">
                      <w:rPr>
                        <w:noProof/>
                      </w:rPr>
                      <w:instrText>5</w:instrText>
                    </w:r>
                    <w:r>
                      <w:fldChar w:fldCharType="end"/>
                    </w:r>
                    <w:r>
                      <w:instrText>-1</w:instrText>
                    </w:r>
                    <w:r>
                      <w:fldChar w:fldCharType="separate"/>
                    </w:r>
                    <w:r w:rsidR="00015D42">
                      <w:rPr>
                        <w:noProof/>
                      </w:rPr>
                      <w:t>4</w:t>
                    </w:r>
                    <w:r>
                      <w:fldChar w:fldCharType="end"/>
                    </w:r>
                    <w:r>
                      <w:t xml:space="preserve"> van </w:t>
                    </w:r>
                    <w:r>
                      <w:fldChar w:fldCharType="begin"/>
                    </w:r>
                    <w:r>
                      <w:instrText>=</w:instrText>
                    </w:r>
                    <w:r>
                      <w:fldChar w:fldCharType="begin"/>
                    </w:r>
                    <w:r>
                      <w:instrText>NUMPAGES</w:instrText>
                    </w:r>
                    <w:r>
                      <w:fldChar w:fldCharType="separate"/>
                    </w:r>
                    <w:r w:rsidR="00015D42">
                      <w:rPr>
                        <w:noProof/>
                      </w:rPr>
                      <w:instrText>5</w:instrText>
                    </w:r>
                    <w:r>
                      <w:fldChar w:fldCharType="end"/>
                    </w:r>
                    <w:r>
                      <w:instrText>-1</w:instrText>
                    </w:r>
                    <w:r>
                      <w:fldChar w:fldCharType="separate"/>
                    </w:r>
                    <w:r w:rsidR="00015D42">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7CDC" w14:textId="3AE722A3" w:rsidR="00C8605C" w:rsidRDefault="00047334">
    <w:pPr>
      <w:spacing w:after="7131" w:line="14" w:lineRule="exact"/>
    </w:pPr>
    <w:r>
      <w:rPr>
        <w:noProof/>
      </w:rPr>
      <mc:AlternateContent>
        <mc:Choice Requires="wps">
          <w:drawing>
            <wp:anchor distT="0" distB="0" distL="0" distR="0" simplePos="0" relativeHeight="251658242" behindDoc="0" locked="1" layoutInCell="1" allowOverlap="1" wp14:anchorId="64407CE4" wp14:editId="64407CE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4407D14" w14:textId="77777777" w:rsidR="00047334" w:rsidRDefault="00047334"/>
                      </w:txbxContent>
                    </wps:txbx>
                    <wps:bodyPr vert="horz" wrap="square" lIns="0" tIns="0" rIns="0" bIns="0" anchor="t" anchorCtr="0"/>
                  </wps:wsp>
                </a:graphicData>
              </a:graphic>
            </wp:anchor>
          </w:drawing>
        </mc:Choice>
        <mc:Fallback>
          <w:pict>
            <v:shapetype w14:anchorId="64407CE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4407D14" w14:textId="77777777" w:rsidR="00047334" w:rsidRDefault="00047334"/>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4407CE6" wp14:editId="64407CE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A640EB" w14:textId="77777777" w:rsidR="00B23391" w:rsidRDefault="00047334">
                          <w:r>
                            <w:t>Aan de Voorzitter van de</w:t>
                          </w:r>
                          <w:r>
                            <w:br/>
                            <w:t>Tweede Kamer der Staten-Generaal</w:t>
                          </w:r>
                          <w:r>
                            <w:br/>
                          </w:r>
                          <w:r w:rsidR="00B23391">
                            <w:t>Prinses Irenestraat 6</w:t>
                          </w:r>
                        </w:p>
                        <w:p w14:paraId="64407CF5" w14:textId="306A154C" w:rsidR="00C8605C" w:rsidRDefault="00B23391">
                          <w:r>
                            <w:t>Den haag</w:t>
                          </w:r>
                          <w:r w:rsidR="00047334">
                            <w:br/>
                          </w:r>
                        </w:p>
                      </w:txbxContent>
                    </wps:txbx>
                    <wps:bodyPr vert="horz" wrap="square" lIns="0" tIns="0" rIns="0" bIns="0" anchor="t" anchorCtr="0"/>
                  </wps:wsp>
                </a:graphicData>
              </a:graphic>
            </wp:anchor>
          </w:drawing>
        </mc:Choice>
        <mc:Fallback>
          <w:pict>
            <v:shape w14:anchorId="64407CE6"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2A640EB" w14:textId="77777777" w:rsidR="00B23391" w:rsidRDefault="00047334">
                    <w:r>
                      <w:t>Aan de Voorzitter van de</w:t>
                    </w:r>
                    <w:r>
                      <w:br/>
                      <w:t>Tweede Kamer der Staten-Generaal</w:t>
                    </w:r>
                    <w:r>
                      <w:br/>
                    </w:r>
                    <w:r w:rsidR="00B23391">
                      <w:t>Prinses Irenestraat 6</w:t>
                    </w:r>
                  </w:p>
                  <w:p w14:paraId="64407CF5" w14:textId="306A154C" w:rsidR="00C8605C" w:rsidRDefault="00B23391">
                    <w:r>
                      <w:t>Den haag</w:t>
                    </w:r>
                    <w:r w:rsidR="00047334">
                      <w:br/>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4407CE8" wp14:editId="64407CE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59C76B5" w14:textId="70594CC7" w:rsidR="00B23391" w:rsidRDefault="00B23391" w:rsidP="00B23391">
                          <w:r>
                            <w:t>Datum</w:t>
                          </w:r>
                          <w:r>
                            <w:tab/>
                          </w:r>
                          <w:r w:rsidR="00B46C4E">
                            <w:t>16</w:t>
                          </w:r>
                          <w:r>
                            <w:t xml:space="preserve"> december 2025</w:t>
                          </w:r>
                        </w:p>
                        <w:p w14:paraId="7ACF8852" w14:textId="55C8B924" w:rsidR="00B23391" w:rsidRDefault="00B23391" w:rsidP="00B23391">
                          <w:r>
                            <w:t xml:space="preserve">Betreft Beantwoording vragen van het lid </w:t>
                          </w:r>
                          <w:proofErr w:type="spellStart"/>
                          <w:r>
                            <w:t>Podt</w:t>
                          </w:r>
                          <w:proofErr w:type="spellEnd"/>
                          <w:r>
                            <w:t xml:space="preserve"> (D66) over het artikel ‘Wat hebben Nederlandse landbouwbedrijven op een beurs in Rusland te zoeken?’ </w:t>
                          </w:r>
                        </w:p>
                        <w:p w14:paraId="64407CFE" w14:textId="77777777" w:rsidR="00C8605C" w:rsidRDefault="00C8605C"/>
                      </w:txbxContent>
                    </wps:txbx>
                    <wps:bodyPr vert="horz" wrap="square" lIns="0" tIns="0" rIns="0" bIns="0" anchor="t" anchorCtr="0"/>
                  </wps:wsp>
                </a:graphicData>
              </a:graphic>
            </wp:anchor>
          </w:drawing>
        </mc:Choice>
        <mc:Fallback>
          <w:pict>
            <v:shape w14:anchorId="64407CE8"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59C76B5" w14:textId="70594CC7" w:rsidR="00B23391" w:rsidRDefault="00B23391" w:rsidP="00B23391">
                    <w:r>
                      <w:t>Datum</w:t>
                    </w:r>
                    <w:r>
                      <w:tab/>
                    </w:r>
                    <w:r w:rsidR="00B46C4E">
                      <w:t>16</w:t>
                    </w:r>
                    <w:r>
                      <w:t xml:space="preserve"> december 2025</w:t>
                    </w:r>
                  </w:p>
                  <w:p w14:paraId="7ACF8852" w14:textId="55C8B924" w:rsidR="00B23391" w:rsidRDefault="00B23391" w:rsidP="00B23391">
                    <w:r>
                      <w:t xml:space="preserve">Betreft Beantwoording vragen van het lid </w:t>
                    </w:r>
                    <w:proofErr w:type="spellStart"/>
                    <w:r>
                      <w:t>Podt</w:t>
                    </w:r>
                    <w:proofErr w:type="spellEnd"/>
                    <w:r>
                      <w:t xml:space="preserve"> (D66) over het artikel ‘Wat hebben Nederlandse landbouwbedrijven op een beurs in Rusland te zoeken?’ </w:t>
                    </w:r>
                  </w:p>
                  <w:p w14:paraId="64407CFE" w14:textId="77777777" w:rsidR="00C8605C" w:rsidRDefault="00C8605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4407CEA" wp14:editId="58D851B4">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A5AA8FB" w14:textId="77777777" w:rsidR="00B23391" w:rsidRPr="00F51C07" w:rsidRDefault="00B23391" w:rsidP="00B23391">
                              <w:pPr>
                                <w:rPr>
                                  <w:b/>
                                  <w:sz w:val="13"/>
                                  <w:szCs w:val="13"/>
                                </w:rPr>
                              </w:pPr>
                              <w:r w:rsidRPr="00FC13FA">
                                <w:rPr>
                                  <w:b/>
                                  <w:sz w:val="13"/>
                                  <w:szCs w:val="13"/>
                                </w:rPr>
                                <w:t>Ministerie van Buitenlandse Zaken</w:t>
                              </w:r>
                            </w:p>
                          </w:sdtContent>
                        </w:sdt>
                        <w:p w14:paraId="1311779C" w14:textId="77777777" w:rsidR="00B23391" w:rsidRPr="00EE5E5D" w:rsidRDefault="00B23391" w:rsidP="00B23391">
                          <w:pPr>
                            <w:rPr>
                              <w:sz w:val="13"/>
                              <w:szCs w:val="13"/>
                            </w:rPr>
                          </w:pPr>
                          <w:r>
                            <w:rPr>
                              <w:sz w:val="13"/>
                              <w:szCs w:val="13"/>
                            </w:rPr>
                            <w:t>Rijnstraat 8</w:t>
                          </w:r>
                        </w:p>
                        <w:p w14:paraId="202647A8" w14:textId="77777777" w:rsidR="00B23391" w:rsidRPr="0059764A" w:rsidRDefault="00B23391" w:rsidP="00B23391">
                          <w:pPr>
                            <w:rPr>
                              <w:sz w:val="13"/>
                              <w:szCs w:val="13"/>
                              <w:lang w:val="da-DK"/>
                            </w:rPr>
                          </w:pPr>
                          <w:r w:rsidRPr="0059764A">
                            <w:rPr>
                              <w:sz w:val="13"/>
                              <w:szCs w:val="13"/>
                              <w:lang w:val="da-DK"/>
                            </w:rPr>
                            <w:t>2515 XP Den Haag</w:t>
                          </w:r>
                        </w:p>
                        <w:p w14:paraId="7797C368" w14:textId="77777777" w:rsidR="00B23391" w:rsidRPr="0059764A" w:rsidRDefault="00B23391" w:rsidP="00B23391">
                          <w:pPr>
                            <w:rPr>
                              <w:sz w:val="13"/>
                              <w:szCs w:val="13"/>
                              <w:lang w:val="da-DK"/>
                            </w:rPr>
                          </w:pPr>
                          <w:r w:rsidRPr="0059764A">
                            <w:rPr>
                              <w:sz w:val="13"/>
                              <w:szCs w:val="13"/>
                              <w:lang w:val="da-DK"/>
                            </w:rPr>
                            <w:t>Postbus 20061</w:t>
                          </w:r>
                        </w:p>
                        <w:p w14:paraId="143062A5" w14:textId="77777777" w:rsidR="00B23391" w:rsidRPr="0059764A" w:rsidRDefault="00B23391" w:rsidP="00B23391">
                          <w:pPr>
                            <w:rPr>
                              <w:sz w:val="13"/>
                              <w:szCs w:val="13"/>
                              <w:lang w:val="da-DK"/>
                            </w:rPr>
                          </w:pPr>
                          <w:r w:rsidRPr="0059764A">
                            <w:rPr>
                              <w:sz w:val="13"/>
                              <w:szCs w:val="13"/>
                              <w:lang w:val="da-DK"/>
                            </w:rPr>
                            <w:t>Nederland</w:t>
                          </w:r>
                        </w:p>
                        <w:p w14:paraId="64407D02" w14:textId="77777777" w:rsidR="00C8605C" w:rsidRPr="00B23391" w:rsidRDefault="00047334">
                          <w:pPr>
                            <w:pStyle w:val="Referentiegegevens"/>
                            <w:rPr>
                              <w:lang w:val="da-DK"/>
                            </w:rPr>
                          </w:pPr>
                          <w:r w:rsidRPr="00B23391">
                            <w:rPr>
                              <w:lang w:val="da-DK"/>
                            </w:rPr>
                            <w:t>www.minbuza.nl</w:t>
                          </w:r>
                        </w:p>
                        <w:p w14:paraId="64407D03" w14:textId="77777777" w:rsidR="00C8605C" w:rsidRPr="00B23391" w:rsidRDefault="00C8605C">
                          <w:pPr>
                            <w:pStyle w:val="WitregelW2"/>
                            <w:rPr>
                              <w:lang w:val="da-DK"/>
                            </w:rPr>
                          </w:pPr>
                        </w:p>
                        <w:p w14:paraId="64407D04" w14:textId="77777777" w:rsidR="00C8605C" w:rsidRDefault="00047334">
                          <w:pPr>
                            <w:pStyle w:val="Referentiegegevensbold"/>
                          </w:pPr>
                          <w:r>
                            <w:t>Onze referentie</w:t>
                          </w:r>
                        </w:p>
                        <w:p w14:paraId="64407D05" w14:textId="594A54D9" w:rsidR="00C8605C" w:rsidRDefault="00047334">
                          <w:pPr>
                            <w:pStyle w:val="Referentiegegevens"/>
                          </w:pPr>
                          <w:r>
                            <w:t>BZ2</w:t>
                          </w:r>
                          <w:r w:rsidR="00963886">
                            <w:t>522518</w:t>
                          </w:r>
                        </w:p>
                        <w:p w14:paraId="64407D06" w14:textId="77777777" w:rsidR="00C8605C" w:rsidRDefault="00C8605C">
                          <w:pPr>
                            <w:pStyle w:val="WitregelW1"/>
                          </w:pPr>
                        </w:p>
                        <w:p w14:paraId="64407D07" w14:textId="77777777" w:rsidR="00C8605C" w:rsidRDefault="00047334">
                          <w:pPr>
                            <w:pStyle w:val="Referentiegegevensbold"/>
                          </w:pPr>
                          <w:r>
                            <w:t>Uw referentie</w:t>
                          </w:r>
                        </w:p>
                        <w:p w14:paraId="238CCD0C" w14:textId="0DCF364C" w:rsidR="00B46C4E" w:rsidRPr="00B46C4E" w:rsidRDefault="00B46C4E">
                          <w:pPr>
                            <w:pStyle w:val="Referentiegegevensbold"/>
                            <w:rPr>
                              <w:b w:val="0"/>
                              <w:bCs/>
                            </w:rPr>
                          </w:pPr>
                          <w:r w:rsidRPr="00B46C4E">
                            <w:rPr>
                              <w:b w:val="0"/>
                              <w:bCs/>
                            </w:rPr>
                            <w:t>2025Z20194</w:t>
                          </w:r>
                        </w:p>
                        <w:p w14:paraId="199686EC" w14:textId="77777777" w:rsidR="00B46C4E" w:rsidRPr="00B46C4E" w:rsidRDefault="00B46C4E" w:rsidP="00B46C4E"/>
                        <w:p w14:paraId="64407D0A" w14:textId="0291844A" w:rsidR="00C8605C" w:rsidRDefault="00047334">
                          <w:pPr>
                            <w:pStyle w:val="Referentiegegevensbold"/>
                          </w:pPr>
                          <w:r>
                            <w:t>Bijlage(n)</w:t>
                          </w:r>
                        </w:p>
                        <w:p w14:paraId="64407D0B" w14:textId="77777777" w:rsidR="00C8605C" w:rsidRDefault="0004733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4407CEA" id="41b10cd4-80a4-11ea-b356-6230a4311406" o:spid="_x0000_s1031" type="#_x0000_t202" style="position:absolute;margin-left:466.5pt;margin-top:155pt;width:105.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A5AA8FB" w14:textId="77777777" w:rsidR="00B23391" w:rsidRPr="00F51C07" w:rsidRDefault="00B23391" w:rsidP="00B23391">
                        <w:pPr>
                          <w:rPr>
                            <w:b/>
                            <w:sz w:val="13"/>
                            <w:szCs w:val="13"/>
                          </w:rPr>
                        </w:pPr>
                        <w:r w:rsidRPr="00FC13FA">
                          <w:rPr>
                            <w:b/>
                            <w:sz w:val="13"/>
                            <w:szCs w:val="13"/>
                          </w:rPr>
                          <w:t>Ministerie van Buitenlandse Zaken</w:t>
                        </w:r>
                      </w:p>
                    </w:sdtContent>
                  </w:sdt>
                  <w:p w14:paraId="1311779C" w14:textId="77777777" w:rsidR="00B23391" w:rsidRPr="00EE5E5D" w:rsidRDefault="00B23391" w:rsidP="00B23391">
                    <w:pPr>
                      <w:rPr>
                        <w:sz w:val="13"/>
                        <w:szCs w:val="13"/>
                      </w:rPr>
                    </w:pPr>
                    <w:r>
                      <w:rPr>
                        <w:sz w:val="13"/>
                        <w:szCs w:val="13"/>
                      </w:rPr>
                      <w:t>Rijnstraat 8</w:t>
                    </w:r>
                  </w:p>
                  <w:p w14:paraId="202647A8" w14:textId="77777777" w:rsidR="00B23391" w:rsidRPr="0059764A" w:rsidRDefault="00B23391" w:rsidP="00B23391">
                    <w:pPr>
                      <w:rPr>
                        <w:sz w:val="13"/>
                        <w:szCs w:val="13"/>
                        <w:lang w:val="da-DK"/>
                      </w:rPr>
                    </w:pPr>
                    <w:r w:rsidRPr="0059764A">
                      <w:rPr>
                        <w:sz w:val="13"/>
                        <w:szCs w:val="13"/>
                        <w:lang w:val="da-DK"/>
                      </w:rPr>
                      <w:t>2515 XP Den Haag</w:t>
                    </w:r>
                  </w:p>
                  <w:p w14:paraId="7797C368" w14:textId="77777777" w:rsidR="00B23391" w:rsidRPr="0059764A" w:rsidRDefault="00B23391" w:rsidP="00B23391">
                    <w:pPr>
                      <w:rPr>
                        <w:sz w:val="13"/>
                        <w:szCs w:val="13"/>
                        <w:lang w:val="da-DK"/>
                      </w:rPr>
                    </w:pPr>
                    <w:r w:rsidRPr="0059764A">
                      <w:rPr>
                        <w:sz w:val="13"/>
                        <w:szCs w:val="13"/>
                        <w:lang w:val="da-DK"/>
                      </w:rPr>
                      <w:t>Postbus 20061</w:t>
                    </w:r>
                  </w:p>
                  <w:p w14:paraId="143062A5" w14:textId="77777777" w:rsidR="00B23391" w:rsidRPr="0059764A" w:rsidRDefault="00B23391" w:rsidP="00B23391">
                    <w:pPr>
                      <w:rPr>
                        <w:sz w:val="13"/>
                        <w:szCs w:val="13"/>
                        <w:lang w:val="da-DK"/>
                      </w:rPr>
                    </w:pPr>
                    <w:r w:rsidRPr="0059764A">
                      <w:rPr>
                        <w:sz w:val="13"/>
                        <w:szCs w:val="13"/>
                        <w:lang w:val="da-DK"/>
                      </w:rPr>
                      <w:t>Nederland</w:t>
                    </w:r>
                  </w:p>
                  <w:p w14:paraId="64407D02" w14:textId="77777777" w:rsidR="00C8605C" w:rsidRPr="00B23391" w:rsidRDefault="00047334">
                    <w:pPr>
                      <w:pStyle w:val="Referentiegegevens"/>
                      <w:rPr>
                        <w:lang w:val="da-DK"/>
                      </w:rPr>
                    </w:pPr>
                    <w:r w:rsidRPr="00B23391">
                      <w:rPr>
                        <w:lang w:val="da-DK"/>
                      </w:rPr>
                      <w:t>www.minbuza.nl</w:t>
                    </w:r>
                  </w:p>
                  <w:p w14:paraId="64407D03" w14:textId="77777777" w:rsidR="00C8605C" w:rsidRPr="00B23391" w:rsidRDefault="00C8605C">
                    <w:pPr>
                      <w:pStyle w:val="WitregelW2"/>
                      <w:rPr>
                        <w:lang w:val="da-DK"/>
                      </w:rPr>
                    </w:pPr>
                  </w:p>
                  <w:p w14:paraId="64407D04" w14:textId="77777777" w:rsidR="00C8605C" w:rsidRDefault="00047334">
                    <w:pPr>
                      <w:pStyle w:val="Referentiegegevensbold"/>
                    </w:pPr>
                    <w:r>
                      <w:t>Onze referentie</w:t>
                    </w:r>
                  </w:p>
                  <w:p w14:paraId="64407D05" w14:textId="594A54D9" w:rsidR="00C8605C" w:rsidRDefault="00047334">
                    <w:pPr>
                      <w:pStyle w:val="Referentiegegevens"/>
                    </w:pPr>
                    <w:r>
                      <w:t>BZ2</w:t>
                    </w:r>
                    <w:r w:rsidR="00963886">
                      <w:t>522518</w:t>
                    </w:r>
                  </w:p>
                  <w:p w14:paraId="64407D06" w14:textId="77777777" w:rsidR="00C8605C" w:rsidRDefault="00C8605C">
                    <w:pPr>
                      <w:pStyle w:val="WitregelW1"/>
                    </w:pPr>
                  </w:p>
                  <w:p w14:paraId="64407D07" w14:textId="77777777" w:rsidR="00C8605C" w:rsidRDefault="00047334">
                    <w:pPr>
                      <w:pStyle w:val="Referentiegegevensbold"/>
                    </w:pPr>
                    <w:r>
                      <w:t>Uw referentie</w:t>
                    </w:r>
                  </w:p>
                  <w:p w14:paraId="238CCD0C" w14:textId="0DCF364C" w:rsidR="00B46C4E" w:rsidRPr="00B46C4E" w:rsidRDefault="00B46C4E">
                    <w:pPr>
                      <w:pStyle w:val="Referentiegegevensbold"/>
                      <w:rPr>
                        <w:b w:val="0"/>
                        <w:bCs/>
                      </w:rPr>
                    </w:pPr>
                    <w:r w:rsidRPr="00B46C4E">
                      <w:rPr>
                        <w:b w:val="0"/>
                        <w:bCs/>
                      </w:rPr>
                      <w:t>2025Z20194</w:t>
                    </w:r>
                  </w:p>
                  <w:p w14:paraId="199686EC" w14:textId="77777777" w:rsidR="00B46C4E" w:rsidRPr="00B46C4E" w:rsidRDefault="00B46C4E" w:rsidP="00B46C4E"/>
                  <w:p w14:paraId="64407D0A" w14:textId="0291844A" w:rsidR="00C8605C" w:rsidRDefault="00047334">
                    <w:pPr>
                      <w:pStyle w:val="Referentiegegevensbold"/>
                    </w:pPr>
                    <w:r>
                      <w:t>Bijlage(n)</w:t>
                    </w:r>
                  </w:p>
                  <w:p w14:paraId="64407D0B" w14:textId="77777777" w:rsidR="00C8605C" w:rsidRDefault="0004733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4407CEE" wp14:editId="5028ABD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407D1A" w14:textId="77777777" w:rsidR="00047334" w:rsidRDefault="00047334"/>
                      </w:txbxContent>
                    </wps:txbx>
                    <wps:bodyPr vert="horz" wrap="square" lIns="0" tIns="0" rIns="0" bIns="0" anchor="t" anchorCtr="0"/>
                  </wps:wsp>
                </a:graphicData>
              </a:graphic>
            </wp:anchor>
          </w:drawing>
        </mc:Choice>
        <mc:Fallback>
          <w:pict>
            <v:shape w14:anchorId="64407CEE"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4407D1A" w14:textId="77777777" w:rsidR="00047334" w:rsidRDefault="00047334"/>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4407CF0" wp14:editId="64407CF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407D1C" w14:textId="77777777" w:rsidR="00047334" w:rsidRDefault="00047334"/>
                      </w:txbxContent>
                    </wps:txbx>
                    <wps:bodyPr vert="horz" wrap="square" lIns="0" tIns="0" rIns="0" bIns="0" anchor="t" anchorCtr="0"/>
                  </wps:wsp>
                </a:graphicData>
              </a:graphic>
            </wp:anchor>
          </w:drawing>
        </mc:Choice>
        <mc:Fallback>
          <w:pict>
            <v:shape w14:anchorId="64407CF0"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4407D1C" w14:textId="77777777" w:rsidR="00047334" w:rsidRDefault="0004733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4407CF2" wp14:editId="64407CF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407D0D" w14:textId="77777777" w:rsidR="00C8605C" w:rsidRDefault="00047334">
                          <w:pPr>
                            <w:spacing w:line="240" w:lineRule="auto"/>
                          </w:pPr>
                          <w:r>
                            <w:rPr>
                              <w:noProof/>
                            </w:rPr>
                            <w:drawing>
                              <wp:inline distT="0" distB="0" distL="0" distR="0" wp14:anchorId="64407D14" wp14:editId="64407D1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407CF2"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4407D0D" w14:textId="77777777" w:rsidR="00C8605C" w:rsidRDefault="00047334">
                    <w:pPr>
                      <w:spacing w:line="240" w:lineRule="auto"/>
                    </w:pPr>
                    <w:r>
                      <w:rPr>
                        <w:noProof/>
                      </w:rPr>
                      <w:drawing>
                        <wp:inline distT="0" distB="0" distL="0" distR="0" wp14:anchorId="64407D14" wp14:editId="64407D1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7A578"/>
    <w:multiLevelType w:val="multilevel"/>
    <w:tmpl w:val="D23A4D6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3AAD812"/>
    <w:multiLevelType w:val="multilevel"/>
    <w:tmpl w:val="A3C451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A5B4EA5"/>
    <w:multiLevelType w:val="hybridMultilevel"/>
    <w:tmpl w:val="EC42404C"/>
    <w:lvl w:ilvl="0" w:tplc="32B6D48C">
      <w:start w:val="1"/>
      <w:numFmt w:val="decimal"/>
      <w:lvlText w:val="%1."/>
      <w:lvlJc w:val="left"/>
      <w:pPr>
        <w:ind w:left="360" w:hanging="360"/>
      </w:pPr>
      <w:rPr>
        <w:b w:val="0"/>
        <w:bCs w:val="0"/>
      </w:rPr>
    </w:lvl>
    <w:lvl w:ilvl="1" w:tplc="F2EA99C8">
      <w:start w:val="1"/>
      <w:numFmt w:val="lowerLetter"/>
      <w:lvlText w:val="%2."/>
      <w:lvlJc w:val="left"/>
      <w:pPr>
        <w:ind w:left="1440" w:hanging="360"/>
      </w:pPr>
    </w:lvl>
    <w:lvl w:ilvl="2" w:tplc="1348F5C0">
      <w:start w:val="1"/>
      <w:numFmt w:val="lowerRoman"/>
      <w:lvlText w:val="%3."/>
      <w:lvlJc w:val="right"/>
      <w:pPr>
        <w:ind w:left="2160" w:hanging="180"/>
      </w:pPr>
    </w:lvl>
    <w:lvl w:ilvl="3" w:tplc="5392A312">
      <w:start w:val="1"/>
      <w:numFmt w:val="decimal"/>
      <w:lvlText w:val="%4."/>
      <w:lvlJc w:val="left"/>
      <w:pPr>
        <w:ind w:left="2880" w:hanging="360"/>
      </w:pPr>
    </w:lvl>
    <w:lvl w:ilvl="4" w:tplc="82F46044">
      <w:start w:val="1"/>
      <w:numFmt w:val="lowerLetter"/>
      <w:lvlText w:val="%5."/>
      <w:lvlJc w:val="left"/>
      <w:pPr>
        <w:ind w:left="3600" w:hanging="360"/>
      </w:pPr>
    </w:lvl>
    <w:lvl w:ilvl="5" w:tplc="A5A8C600">
      <w:start w:val="1"/>
      <w:numFmt w:val="lowerRoman"/>
      <w:lvlText w:val="%6."/>
      <w:lvlJc w:val="right"/>
      <w:pPr>
        <w:ind w:left="4320" w:hanging="180"/>
      </w:pPr>
    </w:lvl>
    <w:lvl w:ilvl="6" w:tplc="79CE478C">
      <w:start w:val="1"/>
      <w:numFmt w:val="decimal"/>
      <w:lvlText w:val="%7."/>
      <w:lvlJc w:val="left"/>
      <w:pPr>
        <w:ind w:left="5040" w:hanging="360"/>
      </w:pPr>
    </w:lvl>
    <w:lvl w:ilvl="7" w:tplc="56BCD018">
      <w:start w:val="1"/>
      <w:numFmt w:val="lowerLetter"/>
      <w:lvlText w:val="%8."/>
      <w:lvlJc w:val="left"/>
      <w:pPr>
        <w:ind w:left="5760" w:hanging="360"/>
      </w:pPr>
    </w:lvl>
    <w:lvl w:ilvl="8" w:tplc="B14EAACA">
      <w:start w:val="1"/>
      <w:numFmt w:val="lowerRoman"/>
      <w:lvlText w:val="%9."/>
      <w:lvlJc w:val="right"/>
      <w:pPr>
        <w:ind w:left="6480" w:hanging="180"/>
      </w:pPr>
    </w:lvl>
  </w:abstractNum>
  <w:abstractNum w:abstractNumId="3" w15:restartNumberingAfterBreak="0">
    <w:nsid w:val="1CCC6779"/>
    <w:multiLevelType w:val="hybridMultilevel"/>
    <w:tmpl w:val="D70A32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5852B43"/>
    <w:multiLevelType w:val="multilevel"/>
    <w:tmpl w:val="2D380C4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36DD2A"/>
    <w:multiLevelType w:val="multilevel"/>
    <w:tmpl w:val="DFF0B09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E1A9984"/>
    <w:multiLevelType w:val="multilevel"/>
    <w:tmpl w:val="C971549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9404041">
    <w:abstractNumId w:val="0"/>
  </w:num>
  <w:num w:numId="2" w16cid:durableId="1293635072">
    <w:abstractNumId w:val="6"/>
  </w:num>
  <w:num w:numId="3" w16cid:durableId="454327316">
    <w:abstractNumId w:val="1"/>
  </w:num>
  <w:num w:numId="4" w16cid:durableId="688332418">
    <w:abstractNumId w:val="5"/>
  </w:num>
  <w:num w:numId="5" w16cid:durableId="1576937904">
    <w:abstractNumId w:val="4"/>
  </w:num>
  <w:num w:numId="6" w16cid:durableId="1439642708">
    <w:abstractNumId w:val="2"/>
  </w:num>
  <w:num w:numId="7" w16cid:durableId="315691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5C"/>
    <w:rsid w:val="0000132B"/>
    <w:rsid w:val="00007874"/>
    <w:rsid w:val="0001096E"/>
    <w:rsid w:val="00015D42"/>
    <w:rsid w:val="00047334"/>
    <w:rsid w:val="000928A9"/>
    <w:rsid w:val="000C30C1"/>
    <w:rsid w:val="000D2545"/>
    <w:rsid w:val="0016192C"/>
    <w:rsid w:val="001737E3"/>
    <w:rsid w:val="001810A7"/>
    <w:rsid w:val="001E5CEC"/>
    <w:rsid w:val="0021538E"/>
    <w:rsid w:val="002200EA"/>
    <w:rsid w:val="00220E97"/>
    <w:rsid w:val="00231505"/>
    <w:rsid w:val="00231EC3"/>
    <w:rsid w:val="00252119"/>
    <w:rsid w:val="00276385"/>
    <w:rsid w:val="00283391"/>
    <w:rsid w:val="00292F20"/>
    <w:rsid w:val="002A6F6B"/>
    <w:rsid w:val="002C1AB8"/>
    <w:rsid w:val="002C2E25"/>
    <w:rsid w:val="0030251E"/>
    <w:rsid w:val="00374417"/>
    <w:rsid w:val="00396F15"/>
    <w:rsid w:val="003B1845"/>
    <w:rsid w:val="00415100"/>
    <w:rsid w:val="004272F9"/>
    <w:rsid w:val="00462278"/>
    <w:rsid w:val="004660A3"/>
    <w:rsid w:val="0047432F"/>
    <w:rsid w:val="00483C79"/>
    <w:rsid w:val="00485D5B"/>
    <w:rsid w:val="00491E84"/>
    <w:rsid w:val="004B7ABD"/>
    <w:rsid w:val="004D54DF"/>
    <w:rsid w:val="004E5AB1"/>
    <w:rsid w:val="004F0A99"/>
    <w:rsid w:val="005072F8"/>
    <w:rsid w:val="00550147"/>
    <w:rsid w:val="0059353E"/>
    <w:rsid w:val="005D4046"/>
    <w:rsid w:val="005E0C70"/>
    <w:rsid w:val="005E293A"/>
    <w:rsid w:val="005E47D0"/>
    <w:rsid w:val="005F2DEF"/>
    <w:rsid w:val="00606CD7"/>
    <w:rsid w:val="00607D7E"/>
    <w:rsid w:val="00613F43"/>
    <w:rsid w:val="00647D6E"/>
    <w:rsid w:val="00651EA9"/>
    <w:rsid w:val="0068589D"/>
    <w:rsid w:val="00696163"/>
    <w:rsid w:val="006A44D8"/>
    <w:rsid w:val="00721444"/>
    <w:rsid w:val="00726C0F"/>
    <w:rsid w:val="007424C1"/>
    <w:rsid w:val="00750A64"/>
    <w:rsid w:val="00756590"/>
    <w:rsid w:val="007956B8"/>
    <w:rsid w:val="007D14F3"/>
    <w:rsid w:val="007E6644"/>
    <w:rsid w:val="007F10FC"/>
    <w:rsid w:val="007F518A"/>
    <w:rsid w:val="008275E7"/>
    <w:rsid w:val="00860A08"/>
    <w:rsid w:val="008C00DD"/>
    <w:rsid w:val="008D4733"/>
    <w:rsid w:val="008E5BD9"/>
    <w:rsid w:val="008F1D4A"/>
    <w:rsid w:val="008F5A04"/>
    <w:rsid w:val="009125BB"/>
    <w:rsid w:val="00920DF5"/>
    <w:rsid w:val="009247FF"/>
    <w:rsid w:val="00930A97"/>
    <w:rsid w:val="0093754F"/>
    <w:rsid w:val="0094574F"/>
    <w:rsid w:val="00955DE3"/>
    <w:rsid w:val="00963886"/>
    <w:rsid w:val="00981BC4"/>
    <w:rsid w:val="009C525B"/>
    <w:rsid w:val="009D4AD0"/>
    <w:rsid w:val="009E342F"/>
    <w:rsid w:val="009F1DCC"/>
    <w:rsid w:val="00A019F3"/>
    <w:rsid w:val="00A04973"/>
    <w:rsid w:val="00A1130E"/>
    <w:rsid w:val="00A30C20"/>
    <w:rsid w:val="00A41820"/>
    <w:rsid w:val="00A60E5C"/>
    <w:rsid w:val="00A86E20"/>
    <w:rsid w:val="00A975EA"/>
    <w:rsid w:val="00AD15BD"/>
    <w:rsid w:val="00AD1ED4"/>
    <w:rsid w:val="00AE0196"/>
    <w:rsid w:val="00B23391"/>
    <w:rsid w:val="00B24F95"/>
    <w:rsid w:val="00B3407F"/>
    <w:rsid w:val="00B3551C"/>
    <w:rsid w:val="00B46C4E"/>
    <w:rsid w:val="00B52C01"/>
    <w:rsid w:val="00B83DFE"/>
    <w:rsid w:val="00BA0D63"/>
    <w:rsid w:val="00BA11B7"/>
    <w:rsid w:val="00BD6221"/>
    <w:rsid w:val="00BE3705"/>
    <w:rsid w:val="00BE601D"/>
    <w:rsid w:val="00BE6373"/>
    <w:rsid w:val="00C00A58"/>
    <w:rsid w:val="00C0670F"/>
    <w:rsid w:val="00C52F51"/>
    <w:rsid w:val="00C635FE"/>
    <w:rsid w:val="00C8605C"/>
    <w:rsid w:val="00CB1CFA"/>
    <w:rsid w:val="00CB41DA"/>
    <w:rsid w:val="00CB67BE"/>
    <w:rsid w:val="00CD32DC"/>
    <w:rsid w:val="00CE4150"/>
    <w:rsid w:val="00D37468"/>
    <w:rsid w:val="00D463AE"/>
    <w:rsid w:val="00D50559"/>
    <w:rsid w:val="00D63CC8"/>
    <w:rsid w:val="00D73DC6"/>
    <w:rsid w:val="00D768B2"/>
    <w:rsid w:val="00D80A2F"/>
    <w:rsid w:val="00DC18D2"/>
    <w:rsid w:val="00DE18B3"/>
    <w:rsid w:val="00DE27DD"/>
    <w:rsid w:val="00E0036B"/>
    <w:rsid w:val="00E502BE"/>
    <w:rsid w:val="00E61B87"/>
    <w:rsid w:val="00E66F7E"/>
    <w:rsid w:val="00E74CE6"/>
    <w:rsid w:val="00EA35B3"/>
    <w:rsid w:val="00EB4D1B"/>
    <w:rsid w:val="00EC425C"/>
    <w:rsid w:val="00F010EA"/>
    <w:rsid w:val="00F113C1"/>
    <w:rsid w:val="00F224A0"/>
    <w:rsid w:val="00F75BE7"/>
    <w:rsid w:val="00FE5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07CB3"/>
  <w15:docId w15:val="{B3AE6748-9A57-4B7C-B3E1-EA727E42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5F2DE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FootnoteText">
    <w:name w:val="footnote text"/>
    <w:basedOn w:val="Normal"/>
    <w:link w:val="FootnoteTextChar"/>
    <w:uiPriority w:val="99"/>
    <w:semiHidden/>
    <w:unhideWhenUsed/>
    <w:rsid w:val="005F2DEF"/>
    <w:pPr>
      <w:autoSpaceDN/>
      <w:spacing w:line="240" w:lineRule="auto"/>
      <w:textAlignment w:val="auto"/>
    </w:pPr>
    <w:rPr>
      <w:rFonts w:ascii="Aptos" w:eastAsiaTheme="minorHAnsi" w:hAnsi="Aptos" w:cs="Aptos"/>
      <w:color w:val="auto"/>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F2DEF"/>
    <w:rPr>
      <w:rFonts w:ascii="Aptos" w:eastAsiaTheme="minorHAnsi" w:hAnsi="Aptos" w:cs="Aptos"/>
      <w:lang w:eastAsia="en-US"/>
      <w14:ligatures w14:val="standardContextual"/>
    </w:rPr>
  </w:style>
  <w:style w:type="character" w:styleId="FootnoteReference">
    <w:name w:val="footnote reference"/>
    <w:basedOn w:val="DefaultParagraphFont"/>
    <w:uiPriority w:val="99"/>
    <w:semiHidden/>
    <w:unhideWhenUsed/>
    <w:rsid w:val="005F2DEF"/>
    <w:rPr>
      <w:vertAlign w:val="superscript"/>
    </w:rPr>
  </w:style>
  <w:style w:type="paragraph" w:styleId="Header">
    <w:name w:val="header"/>
    <w:basedOn w:val="Normal"/>
    <w:link w:val="HeaderChar"/>
    <w:uiPriority w:val="99"/>
    <w:unhideWhenUsed/>
    <w:rsid w:val="009D4AD0"/>
    <w:pPr>
      <w:tabs>
        <w:tab w:val="center" w:pos="4513"/>
        <w:tab w:val="right" w:pos="9026"/>
      </w:tabs>
      <w:spacing w:line="240" w:lineRule="auto"/>
    </w:pPr>
  </w:style>
  <w:style w:type="character" w:customStyle="1" w:styleId="HeaderChar">
    <w:name w:val="Header Char"/>
    <w:basedOn w:val="DefaultParagraphFont"/>
    <w:link w:val="Header"/>
    <w:uiPriority w:val="99"/>
    <w:rsid w:val="009D4AD0"/>
    <w:rPr>
      <w:rFonts w:ascii="Verdana" w:hAnsi="Verdana"/>
      <w:color w:val="000000"/>
      <w:sz w:val="18"/>
      <w:szCs w:val="18"/>
    </w:rPr>
  </w:style>
  <w:style w:type="paragraph" w:styleId="Footer">
    <w:name w:val="footer"/>
    <w:basedOn w:val="Normal"/>
    <w:link w:val="FooterChar"/>
    <w:uiPriority w:val="99"/>
    <w:unhideWhenUsed/>
    <w:rsid w:val="009D4AD0"/>
    <w:pPr>
      <w:tabs>
        <w:tab w:val="center" w:pos="4513"/>
        <w:tab w:val="right" w:pos="9026"/>
      </w:tabs>
      <w:spacing w:line="240" w:lineRule="auto"/>
    </w:pPr>
  </w:style>
  <w:style w:type="character" w:customStyle="1" w:styleId="FooterChar">
    <w:name w:val="Footer Char"/>
    <w:basedOn w:val="DefaultParagraphFont"/>
    <w:link w:val="Footer"/>
    <w:uiPriority w:val="99"/>
    <w:rsid w:val="009D4AD0"/>
    <w:rPr>
      <w:rFonts w:ascii="Verdana" w:hAnsi="Verdana"/>
      <w:color w:val="000000"/>
      <w:sz w:val="18"/>
      <w:szCs w:val="18"/>
    </w:rPr>
  </w:style>
  <w:style w:type="character" w:styleId="UnresolvedMention">
    <w:name w:val="Unresolved Mention"/>
    <w:basedOn w:val="DefaultParagraphFont"/>
    <w:uiPriority w:val="99"/>
    <w:semiHidden/>
    <w:unhideWhenUsed/>
    <w:rsid w:val="00606CD7"/>
    <w:rPr>
      <w:color w:val="605E5C"/>
      <w:shd w:val="clear" w:color="auto" w:fill="E1DFDD"/>
    </w:rPr>
  </w:style>
  <w:style w:type="paragraph" w:styleId="Revision">
    <w:name w:val="Revision"/>
    <w:hidden/>
    <w:uiPriority w:val="99"/>
    <w:semiHidden/>
    <w:rsid w:val="008E5BD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80A2F"/>
    <w:rPr>
      <w:sz w:val="16"/>
      <w:szCs w:val="16"/>
    </w:rPr>
  </w:style>
  <w:style w:type="paragraph" w:styleId="CommentText">
    <w:name w:val="annotation text"/>
    <w:basedOn w:val="Normal"/>
    <w:link w:val="CommentTextChar"/>
    <w:uiPriority w:val="99"/>
    <w:unhideWhenUsed/>
    <w:rsid w:val="00D80A2F"/>
    <w:pPr>
      <w:spacing w:line="240" w:lineRule="auto"/>
    </w:pPr>
    <w:rPr>
      <w:sz w:val="20"/>
      <w:szCs w:val="20"/>
    </w:rPr>
  </w:style>
  <w:style w:type="character" w:customStyle="1" w:styleId="CommentTextChar">
    <w:name w:val="Comment Text Char"/>
    <w:basedOn w:val="DefaultParagraphFont"/>
    <w:link w:val="CommentText"/>
    <w:uiPriority w:val="99"/>
    <w:rsid w:val="00D80A2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80A2F"/>
    <w:rPr>
      <w:b/>
      <w:bCs/>
    </w:rPr>
  </w:style>
  <w:style w:type="character" w:customStyle="1" w:styleId="CommentSubjectChar">
    <w:name w:val="Comment Subject Char"/>
    <w:basedOn w:val="CommentTextChar"/>
    <w:link w:val="CommentSubject"/>
    <w:uiPriority w:val="99"/>
    <w:semiHidden/>
    <w:rsid w:val="00D80A2F"/>
    <w:rPr>
      <w:rFonts w:ascii="Verdana" w:hAnsi="Verdana"/>
      <w:b/>
      <w:bCs/>
      <w:color w:val="000000"/>
    </w:rPr>
  </w:style>
  <w:style w:type="character" w:styleId="FollowedHyperlink">
    <w:name w:val="FollowedHyperlink"/>
    <w:basedOn w:val="DefaultParagraphFont"/>
    <w:uiPriority w:val="99"/>
    <w:semiHidden/>
    <w:unhideWhenUsed/>
    <w:rsid w:val="00220E97"/>
    <w:rPr>
      <w:color w:val="96607D" w:themeColor="followedHyperlink"/>
      <w:u w:val="single"/>
    </w:rPr>
  </w:style>
  <w:style w:type="paragraph" w:customStyle="1" w:styleId="Citaat1">
    <w:name w:val="Citaat1"/>
    <w:basedOn w:val="Normal"/>
    <w:next w:val="Normal"/>
    <w:uiPriority w:val="98"/>
    <w:qFormat/>
    <w:rsid w:val="00955DE3"/>
    <w:pPr>
      <w:spacing w:before="200" w:after="160"/>
      <w:ind w:left="861"/>
      <w:jc w:val="center"/>
    </w:pPr>
    <w:rPr>
      <w:i/>
      <w:color w:val="404040"/>
    </w:rPr>
  </w:style>
  <w:style w:type="paragraph" w:customStyle="1" w:styleId="Geenafstand1">
    <w:name w:val="Geen afstand1"/>
    <w:basedOn w:val="Normal"/>
    <w:next w:val="Normal"/>
    <w:uiPriority w:val="98"/>
    <w:qFormat/>
    <w:rsid w:val="00955DE3"/>
    <w:pPr>
      <w:spacing w:line="180" w:lineRule="exact"/>
    </w:pPr>
  </w:style>
  <w:style w:type="paragraph" w:customStyle="1" w:styleId="Intensievebenadrukking1">
    <w:name w:val="Intensieve benadrukking1"/>
    <w:basedOn w:val="Normal"/>
    <w:next w:val="Normal"/>
    <w:uiPriority w:val="98"/>
    <w:qFormat/>
    <w:rsid w:val="00955DE3"/>
    <w:rPr>
      <w:i/>
      <w:color w:val="4F81BD"/>
    </w:rPr>
  </w:style>
  <w:style w:type="paragraph" w:customStyle="1" w:styleId="Intensieveverwijzing1">
    <w:name w:val="Intensieve verwijzing1"/>
    <w:basedOn w:val="Normal"/>
    <w:next w:val="Normal"/>
    <w:uiPriority w:val="98"/>
    <w:qFormat/>
    <w:rsid w:val="00955DE3"/>
    <w:rPr>
      <w:b/>
      <w:smallCaps/>
      <w:color w:val="4F81BD"/>
      <w:spacing w:val="5"/>
    </w:rPr>
  </w:style>
  <w:style w:type="paragraph" w:customStyle="1" w:styleId="Kop11">
    <w:name w:val="Kop 11"/>
    <w:basedOn w:val="Normal"/>
    <w:next w:val="Normal"/>
    <w:qFormat/>
    <w:rsid w:val="00955DE3"/>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955DE3"/>
    <w:pPr>
      <w:tabs>
        <w:tab w:val="left" w:pos="0"/>
      </w:tabs>
      <w:spacing w:before="240"/>
    </w:pPr>
    <w:rPr>
      <w:i/>
    </w:rPr>
  </w:style>
  <w:style w:type="paragraph" w:customStyle="1" w:styleId="Kop31">
    <w:name w:val="Kop 31"/>
    <w:basedOn w:val="Normal"/>
    <w:next w:val="Normal"/>
    <w:uiPriority w:val="2"/>
    <w:qFormat/>
    <w:rsid w:val="00955DE3"/>
    <w:pPr>
      <w:tabs>
        <w:tab w:val="left" w:pos="0"/>
      </w:tabs>
      <w:spacing w:before="240"/>
      <w:ind w:left="-1120"/>
    </w:pPr>
  </w:style>
  <w:style w:type="paragraph" w:customStyle="1" w:styleId="Kop41">
    <w:name w:val="Kop 41"/>
    <w:basedOn w:val="Normal"/>
    <w:next w:val="Normal"/>
    <w:uiPriority w:val="3"/>
    <w:qFormat/>
    <w:rsid w:val="00955DE3"/>
    <w:pPr>
      <w:tabs>
        <w:tab w:val="left" w:pos="0"/>
      </w:tabs>
      <w:spacing w:before="240"/>
      <w:ind w:left="-1120"/>
    </w:pPr>
  </w:style>
  <w:style w:type="paragraph" w:customStyle="1" w:styleId="Kop51">
    <w:name w:val="Kop 51"/>
    <w:basedOn w:val="Normal"/>
    <w:next w:val="Normal"/>
    <w:rsid w:val="00955DE3"/>
    <w:pPr>
      <w:spacing w:line="320" w:lineRule="exact"/>
    </w:pPr>
    <w:rPr>
      <w:sz w:val="24"/>
      <w:szCs w:val="24"/>
    </w:rPr>
  </w:style>
  <w:style w:type="paragraph" w:customStyle="1" w:styleId="Ondertitel1">
    <w:name w:val="Ondertitel1"/>
    <w:basedOn w:val="Normal"/>
    <w:next w:val="Normal"/>
    <w:uiPriority w:val="8"/>
    <w:qFormat/>
    <w:rsid w:val="00955DE3"/>
    <w:pPr>
      <w:spacing w:line="320" w:lineRule="atLeast"/>
    </w:pPr>
    <w:rPr>
      <w:sz w:val="24"/>
      <w:szCs w:val="24"/>
    </w:rPr>
  </w:style>
  <w:style w:type="paragraph" w:customStyle="1" w:styleId="Subtielebenadrukking1">
    <w:name w:val="Subtiele benadrukking1"/>
    <w:basedOn w:val="Normal"/>
    <w:next w:val="Normal"/>
    <w:uiPriority w:val="98"/>
    <w:qFormat/>
    <w:rsid w:val="00955DE3"/>
    <w:rPr>
      <w:i/>
      <w:color w:val="404040"/>
    </w:rPr>
  </w:style>
  <w:style w:type="paragraph" w:customStyle="1" w:styleId="Subtieleverwijzing1">
    <w:name w:val="Subtiele verwijzing1"/>
    <w:basedOn w:val="Normal"/>
    <w:next w:val="Normal"/>
    <w:uiPriority w:val="98"/>
    <w:qFormat/>
    <w:rsid w:val="00955DE3"/>
    <w:rPr>
      <w:smallCaps/>
      <w:color w:val="404040"/>
    </w:rPr>
  </w:style>
  <w:style w:type="table" w:customStyle="1" w:styleId="Tabelraster1">
    <w:name w:val="Tabelraster1"/>
    <w:rsid w:val="00955DE3"/>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955DE3"/>
    <w:pPr>
      <w:spacing w:line="320" w:lineRule="atLeast"/>
    </w:pPr>
    <w:rPr>
      <w:b/>
      <w:sz w:val="24"/>
      <w:szCs w:val="24"/>
    </w:rPr>
  </w:style>
  <w:style w:type="paragraph" w:customStyle="1" w:styleId="Titelvanboek1">
    <w:name w:val="Titel van boek1"/>
    <w:basedOn w:val="Normal"/>
    <w:next w:val="Normal"/>
    <w:uiPriority w:val="98"/>
    <w:qFormat/>
    <w:rsid w:val="00955DE3"/>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1134</ap:Words>
  <ap:Characters>6243</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Vragen aan MinLVVN en M over artikel Wat hebben NLse landbouwbedrijven op een beurs in RLVragen aan MinLVVN en M over artikel Wat hebben NLse landbouwbedrijven op een beurs in RL</vt:lpstr>
    </vt:vector>
  </ap:TitlesOfParts>
  <ap:LinksUpToDate>false</ap:LinksUpToDate>
  <ap:CharactersWithSpaces>7363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2025-12-16T10:15:00.0000000Z</lastPrinted>
  <dcterms:created xsi:type="dcterms:W3CDTF">2025-12-16T10:15:00.0000000Z</dcterms:created>
  <dcterms:modified xsi:type="dcterms:W3CDTF">2025-12-16T10:16:00.0000000Z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37189126-6807-4aae-9450-b6799969ea15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