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41C55" w:rsidR="00D41C55" w:rsidRDefault="001B7923" w14:paraId="52DE21DB" w14:textId="5E9A773B">
      <w:pPr>
        <w:rPr>
          <w:rFonts w:ascii="Calibri" w:hAnsi="Calibri" w:cs="Calibri"/>
        </w:rPr>
      </w:pPr>
      <w:r w:rsidRPr="00D41C55">
        <w:rPr>
          <w:rFonts w:ascii="Calibri" w:hAnsi="Calibri" w:cs="Calibri"/>
        </w:rPr>
        <w:t>34</w:t>
      </w:r>
      <w:r w:rsidRPr="00D41C55" w:rsidR="00D41C55">
        <w:rPr>
          <w:rFonts w:ascii="Calibri" w:hAnsi="Calibri" w:cs="Calibri"/>
        </w:rPr>
        <w:t xml:space="preserve"> </w:t>
      </w:r>
      <w:r w:rsidRPr="00D41C55">
        <w:rPr>
          <w:rFonts w:ascii="Calibri" w:hAnsi="Calibri" w:cs="Calibri"/>
        </w:rPr>
        <w:t>477</w:t>
      </w:r>
      <w:r w:rsidRPr="00D41C55" w:rsidR="00D41C55">
        <w:rPr>
          <w:rFonts w:ascii="Calibri" w:hAnsi="Calibri" w:cs="Calibri"/>
        </w:rPr>
        <w:tab/>
      </w:r>
      <w:r w:rsidRPr="00D41C55" w:rsidR="00D41C55">
        <w:rPr>
          <w:rFonts w:ascii="Calibri" w:hAnsi="Calibri" w:cs="Calibri"/>
        </w:rPr>
        <w:tab/>
        <w:t>Sociaal domein</w:t>
      </w:r>
    </w:p>
    <w:p w:rsidRPr="00D41C55" w:rsidR="00D41C55" w:rsidP="00D41C55" w:rsidRDefault="00D41C55" w14:paraId="23A40612" w14:textId="77777777">
      <w:pPr>
        <w:ind w:left="1410" w:hanging="1410"/>
        <w:rPr>
          <w:rFonts w:ascii="Calibri" w:hAnsi="Calibri" w:cs="Calibri"/>
        </w:rPr>
      </w:pPr>
      <w:r w:rsidRPr="00D41C55">
        <w:rPr>
          <w:rFonts w:ascii="Calibri" w:hAnsi="Calibri" w:cs="Calibri"/>
        </w:rPr>
        <w:t xml:space="preserve">Nr. </w:t>
      </w:r>
      <w:r w:rsidRPr="00D41C55" w:rsidR="001B7923">
        <w:rPr>
          <w:rFonts w:ascii="Calibri" w:hAnsi="Calibri" w:cs="Calibri"/>
        </w:rPr>
        <w:t>93</w:t>
      </w:r>
      <w:r w:rsidRPr="00D41C55">
        <w:rPr>
          <w:rFonts w:ascii="Calibri" w:hAnsi="Calibri" w:cs="Calibri"/>
        </w:rPr>
        <w:tab/>
      </w:r>
      <w:r w:rsidRPr="00D41C55">
        <w:rPr>
          <w:rFonts w:ascii="Calibri" w:hAnsi="Calibri" w:cs="Calibri"/>
        </w:rPr>
        <w:tab/>
        <w:t>Brief van de minister van Binnenlandse Zaken en Koninkrijksrelaties</w:t>
      </w:r>
    </w:p>
    <w:p w:rsidRPr="00D41C55" w:rsidR="001B7923" w:rsidP="001B7923" w:rsidRDefault="00D41C55" w14:paraId="6806E164" w14:textId="64436636">
      <w:pPr>
        <w:rPr>
          <w:rFonts w:ascii="Calibri" w:hAnsi="Calibri" w:cs="Calibri"/>
        </w:rPr>
      </w:pPr>
      <w:r w:rsidRPr="00D41C55">
        <w:rPr>
          <w:rFonts w:ascii="Calibri" w:hAnsi="Calibri" w:cs="Calibri"/>
        </w:rPr>
        <w:t>Aan de Voorzitter van de Tweede Kamer der Staten-Generaal</w:t>
      </w:r>
    </w:p>
    <w:p w:rsidRPr="00D41C55" w:rsidR="00D41C55" w:rsidP="001B7923" w:rsidRDefault="00D41C55" w14:paraId="2805C023" w14:textId="4BC85793">
      <w:pPr>
        <w:rPr>
          <w:rFonts w:ascii="Calibri" w:hAnsi="Calibri" w:cs="Calibri"/>
        </w:rPr>
      </w:pPr>
      <w:r w:rsidRPr="00D41C55">
        <w:rPr>
          <w:rFonts w:ascii="Calibri" w:hAnsi="Calibri" w:cs="Calibri"/>
        </w:rPr>
        <w:t>Den Haag, 16 december 2025</w:t>
      </w:r>
    </w:p>
    <w:p w:rsidRPr="00D41C55" w:rsidR="001B7923" w:rsidP="00D41C55" w:rsidRDefault="001B7923" w14:paraId="36D0C649" w14:textId="77777777">
      <w:pPr>
        <w:pStyle w:val="Geenafstand"/>
      </w:pPr>
    </w:p>
    <w:p w:rsidRPr="00D41C55" w:rsidR="001B7923" w:rsidP="00D41C55" w:rsidRDefault="001B7923" w14:paraId="3DCE619C" w14:textId="6B01957D">
      <w:pPr>
        <w:spacing w:after="0" w:line="240" w:lineRule="auto"/>
        <w:rPr>
          <w:rFonts w:ascii="Calibri" w:hAnsi="Calibri" w:cs="Calibri"/>
        </w:rPr>
      </w:pPr>
      <w:r w:rsidRPr="00D41C55">
        <w:rPr>
          <w:rFonts w:ascii="Calibri" w:hAnsi="Calibri" w:cs="Calibri"/>
        </w:rPr>
        <w:t>Mede namens de minister van Justitie en Veiligheid (JenV) en de staatssecretaris Jeugd, Preventie en Sport (JPS) van het ministerie van Volksgezondheid, Welzijn en Sport (VWS) bied ik u het rapport ‘Klem in het systeem’ aan.</w:t>
      </w:r>
    </w:p>
    <w:p w:rsidRPr="00D41C55" w:rsidR="001B7923" w:rsidP="00D41C55" w:rsidRDefault="001B7923" w14:paraId="31836DC5" w14:textId="77777777">
      <w:pPr>
        <w:pStyle w:val="Geenafstand"/>
      </w:pPr>
    </w:p>
    <w:p w:rsidRPr="00D41C55" w:rsidR="001B7923" w:rsidP="00D41C55" w:rsidRDefault="001B7923" w14:paraId="1A16FF14" w14:textId="77777777">
      <w:pPr>
        <w:spacing w:after="0" w:line="240" w:lineRule="auto"/>
        <w:rPr>
          <w:rFonts w:ascii="Calibri" w:hAnsi="Calibri" w:cs="Calibri"/>
        </w:rPr>
      </w:pPr>
      <w:r w:rsidRPr="00D41C55">
        <w:rPr>
          <w:rFonts w:ascii="Calibri" w:hAnsi="Calibri" w:cs="Calibri"/>
        </w:rPr>
        <w:t>De inspecties Justitie en Veiligheid (Inspectie JenV), de Inspectie Gezondheidszorg en Jeugd (IGJ) en het Toezicht Sociaal Domein (TSD) hebben naar aanleiding van het incident in Nieuwegein in februari 2025 besloten een overkoepelend toezichtonderzoek te starten, onder de vlag van het TSD</w:t>
      </w:r>
      <w:r w:rsidRPr="00D41C55">
        <w:rPr>
          <w:rStyle w:val="Voetnootmarkering"/>
          <w:rFonts w:ascii="Calibri" w:hAnsi="Calibri" w:cs="Calibri"/>
        </w:rPr>
        <w:footnoteReference w:id="1"/>
      </w:r>
      <w:r w:rsidRPr="00D41C55">
        <w:rPr>
          <w:rFonts w:ascii="Calibri" w:hAnsi="Calibri" w:cs="Calibri"/>
        </w:rPr>
        <w:t>. Dergelijke incidenten hebben een grote impact in de samenleving en confronteren ons met de kwetsbaarheid van het leven. Het raakt niet alleen de personen in kwestie, maar ook de naasten, omwonenden en professionals. Ook ons raakt het blijvende verdriet dat nabestaanden en betrokkenen met zich meedragen.</w:t>
      </w:r>
    </w:p>
    <w:p w:rsidRPr="00D41C55" w:rsidR="001B7923" w:rsidP="00D41C55" w:rsidRDefault="001B7923" w14:paraId="7F4453F1" w14:textId="77777777">
      <w:pPr>
        <w:pStyle w:val="Geenafstand"/>
      </w:pPr>
    </w:p>
    <w:p w:rsidRPr="00D41C55" w:rsidR="001B7923" w:rsidP="00D41C55" w:rsidRDefault="001B7923" w14:paraId="7B552ECC" w14:textId="77777777">
      <w:pPr>
        <w:spacing w:after="0" w:line="240" w:lineRule="auto"/>
        <w:rPr>
          <w:rFonts w:ascii="Calibri" w:hAnsi="Calibri" w:cs="Calibri"/>
        </w:rPr>
      </w:pPr>
      <w:r w:rsidRPr="00D41C55">
        <w:rPr>
          <w:rFonts w:ascii="Calibri" w:hAnsi="Calibri" w:cs="Calibri"/>
        </w:rPr>
        <w:t xml:space="preserve">De onderzoekers concluderen dat er sprake is van gebrekkige informatie-uitwisseling, beperkte integrale samenwerking en regievoering, wettelijke onmogelijkheden, discontinuïteit in de hulpverlening en plaatsingsproblematiek. De inspecties concluderen dat zonder landelijke ingrepen in het stelsel geen duurzame oplossing mogelijk is. </w:t>
      </w:r>
    </w:p>
    <w:p w:rsidRPr="00D41C55" w:rsidR="001B7923" w:rsidP="00D41C55" w:rsidRDefault="001B7923" w14:paraId="0DF137D5" w14:textId="77777777">
      <w:pPr>
        <w:pStyle w:val="Geenafstand"/>
      </w:pPr>
    </w:p>
    <w:p w:rsidRPr="00D41C55" w:rsidR="001B7923" w:rsidP="00D41C55" w:rsidRDefault="001B7923" w14:paraId="79F79342" w14:textId="77777777">
      <w:pPr>
        <w:spacing w:after="0" w:line="240" w:lineRule="auto"/>
        <w:rPr>
          <w:rFonts w:ascii="Calibri" w:hAnsi="Calibri" w:cs="Calibri"/>
        </w:rPr>
      </w:pPr>
      <w:r w:rsidRPr="00D41C55">
        <w:rPr>
          <w:rFonts w:ascii="Calibri" w:hAnsi="Calibri" w:cs="Calibri"/>
        </w:rPr>
        <w:t>We zijn erkentelijk aan de inspecties en het TSD. Het rapport geeft een helder en soms confronterend beeld van de knelpunten die betrokkenen in de praktijk ervaren. We herkennen deze signalen, en we nemen de zorgen die hieruit naar voren komen zeer serieus. Wij werken daarom ook, mede naar aanleiding van de parlementaire verkenning ‘Verward/onbegrepen gedrag en veiligheid’</w:t>
      </w:r>
      <w:r w:rsidRPr="00D41C55">
        <w:rPr>
          <w:rStyle w:val="Voetnootmarkering"/>
          <w:rFonts w:ascii="Calibri" w:hAnsi="Calibri" w:cs="Calibri"/>
        </w:rPr>
        <w:footnoteReference w:id="2"/>
      </w:r>
      <w:r w:rsidRPr="00D41C55">
        <w:rPr>
          <w:rFonts w:ascii="Calibri" w:hAnsi="Calibri" w:cs="Calibri"/>
        </w:rPr>
        <w:t xml:space="preserve">, vanuit vijf ministeries met veldpartijen samen in de brede interdepartementale aanpak voor verward/onbegrepen gedrag. Uw Kamer is recent over deze voortgang </w:t>
      </w:r>
      <w:r w:rsidRPr="00D41C55">
        <w:rPr>
          <w:rFonts w:ascii="Calibri" w:hAnsi="Calibri" w:cs="Calibri"/>
        </w:rPr>
        <w:lastRenderedPageBreak/>
        <w:t>geïnformeerd.</w:t>
      </w:r>
      <w:r w:rsidRPr="00D41C55">
        <w:rPr>
          <w:rStyle w:val="Voetnootmarkering"/>
          <w:rFonts w:ascii="Calibri" w:hAnsi="Calibri" w:cs="Calibri"/>
        </w:rPr>
        <w:footnoteReference w:id="3"/>
      </w:r>
      <w:r w:rsidRPr="00D41C55">
        <w:rPr>
          <w:rFonts w:ascii="Calibri" w:hAnsi="Calibri" w:cs="Calibri"/>
        </w:rPr>
        <w:t xml:space="preserve"> Naar aanleiding van dit rapport zal een nadere beleidsreactie worden geschreven en begin 2026 naar de Kamer worden verzonden.</w:t>
      </w:r>
    </w:p>
    <w:p w:rsidRPr="00D41C55" w:rsidR="001B7923" w:rsidP="00D41C55" w:rsidRDefault="001B7923" w14:paraId="29D9439D" w14:textId="77777777">
      <w:pPr>
        <w:pStyle w:val="Geenafstand"/>
        <w:rPr>
          <w:rFonts w:ascii="Calibri" w:hAnsi="Calibri" w:cs="Calibri"/>
        </w:rPr>
      </w:pPr>
    </w:p>
    <w:p w:rsidRPr="00D41C55" w:rsidR="001B7923" w:rsidP="00D41C55" w:rsidRDefault="001B7923" w14:paraId="0F03A299" w14:textId="77777777">
      <w:pPr>
        <w:pStyle w:val="Geenafstand"/>
        <w:rPr>
          <w:rFonts w:ascii="Calibri" w:hAnsi="Calibri" w:cs="Calibri"/>
        </w:rPr>
      </w:pPr>
      <w:r w:rsidRPr="00D41C55">
        <w:rPr>
          <w:rFonts w:ascii="Calibri" w:hAnsi="Calibri" w:cs="Calibri"/>
        </w:rPr>
        <w:t>De minister van Binnenlandse Zaken en Koninkrijksrelaties</w:t>
      </w:r>
      <w:r w:rsidRPr="00D41C55">
        <w:rPr>
          <w:rFonts w:ascii="Calibri" w:hAnsi="Calibri" w:cs="Calibri"/>
          <w:i/>
        </w:rPr>
        <w:t>,</w:t>
      </w:r>
    </w:p>
    <w:p w:rsidR="001B7923" w:rsidP="00D41C55" w:rsidRDefault="001B7923" w14:paraId="07A37607" w14:textId="77777777">
      <w:pPr>
        <w:pStyle w:val="Geenafstand"/>
        <w:rPr>
          <w:rFonts w:ascii="Calibri" w:hAnsi="Calibri" w:cs="Calibri"/>
        </w:rPr>
      </w:pPr>
      <w:r w:rsidRPr="00D41C55">
        <w:rPr>
          <w:rFonts w:ascii="Calibri" w:hAnsi="Calibri" w:cs="Calibri"/>
        </w:rPr>
        <w:t>F. Rijkaart</w:t>
      </w:r>
    </w:p>
    <w:p w:rsidRPr="00D41C55" w:rsidR="00D41C55" w:rsidP="00D41C55" w:rsidRDefault="00D41C55" w14:paraId="34D3673B" w14:textId="77777777">
      <w:pPr>
        <w:pStyle w:val="Geenafstand"/>
        <w:rPr>
          <w:rFonts w:ascii="Calibri" w:hAnsi="Calibri" w:cs="Calibri"/>
        </w:rPr>
      </w:pPr>
    </w:p>
    <w:p w:rsidRPr="00D41C55" w:rsidR="00D41C55" w:rsidP="001B7923" w:rsidRDefault="00D41C55" w14:paraId="2B60E720" w14:textId="77777777">
      <w:pPr>
        <w:rPr>
          <w:rFonts w:ascii="Calibri" w:hAnsi="Calibri" w:cs="Calibri"/>
        </w:rPr>
      </w:pPr>
    </w:p>
    <w:p w:rsidRPr="00D41C55" w:rsidR="001B7923" w:rsidP="001B7923" w:rsidRDefault="001B7923" w14:paraId="24F3B134" w14:textId="77777777">
      <w:pPr>
        <w:pStyle w:val="Pagina-eindeKop1"/>
        <w:rPr>
          <w:rFonts w:ascii="Calibri" w:hAnsi="Calibri" w:cs="Calibri"/>
          <w:sz w:val="22"/>
          <w:szCs w:val="22"/>
        </w:rPr>
      </w:pPr>
      <w:r w:rsidRPr="00D41C55">
        <w:rPr>
          <w:rFonts w:ascii="Calibri" w:hAnsi="Calibri" w:cs="Calibri"/>
          <w:sz w:val="22"/>
          <w:szCs w:val="22"/>
        </w:rPr>
        <w:lastRenderedPageBreak/>
        <w:t>Bijlagen</w:t>
      </w:r>
    </w:p>
    <w:tbl>
      <w:tblPr>
        <w:tblStyle w:val="TabelRijkshuisstijl"/>
        <w:tblW w:w="7541" w:type="dxa"/>
        <w:tblInd w:w="0" w:type="dxa"/>
        <w:tblLayout w:type="fixed"/>
        <w:tblLook w:val="07E0" w:firstRow="1" w:lastRow="1" w:firstColumn="1" w:lastColumn="1" w:noHBand="1" w:noVBand="1"/>
      </w:tblPr>
      <w:tblGrid>
        <w:gridCol w:w="1509"/>
        <w:gridCol w:w="3016"/>
        <w:gridCol w:w="3016"/>
      </w:tblGrid>
      <w:tr w:rsidRPr="00D41C55" w:rsidR="001B7923" w:rsidTr="0090703E" w14:paraId="2BC3B23F" w14:textId="77777777">
        <w:trPr>
          <w:cnfStyle w:val="100000000000" w:firstRow="1" w:lastRow="0" w:firstColumn="0" w:lastColumn="0" w:oddVBand="0" w:evenVBand="0" w:oddHBand="0" w:evenHBand="0" w:firstRowFirstColumn="0" w:firstRowLastColumn="0" w:lastRowFirstColumn="0" w:lastRowLastColumn="0"/>
        </w:trPr>
        <w:tc>
          <w:tcPr>
            <w:tcW w:w="1508" w:type="dxa"/>
          </w:tcPr>
          <w:p w:rsidRPr="00D41C55" w:rsidR="001B7923" w:rsidP="0090703E" w:rsidRDefault="001B7923" w14:paraId="33E1D662" w14:textId="77777777">
            <w:pPr>
              <w:rPr>
                <w:rFonts w:ascii="Calibri" w:hAnsi="Calibri" w:cs="Calibri"/>
                <w:sz w:val="22"/>
                <w:szCs w:val="22"/>
              </w:rPr>
            </w:pPr>
            <w:r w:rsidRPr="00D41C55">
              <w:rPr>
                <w:rFonts w:ascii="Calibri" w:hAnsi="Calibri" w:cs="Calibri"/>
                <w:sz w:val="22"/>
                <w:szCs w:val="22"/>
              </w:rPr>
              <w:t>Volgnummer</w:t>
            </w:r>
          </w:p>
        </w:tc>
        <w:tc>
          <w:tcPr>
            <w:tcW w:w="3016" w:type="dxa"/>
          </w:tcPr>
          <w:p w:rsidRPr="00D41C55" w:rsidR="001B7923" w:rsidP="0090703E" w:rsidRDefault="001B7923" w14:paraId="79EA33CE" w14:textId="77777777">
            <w:pPr>
              <w:rPr>
                <w:rFonts w:ascii="Calibri" w:hAnsi="Calibri" w:cs="Calibri"/>
                <w:sz w:val="22"/>
                <w:szCs w:val="22"/>
              </w:rPr>
            </w:pPr>
            <w:r w:rsidRPr="00D41C55">
              <w:rPr>
                <w:rFonts w:ascii="Calibri" w:hAnsi="Calibri" w:cs="Calibri"/>
                <w:sz w:val="22"/>
                <w:szCs w:val="22"/>
              </w:rPr>
              <w:t>Naam</w:t>
            </w:r>
          </w:p>
        </w:tc>
        <w:tc>
          <w:tcPr>
            <w:tcW w:w="360" w:type="dxa"/>
          </w:tcPr>
          <w:p w:rsidRPr="00D41C55" w:rsidR="001B7923" w:rsidP="0090703E" w:rsidRDefault="001B7923" w14:paraId="28D26D9C" w14:textId="77777777">
            <w:pPr>
              <w:rPr>
                <w:rFonts w:ascii="Calibri" w:hAnsi="Calibri" w:cs="Calibri"/>
                <w:sz w:val="22"/>
                <w:szCs w:val="22"/>
              </w:rPr>
            </w:pPr>
            <w:r w:rsidRPr="00D41C55">
              <w:rPr>
                <w:rFonts w:ascii="Calibri" w:hAnsi="Calibri" w:cs="Calibri"/>
                <w:sz w:val="22"/>
                <w:szCs w:val="22"/>
              </w:rPr>
              <w:t>Classificatie</w:t>
            </w:r>
          </w:p>
        </w:tc>
      </w:tr>
      <w:tr w:rsidRPr="00D41C55" w:rsidR="001B7923" w:rsidTr="0090703E" w14:paraId="203829D1" w14:textId="77777777">
        <w:tc>
          <w:tcPr>
            <w:tcW w:w="1508" w:type="dxa"/>
          </w:tcPr>
          <w:p w:rsidRPr="00D41C55" w:rsidR="001B7923" w:rsidP="0090703E" w:rsidRDefault="001B7923" w14:paraId="0D99D3B0" w14:textId="77777777">
            <w:pPr>
              <w:rPr>
                <w:rFonts w:ascii="Calibri" w:hAnsi="Calibri" w:cs="Calibri"/>
                <w:sz w:val="22"/>
                <w:szCs w:val="22"/>
              </w:rPr>
            </w:pPr>
            <w:r w:rsidRPr="00D41C55">
              <w:rPr>
                <w:rFonts w:ascii="Calibri" w:hAnsi="Calibri" w:cs="Calibri"/>
                <w:sz w:val="22"/>
                <w:szCs w:val="22"/>
              </w:rPr>
              <w:t>1</w:t>
            </w:r>
          </w:p>
        </w:tc>
        <w:tc>
          <w:tcPr>
            <w:tcW w:w="3016" w:type="dxa"/>
          </w:tcPr>
          <w:p w:rsidRPr="00D41C55" w:rsidR="001B7923" w:rsidP="0090703E" w:rsidRDefault="001B7923" w14:paraId="615AAE46" w14:textId="77777777">
            <w:pPr>
              <w:rPr>
                <w:rFonts w:ascii="Calibri" w:hAnsi="Calibri" w:cs="Calibri"/>
                <w:sz w:val="22"/>
                <w:szCs w:val="22"/>
              </w:rPr>
            </w:pPr>
            <w:r w:rsidRPr="00D41C55">
              <w:rPr>
                <w:rFonts w:ascii="Calibri" w:hAnsi="Calibri" w:cs="Calibri"/>
                <w:sz w:val="22"/>
                <w:szCs w:val="22"/>
              </w:rPr>
              <w:t>1. Rapport 'Klem in het systeem'</w:t>
            </w:r>
          </w:p>
        </w:tc>
        <w:tc>
          <w:tcPr>
            <w:tcW w:w="3016" w:type="dxa"/>
          </w:tcPr>
          <w:p w:rsidRPr="00D41C55" w:rsidR="001B7923" w:rsidP="0090703E" w:rsidRDefault="001B7923" w14:paraId="6EDC9B21" w14:textId="77777777">
            <w:pPr>
              <w:rPr>
                <w:rFonts w:ascii="Calibri" w:hAnsi="Calibri" w:cs="Calibri"/>
                <w:sz w:val="22"/>
                <w:szCs w:val="22"/>
              </w:rPr>
            </w:pPr>
          </w:p>
        </w:tc>
      </w:tr>
    </w:tbl>
    <w:p w:rsidRPr="00D41C55" w:rsidR="001B7923" w:rsidP="001B7923" w:rsidRDefault="001B7923" w14:paraId="25A8EEE6" w14:textId="77777777">
      <w:pPr>
        <w:rPr>
          <w:rFonts w:ascii="Calibri" w:hAnsi="Calibri" w:cs="Calibri"/>
        </w:rPr>
      </w:pPr>
    </w:p>
    <w:p w:rsidRPr="00D41C55" w:rsidR="00E6311E" w:rsidRDefault="00E6311E" w14:paraId="5CE1BB54" w14:textId="77777777">
      <w:pPr>
        <w:rPr>
          <w:rFonts w:ascii="Calibri" w:hAnsi="Calibri" w:cs="Calibri"/>
        </w:rPr>
      </w:pPr>
    </w:p>
    <w:sectPr w:rsidRPr="00D41C55" w:rsidR="00E6311E" w:rsidSect="00A73BB9">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24C6F" w14:textId="77777777" w:rsidR="001B7923" w:rsidRDefault="001B7923" w:rsidP="001B7923">
      <w:pPr>
        <w:spacing w:after="0" w:line="240" w:lineRule="auto"/>
      </w:pPr>
      <w:r>
        <w:separator/>
      </w:r>
    </w:p>
  </w:endnote>
  <w:endnote w:type="continuationSeparator" w:id="0">
    <w:p w14:paraId="7DB15783" w14:textId="77777777" w:rsidR="001B7923" w:rsidRDefault="001B7923" w:rsidP="001B7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573C2" w14:textId="77777777" w:rsidR="001B7923" w:rsidRPr="001B7923" w:rsidRDefault="001B7923" w:rsidP="001B792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8D7D4" w14:textId="77777777" w:rsidR="001B7923" w:rsidRPr="001B7923" w:rsidRDefault="001B7923" w:rsidP="001B792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BC68E" w14:textId="77777777" w:rsidR="001B7923" w:rsidRPr="001B7923" w:rsidRDefault="001B7923" w:rsidP="001B792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D9EA7" w14:textId="77777777" w:rsidR="001B7923" w:rsidRDefault="001B7923" w:rsidP="001B7923">
      <w:pPr>
        <w:spacing w:after="0" w:line="240" w:lineRule="auto"/>
      </w:pPr>
      <w:r>
        <w:separator/>
      </w:r>
    </w:p>
  </w:footnote>
  <w:footnote w:type="continuationSeparator" w:id="0">
    <w:p w14:paraId="4E0CF7F1" w14:textId="77777777" w:rsidR="001B7923" w:rsidRDefault="001B7923" w:rsidP="001B7923">
      <w:pPr>
        <w:spacing w:after="0" w:line="240" w:lineRule="auto"/>
      </w:pPr>
      <w:r>
        <w:continuationSeparator/>
      </w:r>
    </w:p>
  </w:footnote>
  <w:footnote w:id="1">
    <w:p w14:paraId="787DDEDF" w14:textId="146FC04B" w:rsidR="001B7923" w:rsidRPr="00D41C55" w:rsidRDefault="001B7923" w:rsidP="001B7923">
      <w:pPr>
        <w:pStyle w:val="Voetnoottekst"/>
        <w:rPr>
          <w:rFonts w:ascii="Calibri" w:hAnsi="Calibri" w:cs="Calibri"/>
        </w:rPr>
      </w:pPr>
      <w:r w:rsidRPr="00D41C55">
        <w:rPr>
          <w:rStyle w:val="Voetnootmarkering"/>
          <w:rFonts w:ascii="Calibri" w:hAnsi="Calibri" w:cs="Calibri"/>
        </w:rPr>
        <w:footnoteRef/>
      </w:r>
      <w:r w:rsidRPr="00D41C55">
        <w:rPr>
          <w:rFonts w:ascii="Calibri" w:hAnsi="Calibri" w:cs="Calibri"/>
        </w:rPr>
        <w:t xml:space="preserve"> Kamerstuk 25 424, nr. 136</w:t>
      </w:r>
    </w:p>
  </w:footnote>
  <w:footnote w:id="2">
    <w:p w14:paraId="0FDC1A22" w14:textId="4FCCDA4A" w:rsidR="001B7923" w:rsidRPr="00D41C55" w:rsidRDefault="001B7923" w:rsidP="001B7923">
      <w:pPr>
        <w:pStyle w:val="Voetnoottekst"/>
        <w:rPr>
          <w:rFonts w:ascii="Calibri" w:hAnsi="Calibri" w:cs="Calibri"/>
        </w:rPr>
      </w:pPr>
      <w:r w:rsidRPr="00D41C55">
        <w:rPr>
          <w:rStyle w:val="Voetnootmarkering"/>
          <w:rFonts w:ascii="Calibri" w:hAnsi="Calibri" w:cs="Calibri"/>
        </w:rPr>
        <w:footnoteRef/>
      </w:r>
      <w:r w:rsidRPr="00D41C55">
        <w:rPr>
          <w:rFonts w:ascii="Calibri" w:hAnsi="Calibri" w:cs="Calibri"/>
        </w:rPr>
        <w:t xml:space="preserve"> Kamerstuk 25 424, nr. 706</w:t>
      </w:r>
    </w:p>
  </w:footnote>
  <w:footnote w:id="3">
    <w:p w14:paraId="09E34D6A" w14:textId="69706A4B" w:rsidR="001B7923" w:rsidRPr="00D41C55" w:rsidRDefault="001B7923" w:rsidP="001B7923">
      <w:pPr>
        <w:pStyle w:val="Voetnoottekst"/>
        <w:rPr>
          <w:rFonts w:ascii="Calibri" w:hAnsi="Calibri" w:cs="Calibri"/>
        </w:rPr>
      </w:pPr>
      <w:r w:rsidRPr="00D41C55">
        <w:rPr>
          <w:rStyle w:val="Voetnootmarkering"/>
          <w:rFonts w:ascii="Calibri" w:hAnsi="Calibri" w:cs="Calibri"/>
        </w:rPr>
        <w:footnoteRef/>
      </w:r>
      <w:r w:rsidRPr="00D41C55">
        <w:rPr>
          <w:rFonts w:ascii="Calibri" w:hAnsi="Calibri" w:cs="Calibri"/>
        </w:rPr>
        <w:t xml:space="preserve"> Kamerstuk 25 424, nr. 772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D4070" w14:textId="77777777" w:rsidR="001B7923" w:rsidRPr="001B7923" w:rsidRDefault="001B7923" w:rsidP="001B792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55BA6" w14:textId="77777777" w:rsidR="001B7923" w:rsidRPr="001B7923" w:rsidRDefault="001B7923" w:rsidP="001B792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F5B06" w14:textId="77777777" w:rsidR="001B7923" w:rsidRPr="001B7923" w:rsidRDefault="001B7923" w:rsidP="001B792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923"/>
    <w:rsid w:val="001B7923"/>
    <w:rsid w:val="0025703A"/>
    <w:rsid w:val="00A73BB9"/>
    <w:rsid w:val="00B677A3"/>
    <w:rsid w:val="00C57495"/>
    <w:rsid w:val="00D41C55"/>
    <w:rsid w:val="00E6311E"/>
    <w:rsid w:val="00F925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AA113"/>
  <w15:chartTrackingRefBased/>
  <w15:docId w15:val="{C81145EA-2E60-40A2-8321-91E2494F5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B79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B79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B792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B792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B792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B792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B792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B792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B792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792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B792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B792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B792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B792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B792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B792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B792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B7923"/>
    <w:rPr>
      <w:rFonts w:eastAsiaTheme="majorEastAsia" w:cstheme="majorBidi"/>
      <w:color w:val="272727" w:themeColor="text1" w:themeTint="D8"/>
    </w:rPr>
  </w:style>
  <w:style w:type="paragraph" w:styleId="Titel">
    <w:name w:val="Title"/>
    <w:basedOn w:val="Standaard"/>
    <w:next w:val="Standaard"/>
    <w:link w:val="TitelChar"/>
    <w:uiPriority w:val="10"/>
    <w:qFormat/>
    <w:rsid w:val="001B79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B792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B792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B792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B792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B7923"/>
    <w:rPr>
      <w:i/>
      <w:iCs/>
      <w:color w:val="404040" w:themeColor="text1" w:themeTint="BF"/>
    </w:rPr>
  </w:style>
  <w:style w:type="paragraph" w:styleId="Lijstalinea">
    <w:name w:val="List Paragraph"/>
    <w:basedOn w:val="Standaard"/>
    <w:uiPriority w:val="34"/>
    <w:qFormat/>
    <w:rsid w:val="001B7923"/>
    <w:pPr>
      <w:ind w:left="720"/>
      <w:contextualSpacing/>
    </w:pPr>
  </w:style>
  <w:style w:type="character" w:styleId="Intensievebenadrukking">
    <w:name w:val="Intense Emphasis"/>
    <w:basedOn w:val="Standaardalinea-lettertype"/>
    <w:uiPriority w:val="21"/>
    <w:qFormat/>
    <w:rsid w:val="001B7923"/>
    <w:rPr>
      <w:i/>
      <w:iCs/>
      <w:color w:val="0F4761" w:themeColor="accent1" w:themeShade="BF"/>
    </w:rPr>
  </w:style>
  <w:style w:type="paragraph" w:styleId="Duidelijkcitaat">
    <w:name w:val="Intense Quote"/>
    <w:basedOn w:val="Standaard"/>
    <w:next w:val="Standaard"/>
    <w:link w:val="DuidelijkcitaatChar"/>
    <w:uiPriority w:val="30"/>
    <w:qFormat/>
    <w:rsid w:val="001B79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B7923"/>
    <w:rPr>
      <w:i/>
      <w:iCs/>
      <w:color w:val="0F4761" w:themeColor="accent1" w:themeShade="BF"/>
    </w:rPr>
  </w:style>
  <w:style w:type="character" w:styleId="Intensieveverwijzing">
    <w:name w:val="Intense Reference"/>
    <w:basedOn w:val="Standaardalinea-lettertype"/>
    <w:uiPriority w:val="32"/>
    <w:qFormat/>
    <w:rsid w:val="001B7923"/>
    <w:rPr>
      <w:b/>
      <w:bCs/>
      <w:smallCaps/>
      <w:color w:val="0F4761" w:themeColor="accent1" w:themeShade="BF"/>
      <w:spacing w:val="5"/>
    </w:rPr>
  </w:style>
  <w:style w:type="paragraph" w:customStyle="1" w:styleId="Pagina-eindeKop1">
    <w:name w:val="Pagina-einde Kop 1"/>
    <w:basedOn w:val="Standaard"/>
    <w:next w:val="Standaard"/>
    <w:rsid w:val="001B7923"/>
    <w:pPr>
      <w:pageBreakBefore/>
      <w:autoSpaceDN w:val="0"/>
      <w:spacing w:after="0" w:line="240" w:lineRule="exact"/>
      <w:textAlignment w:val="baseline"/>
      <w:outlineLvl w:val="0"/>
    </w:pPr>
    <w:rPr>
      <w:rFonts w:ascii="Verdana" w:eastAsia="DejaVu Sans" w:hAnsi="Verdana" w:cs="Lohit Hindi"/>
      <w:b/>
      <w:color w:val="000000"/>
      <w:kern w:val="0"/>
      <w:sz w:val="18"/>
      <w:szCs w:val="18"/>
      <w:lang w:eastAsia="nl-NL"/>
      <w14:ligatures w14:val="none"/>
    </w:rPr>
  </w:style>
  <w:style w:type="table" w:customStyle="1" w:styleId="TabelRijkshuisstijl">
    <w:name w:val="Tabel Rijkshuisstijl"/>
    <w:rsid w:val="001B7923"/>
    <w:pPr>
      <w:autoSpaceDN w:val="0"/>
      <w:spacing w:after="0" w:line="240" w:lineRule="auto"/>
      <w:textAlignment w:val="baseline"/>
    </w:pPr>
    <w:rPr>
      <w:rFonts w:ascii="Verdana" w:eastAsia="DejaVu Sans" w:hAnsi="Verdana" w:cs="Lohit Hindi"/>
      <w:kern w:val="0"/>
      <w:sz w:val="18"/>
      <w:szCs w:val="18"/>
      <w:lang w:eastAsia="nl-NL"/>
      <w14:ligatures w14:val="none"/>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paragraph" w:styleId="Koptekst">
    <w:name w:val="header"/>
    <w:basedOn w:val="Standaard"/>
    <w:link w:val="KoptekstChar"/>
    <w:uiPriority w:val="99"/>
    <w:unhideWhenUsed/>
    <w:rsid w:val="001B792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B792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B792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B7923"/>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B792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B792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B7923"/>
    <w:rPr>
      <w:vertAlign w:val="superscript"/>
    </w:rPr>
  </w:style>
  <w:style w:type="paragraph" w:styleId="Geenafstand">
    <w:name w:val="No Spacing"/>
    <w:uiPriority w:val="1"/>
    <w:qFormat/>
    <w:rsid w:val="00D41C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334</ap:Words>
  <ap:Characters>1840</ap:Characters>
  <ap:DocSecurity>0</ap:DocSecurity>
  <ap:Lines>15</ap:Lines>
  <ap:Paragraphs>4</ap:Paragraphs>
  <ap:ScaleCrop>false</ap:ScaleCrop>
  <ap:LinksUpToDate>false</ap:LinksUpToDate>
  <ap:CharactersWithSpaces>2170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2025-12-17T14:00:00.0000000Z</dcterms:created>
  <dcterms:modified xsi:type="dcterms:W3CDTF">2025-12-17T14:00:00.0000000Z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