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599" w:rsidR="003F4599" w:rsidRDefault="00E86832" w14:paraId="6E0A1F40" w14:textId="25B338FE">
      <w:pPr>
        <w:rPr>
          <w:rFonts w:ascii="Calibri" w:hAnsi="Calibri" w:cs="Calibri"/>
        </w:rPr>
      </w:pPr>
      <w:r w:rsidRPr="003F4599">
        <w:rPr>
          <w:rFonts w:ascii="Calibri" w:hAnsi="Calibri" w:cs="Calibri"/>
        </w:rPr>
        <w:t>29</w:t>
      </w:r>
      <w:r w:rsidRPr="003F4599" w:rsidR="003F4599">
        <w:rPr>
          <w:rFonts w:ascii="Calibri" w:hAnsi="Calibri" w:cs="Calibri"/>
        </w:rPr>
        <w:t xml:space="preserve"> </w:t>
      </w:r>
      <w:r w:rsidRPr="003F4599">
        <w:rPr>
          <w:rFonts w:ascii="Calibri" w:hAnsi="Calibri" w:cs="Calibri"/>
        </w:rPr>
        <w:t>282</w:t>
      </w:r>
      <w:r w:rsidRPr="003F4599" w:rsidR="003F4599">
        <w:rPr>
          <w:rFonts w:ascii="Calibri" w:hAnsi="Calibri" w:cs="Calibri"/>
        </w:rPr>
        <w:tab/>
      </w:r>
      <w:r w:rsidRPr="003F4599" w:rsidR="003F4599">
        <w:rPr>
          <w:rFonts w:ascii="Calibri" w:hAnsi="Calibri" w:cs="Calibri"/>
        </w:rPr>
        <w:tab/>
        <w:t>Arbeidsmarktbeleid en opleidingen zorgsector</w:t>
      </w:r>
    </w:p>
    <w:p w:rsidRPr="003F4599" w:rsidR="003F4599" w:rsidP="00D80872" w:rsidRDefault="003F4599" w14:paraId="2A8C30B1" w14:textId="77777777">
      <w:pPr>
        <w:rPr>
          <w:rFonts w:ascii="Calibri" w:hAnsi="Calibri" w:cs="Calibri"/>
        </w:rPr>
      </w:pPr>
      <w:r w:rsidRPr="003F4599">
        <w:rPr>
          <w:rFonts w:ascii="Calibri" w:hAnsi="Calibri" w:cs="Calibri"/>
        </w:rPr>
        <w:t xml:space="preserve">Nr. </w:t>
      </w:r>
      <w:r w:rsidRPr="003F4599" w:rsidR="00E86832">
        <w:rPr>
          <w:rFonts w:ascii="Calibri" w:hAnsi="Calibri" w:cs="Calibri"/>
        </w:rPr>
        <w:t>617</w:t>
      </w:r>
      <w:r w:rsidRPr="003F4599">
        <w:rPr>
          <w:rFonts w:ascii="Calibri" w:hAnsi="Calibri" w:cs="Calibri"/>
        </w:rPr>
        <w:tab/>
      </w:r>
      <w:r w:rsidRPr="003F4599">
        <w:rPr>
          <w:rFonts w:ascii="Calibri" w:hAnsi="Calibri" w:cs="Calibri"/>
        </w:rPr>
        <w:tab/>
        <w:t>Brief van de minister van Volksgezondheid, Welzijn en Sport</w:t>
      </w:r>
    </w:p>
    <w:p w:rsidRPr="003F4599" w:rsidR="00E86832" w:rsidP="00E86832" w:rsidRDefault="003F4599" w14:paraId="7A167DA2" w14:textId="249CCC3D">
      <w:pPr>
        <w:suppressAutoHyphens/>
        <w:rPr>
          <w:rFonts w:ascii="Calibri" w:hAnsi="Calibri" w:cs="Calibri"/>
        </w:rPr>
      </w:pPr>
      <w:r w:rsidRPr="003F4599">
        <w:rPr>
          <w:rFonts w:ascii="Calibri" w:hAnsi="Calibri" w:cs="Calibri"/>
        </w:rPr>
        <w:t>Aan de Voorzitter van de Tweede Kamer der Staten-Generaal</w:t>
      </w:r>
    </w:p>
    <w:p w:rsidRPr="003F4599" w:rsidR="003F4599" w:rsidP="00E86832" w:rsidRDefault="003F4599" w14:paraId="6803CB5F" w14:textId="32F120D3">
      <w:pPr>
        <w:suppressAutoHyphens/>
        <w:rPr>
          <w:rFonts w:ascii="Calibri" w:hAnsi="Calibri" w:cs="Calibri"/>
        </w:rPr>
      </w:pPr>
      <w:r w:rsidRPr="003F4599">
        <w:rPr>
          <w:rFonts w:ascii="Calibri" w:hAnsi="Calibri" w:cs="Calibri"/>
        </w:rPr>
        <w:t>Den Haag, 16 december 2025</w:t>
      </w:r>
    </w:p>
    <w:p w:rsidRPr="003F4599" w:rsidR="00E86832" w:rsidP="00E86832" w:rsidRDefault="00E86832" w14:paraId="0D4CF59E" w14:textId="77777777">
      <w:pPr>
        <w:suppressAutoHyphens/>
        <w:rPr>
          <w:rFonts w:ascii="Calibri" w:hAnsi="Calibri" w:cs="Calibri"/>
        </w:rPr>
      </w:pPr>
    </w:p>
    <w:p w:rsidRPr="003F4599" w:rsidR="00E86832" w:rsidP="00E86832" w:rsidRDefault="00E86832" w14:paraId="4BDEAE8E" w14:textId="77777777">
      <w:pPr>
        <w:suppressAutoHyphens/>
        <w:rPr>
          <w:rFonts w:ascii="Calibri" w:hAnsi="Calibri" w:cs="Calibri"/>
        </w:rPr>
      </w:pPr>
      <w:r w:rsidRPr="003F4599">
        <w:rPr>
          <w:rFonts w:ascii="Calibri" w:hAnsi="Calibri" w:cs="Calibri"/>
        </w:rPr>
        <w:t xml:space="preserve">Hierbij stuur ik u de aanwijzing die ik heb verstrekt aan de Nederlandse Zorgautoriteit (NZa) inzake de uitvoering van de beschikbaarheidbijdrage op grond van artikel 56a van de Wet marktordening gezondheidszorg (Wmg). </w:t>
      </w:r>
    </w:p>
    <w:p w:rsidRPr="003F4599" w:rsidR="00E86832" w:rsidP="00E86832" w:rsidRDefault="00E86832" w14:paraId="38DB5D6C" w14:textId="77777777">
      <w:pPr>
        <w:suppressAutoHyphens/>
        <w:rPr>
          <w:rFonts w:ascii="Calibri" w:hAnsi="Calibri" w:cs="Calibri"/>
        </w:rPr>
      </w:pPr>
    </w:p>
    <w:p w:rsidRPr="003F4599" w:rsidR="00E86832" w:rsidP="00E86832" w:rsidRDefault="00E86832" w14:paraId="529BB7EC" w14:textId="77777777">
      <w:pPr>
        <w:suppressAutoHyphens/>
        <w:rPr>
          <w:rFonts w:ascii="Calibri" w:hAnsi="Calibri" w:cs="Calibri"/>
        </w:rPr>
      </w:pPr>
      <w:r w:rsidRPr="003F4599">
        <w:rPr>
          <w:rFonts w:ascii="Calibri" w:hAnsi="Calibri" w:cs="Calibri"/>
        </w:rPr>
        <w:t xml:space="preserve">Met deze aanwijzing geef ik gehoor aan de uitspraak van het College van Beroep voor het bedrijfsleven (CBb) van 14 oktober 2025. In deze uitspraak heeft het CBb bepaald dat er geen bevoegdheid bestaat voor het vaststellen van een verdeling van instroomplaatsen voor (medische) vervolgopleidingen over opleidende zorgaanbieders. Ingevolge de uitspraak kan de verdeling voor 2026 niet meer aan het Besluit beschikbaarheidbijdrage WMG worden toegevoegd. </w:t>
      </w:r>
    </w:p>
    <w:p w:rsidRPr="003F4599" w:rsidR="00E86832" w:rsidP="00E86832" w:rsidRDefault="00E86832" w14:paraId="3AEBC1B6" w14:textId="77777777">
      <w:pPr>
        <w:suppressAutoHyphens/>
        <w:rPr>
          <w:rFonts w:ascii="Calibri" w:hAnsi="Calibri" w:cs="Calibri"/>
        </w:rPr>
      </w:pPr>
    </w:p>
    <w:p w:rsidRPr="003F4599" w:rsidR="00E86832" w:rsidP="00E86832" w:rsidRDefault="00E86832" w14:paraId="017328F4" w14:textId="77777777">
      <w:pPr>
        <w:suppressAutoHyphens/>
        <w:rPr>
          <w:rFonts w:ascii="Calibri" w:hAnsi="Calibri" w:cs="Calibri"/>
        </w:rPr>
      </w:pPr>
      <w:r w:rsidRPr="003F4599">
        <w:rPr>
          <w:rFonts w:ascii="Calibri" w:hAnsi="Calibri" w:cs="Calibri"/>
        </w:rPr>
        <w:t>In deze aanwijzing geef ik de NZa opdracht om de beschikbaarheidbijdrage voor (medische) vervolgopleidingen vanaf 2026 te verdelen over opleidende zorgaanbieders aan de hand van een aantal verdeelcriteria. Aan de hand van deze aanwijzing stelt de NZa beleidsregels vast.</w:t>
      </w:r>
      <w:r w:rsidRPr="003F4599">
        <w:rPr>
          <w:rFonts w:ascii="Calibri" w:hAnsi="Calibri" w:cs="Calibri"/>
        </w:rPr>
        <w:br/>
      </w:r>
    </w:p>
    <w:p w:rsidRPr="003F4599" w:rsidR="00E86832" w:rsidP="00E86832" w:rsidRDefault="00E86832" w14:paraId="39F6D735" w14:textId="77777777">
      <w:pPr>
        <w:suppressAutoHyphens/>
        <w:rPr>
          <w:rFonts w:ascii="Calibri" w:hAnsi="Calibri" w:cs="Calibri"/>
        </w:rPr>
      </w:pPr>
      <w:r w:rsidRPr="003F4599">
        <w:rPr>
          <w:rFonts w:ascii="Calibri" w:hAnsi="Calibri" w:cs="Calibri"/>
        </w:rPr>
        <w:t>Het is van groot belang dat de NZa haar regelgeving voor 1 januari 2026 heeft aangepast aan de nieuwe situatie zoals die met deze aanwijzing ontstaat. Alleen dan kan het opleiden van medisch gekwalificeerd zorgpersoneel in 2026 en verder op ongehinderde wijze doorgang vinden. Als de NZa niet tijdig een aanwijzing ontvangt, dan heeft dat grote financiële gevolgen voor opleidende zorgaanbieders.</w:t>
      </w:r>
      <w:r w:rsidRPr="003F4599">
        <w:rPr>
          <w:rFonts w:ascii="Calibri" w:hAnsi="Calibri" w:cs="Calibri"/>
        </w:rPr>
        <w:br/>
        <w:t>Daarnaast kan de opleidingscontinuïteit in gevaar komen.</w:t>
      </w:r>
      <w:r w:rsidRPr="003F4599">
        <w:rPr>
          <w:rFonts w:ascii="Calibri" w:hAnsi="Calibri" w:cs="Calibri"/>
        </w:rPr>
        <w:br/>
      </w:r>
    </w:p>
    <w:p w:rsidRPr="003F4599" w:rsidR="00E86832" w:rsidP="00E86832" w:rsidRDefault="00E86832" w14:paraId="4DAAD96E" w14:textId="77777777">
      <w:pPr>
        <w:suppressAutoHyphens/>
        <w:rPr>
          <w:rFonts w:ascii="Calibri" w:hAnsi="Calibri" w:cs="Calibri"/>
        </w:rPr>
      </w:pPr>
      <w:r w:rsidRPr="003F4599">
        <w:rPr>
          <w:rFonts w:ascii="Calibri" w:hAnsi="Calibri" w:cs="Calibri"/>
        </w:rPr>
        <w:t xml:space="preserve">In deze uitzonderlijke omstandigheden heb ik uw Kamer geen dertig dagen in de gelegenheid kunnen stellen om op deze aanwijzing te reageren. Ik vind het echter wel van groot belang om u tijdig en juist te informeren. Daarom zend ik u bij deze de aanwijzing toe zoals ik die zojuist heb vastgesteld. </w:t>
      </w:r>
    </w:p>
    <w:p w:rsidRPr="003F4599" w:rsidR="00E86832" w:rsidP="00E86832" w:rsidRDefault="00E86832" w14:paraId="2E6439B6" w14:textId="77777777">
      <w:pPr>
        <w:suppressAutoHyphens/>
        <w:spacing w:line="240" w:lineRule="auto"/>
        <w:rPr>
          <w:rFonts w:ascii="Calibri" w:hAnsi="Calibri" w:cs="Calibri"/>
        </w:rPr>
      </w:pPr>
      <w:r w:rsidRPr="003F4599">
        <w:rPr>
          <w:rFonts w:ascii="Calibri" w:hAnsi="Calibri" w:cs="Calibri"/>
        </w:rPr>
        <w:br w:type="page"/>
      </w:r>
    </w:p>
    <w:p w:rsidRPr="003F4599" w:rsidR="00E86832" w:rsidP="00E86832" w:rsidRDefault="00E86832" w14:paraId="5606D268" w14:textId="77777777">
      <w:pPr>
        <w:suppressAutoHyphens/>
        <w:rPr>
          <w:rFonts w:ascii="Calibri" w:hAnsi="Calibri" w:cs="Calibri"/>
        </w:rPr>
      </w:pPr>
      <w:r w:rsidRPr="003F4599">
        <w:rPr>
          <w:rFonts w:ascii="Calibri" w:hAnsi="Calibri" w:cs="Calibri"/>
        </w:rPr>
        <w:lastRenderedPageBreak/>
        <w:t xml:space="preserve">Een gelijkluidende brief heb ik gezonden aan de voorzitter van de Eerste Kamer der Staten-Generaal. </w:t>
      </w:r>
    </w:p>
    <w:p w:rsidRPr="003F4599" w:rsidR="00E86832" w:rsidP="003F4599" w:rsidRDefault="00E86832" w14:paraId="5EC2D112" w14:textId="77777777">
      <w:pPr>
        <w:pStyle w:val="Geenafstand"/>
        <w:rPr>
          <w:rFonts w:ascii="Calibri" w:hAnsi="Calibri" w:cs="Calibri"/>
        </w:rPr>
      </w:pPr>
    </w:p>
    <w:p w:rsidRPr="003F4599" w:rsidR="00E86832" w:rsidP="003F4599" w:rsidRDefault="003F4599" w14:paraId="5C09E4D1" w14:textId="5996F8A3">
      <w:pPr>
        <w:pStyle w:val="Geenafstand"/>
        <w:rPr>
          <w:rFonts w:ascii="Calibri" w:hAnsi="Calibri" w:cs="Calibri"/>
        </w:rPr>
      </w:pPr>
      <w:r w:rsidRPr="003F4599">
        <w:rPr>
          <w:rFonts w:ascii="Calibri" w:hAnsi="Calibri" w:cs="Calibri"/>
        </w:rPr>
        <w:t>D</w:t>
      </w:r>
      <w:r w:rsidRPr="003F4599" w:rsidR="00E86832">
        <w:rPr>
          <w:rFonts w:ascii="Calibri" w:hAnsi="Calibri" w:cs="Calibri"/>
        </w:rPr>
        <w:t>e minister van Volksgezondheid,</w:t>
      </w:r>
      <w:r w:rsidRPr="003F4599">
        <w:rPr>
          <w:rFonts w:ascii="Calibri" w:hAnsi="Calibri" w:cs="Calibri"/>
        </w:rPr>
        <w:t xml:space="preserve"> </w:t>
      </w:r>
      <w:r w:rsidRPr="003F4599" w:rsidR="00E86832">
        <w:rPr>
          <w:rFonts w:ascii="Calibri" w:hAnsi="Calibri" w:cs="Calibri"/>
        </w:rPr>
        <w:t>Welzijn en Sport,</w:t>
      </w:r>
    </w:p>
    <w:p w:rsidRPr="003F4599" w:rsidR="00E86832" w:rsidP="003F4599" w:rsidRDefault="00E86832" w14:paraId="5F91B746" w14:textId="0852E9FE">
      <w:pPr>
        <w:pStyle w:val="Geenafstand"/>
        <w:rPr>
          <w:rFonts w:ascii="Calibri" w:hAnsi="Calibri" w:cs="Calibri"/>
        </w:rPr>
      </w:pPr>
      <w:r w:rsidRPr="003F4599">
        <w:rPr>
          <w:rFonts w:ascii="Calibri" w:hAnsi="Calibri" w:cs="Calibri"/>
        </w:rPr>
        <w:t>J</w:t>
      </w:r>
      <w:r w:rsidRPr="003F4599" w:rsidR="003F4599">
        <w:rPr>
          <w:rFonts w:ascii="Calibri" w:hAnsi="Calibri" w:cs="Calibri"/>
        </w:rPr>
        <w:t>.</w:t>
      </w:r>
      <w:r w:rsidRPr="003F4599">
        <w:rPr>
          <w:rFonts w:ascii="Calibri" w:hAnsi="Calibri" w:cs="Calibri"/>
        </w:rPr>
        <w:t>A</w:t>
      </w:r>
      <w:r w:rsidRPr="003F4599" w:rsidR="003F4599">
        <w:rPr>
          <w:rFonts w:ascii="Calibri" w:hAnsi="Calibri" w:cs="Calibri"/>
        </w:rPr>
        <w:t>.</w:t>
      </w:r>
      <w:r w:rsidRPr="003F4599">
        <w:rPr>
          <w:rFonts w:ascii="Calibri" w:hAnsi="Calibri" w:cs="Calibri"/>
        </w:rPr>
        <w:t xml:space="preserve"> Bruijn</w:t>
      </w:r>
    </w:p>
    <w:p w:rsidRPr="003F4599" w:rsidR="00E6311E" w:rsidP="003F4599" w:rsidRDefault="00E6311E" w14:paraId="7430E05A" w14:textId="77777777">
      <w:pPr>
        <w:pStyle w:val="Geenafstand"/>
        <w:rPr>
          <w:rFonts w:ascii="Calibri" w:hAnsi="Calibri" w:cs="Calibri"/>
        </w:rPr>
      </w:pPr>
    </w:p>
    <w:sectPr w:rsidRPr="003F4599" w:rsidR="00E6311E" w:rsidSect="00AA236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0DB1" w14:textId="77777777" w:rsidR="00E86832" w:rsidRDefault="00E86832" w:rsidP="00E86832">
      <w:pPr>
        <w:spacing w:after="0" w:line="240" w:lineRule="auto"/>
      </w:pPr>
      <w:r>
        <w:separator/>
      </w:r>
    </w:p>
  </w:endnote>
  <w:endnote w:type="continuationSeparator" w:id="0">
    <w:p w14:paraId="1E6D11C2" w14:textId="77777777" w:rsidR="00E86832" w:rsidRDefault="00E86832" w:rsidP="00E8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EE8" w14:textId="77777777" w:rsidR="00E86832" w:rsidRPr="00E86832" w:rsidRDefault="00E86832" w:rsidP="00E868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86D0" w14:textId="77777777" w:rsidR="00E86832" w:rsidRPr="00E86832" w:rsidRDefault="00E86832" w:rsidP="00E868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806" w14:textId="77777777" w:rsidR="00E86832" w:rsidRPr="00E86832" w:rsidRDefault="00E86832" w:rsidP="00E86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EFA5" w14:textId="77777777" w:rsidR="00E86832" w:rsidRDefault="00E86832" w:rsidP="00E86832">
      <w:pPr>
        <w:spacing w:after="0" w:line="240" w:lineRule="auto"/>
      </w:pPr>
      <w:r>
        <w:separator/>
      </w:r>
    </w:p>
  </w:footnote>
  <w:footnote w:type="continuationSeparator" w:id="0">
    <w:p w14:paraId="0300A26B" w14:textId="77777777" w:rsidR="00E86832" w:rsidRDefault="00E86832" w:rsidP="00E86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D20F" w14:textId="77777777" w:rsidR="00E86832" w:rsidRPr="00E86832" w:rsidRDefault="00E86832" w:rsidP="00E868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3388" w14:textId="77777777" w:rsidR="00E86832" w:rsidRPr="00E86832" w:rsidRDefault="00E86832" w:rsidP="00E868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FA54" w14:textId="77777777" w:rsidR="00E86832" w:rsidRPr="00E86832" w:rsidRDefault="00E86832" w:rsidP="00E868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32"/>
    <w:rsid w:val="0025703A"/>
    <w:rsid w:val="003F4599"/>
    <w:rsid w:val="00AA2361"/>
    <w:rsid w:val="00B677A3"/>
    <w:rsid w:val="00C57495"/>
    <w:rsid w:val="00E6311E"/>
    <w:rsid w:val="00E86832"/>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939"/>
  <w15:chartTrackingRefBased/>
  <w15:docId w15:val="{65945663-FD82-461B-880B-90570D40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6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6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68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68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68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68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68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68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68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8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68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68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68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68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68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68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68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6832"/>
    <w:rPr>
      <w:rFonts w:eastAsiaTheme="majorEastAsia" w:cstheme="majorBidi"/>
      <w:color w:val="272727" w:themeColor="text1" w:themeTint="D8"/>
    </w:rPr>
  </w:style>
  <w:style w:type="paragraph" w:styleId="Titel">
    <w:name w:val="Title"/>
    <w:basedOn w:val="Standaard"/>
    <w:next w:val="Standaard"/>
    <w:link w:val="TitelChar"/>
    <w:uiPriority w:val="10"/>
    <w:qFormat/>
    <w:rsid w:val="00E86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68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68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68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68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6832"/>
    <w:rPr>
      <w:i/>
      <w:iCs/>
      <w:color w:val="404040" w:themeColor="text1" w:themeTint="BF"/>
    </w:rPr>
  </w:style>
  <w:style w:type="paragraph" w:styleId="Lijstalinea">
    <w:name w:val="List Paragraph"/>
    <w:basedOn w:val="Standaard"/>
    <w:uiPriority w:val="34"/>
    <w:qFormat/>
    <w:rsid w:val="00E86832"/>
    <w:pPr>
      <w:ind w:left="720"/>
      <w:contextualSpacing/>
    </w:pPr>
  </w:style>
  <w:style w:type="character" w:styleId="Intensievebenadrukking">
    <w:name w:val="Intense Emphasis"/>
    <w:basedOn w:val="Standaardalinea-lettertype"/>
    <w:uiPriority w:val="21"/>
    <w:qFormat/>
    <w:rsid w:val="00E86832"/>
    <w:rPr>
      <w:i/>
      <w:iCs/>
      <w:color w:val="0F4761" w:themeColor="accent1" w:themeShade="BF"/>
    </w:rPr>
  </w:style>
  <w:style w:type="paragraph" w:styleId="Duidelijkcitaat">
    <w:name w:val="Intense Quote"/>
    <w:basedOn w:val="Standaard"/>
    <w:next w:val="Standaard"/>
    <w:link w:val="DuidelijkcitaatChar"/>
    <w:uiPriority w:val="30"/>
    <w:qFormat/>
    <w:rsid w:val="00E86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6832"/>
    <w:rPr>
      <w:i/>
      <w:iCs/>
      <w:color w:val="0F4761" w:themeColor="accent1" w:themeShade="BF"/>
    </w:rPr>
  </w:style>
  <w:style w:type="character" w:styleId="Intensieveverwijzing">
    <w:name w:val="Intense Reference"/>
    <w:basedOn w:val="Standaardalinea-lettertype"/>
    <w:uiPriority w:val="32"/>
    <w:qFormat/>
    <w:rsid w:val="00E86832"/>
    <w:rPr>
      <w:b/>
      <w:bCs/>
      <w:smallCaps/>
      <w:color w:val="0F4761" w:themeColor="accent1" w:themeShade="BF"/>
      <w:spacing w:val="5"/>
    </w:rPr>
  </w:style>
  <w:style w:type="paragraph" w:customStyle="1" w:styleId="WitregelW1bodytekst">
    <w:name w:val="Witregel W1 (bodytekst)"/>
    <w:basedOn w:val="Standaard"/>
    <w:next w:val="Standaard"/>
    <w:rsid w:val="00E868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868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6832"/>
  </w:style>
  <w:style w:type="paragraph" w:styleId="Voettekst">
    <w:name w:val="footer"/>
    <w:basedOn w:val="Standaard"/>
    <w:link w:val="VoettekstChar"/>
    <w:uiPriority w:val="99"/>
    <w:unhideWhenUsed/>
    <w:rsid w:val="00E868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6832"/>
  </w:style>
  <w:style w:type="paragraph" w:styleId="Geenafstand">
    <w:name w:val="No Spacing"/>
    <w:uiPriority w:val="1"/>
    <w:qFormat/>
    <w:rsid w:val="003F4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319</ap:Words>
  <ap:Characters>1757</ap:Characters>
  <ap:DocSecurity>0</ap:DocSecurity>
  <ap:Lines>14</ap:Lines>
  <ap:Paragraphs>4</ap:Paragraphs>
  <ap:ScaleCrop>false</ap:ScaleCrop>
  <ap:LinksUpToDate>false</ap:LinksUpToDate>
  <ap:CharactersWithSpaces>2072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2025-12-17T16:35:00.0000000Z</dcterms:created>
  <dcterms:modified xsi:type="dcterms:W3CDTF">2025-12-17T16:35:00.0000000Z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