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24D" w:rsidR="00F7624D" w:rsidRDefault="00961196" w14:paraId="587A04D2" w14:textId="182F6187">
      <w:pPr>
        <w:rPr>
          <w:rFonts w:ascii="Calibri" w:hAnsi="Calibri" w:cs="Calibri"/>
        </w:rPr>
      </w:pPr>
      <w:r w:rsidRPr="00F7624D">
        <w:rPr>
          <w:rFonts w:ascii="Calibri" w:hAnsi="Calibri" w:cs="Calibri"/>
          <w:kern w:val="0"/>
        </w:rPr>
        <w:t>34</w:t>
      </w:r>
      <w:r w:rsidRPr="00F7624D" w:rsidR="00F7624D">
        <w:rPr>
          <w:rFonts w:ascii="Calibri" w:hAnsi="Calibri" w:cs="Calibri"/>
          <w:kern w:val="0"/>
        </w:rPr>
        <w:t xml:space="preserve"> </w:t>
      </w:r>
      <w:r w:rsidRPr="00F7624D">
        <w:rPr>
          <w:rFonts w:ascii="Calibri" w:hAnsi="Calibri" w:cs="Calibri"/>
          <w:kern w:val="0"/>
        </w:rPr>
        <w:t>104</w:t>
      </w:r>
      <w:r w:rsidRPr="00F7624D" w:rsidR="00F7624D">
        <w:rPr>
          <w:rFonts w:ascii="Calibri" w:hAnsi="Calibri" w:cs="Calibri"/>
          <w:kern w:val="0"/>
        </w:rPr>
        <w:tab/>
      </w:r>
      <w:r w:rsidRPr="00F7624D" w:rsidR="00F7624D">
        <w:rPr>
          <w:rFonts w:ascii="Calibri" w:hAnsi="Calibri" w:cs="Calibri"/>
          <w:kern w:val="0"/>
        </w:rPr>
        <w:tab/>
      </w:r>
      <w:r w:rsidRPr="00F7624D" w:rsidR="00F7624D">
        <w:rPr>
          <w:rFonts w:ascii="Calibri" w:hAnsi="Calibri" w:cs="Calibri"/>
        </w:rPr>
        <w:t>Langdurige zorg</w:t>
      </w:r>
    </w:p>
    <w:p w:rsidRPr="00F7624D" w:rsidR="00F7624D" w:rsidP="00F7624D" w:rsidRDefault="00F7624D" w14:paraId="63BD6676" w14:textId="77777777">
      <w:pPr>
        <w:ind w:left="1410" w:hanging="1410"/>
        <w:rPr>
          <w:rFonts w:ascii="Calibri" w:hAnsi="Calibri" w:cs="Calibri"/>
        </w:rPr>
      </w:pPr>
      <w:r w:rsidRPr="00F7624D">
        <w:rPr>
          <w:rFonts w:ascii="Calibri" w:hAnsi="Calibri" w:cs="Calibri"/>
          <w:kern w:val="0"/>
        </w:rPr>
        <w:t xml:space="preserve">Nr. </w:t>
      </w:r>
      <w:r w:rsidRPr="00F7624D" w:rsidR="00961196">
        <w:rPr>
          <w:rFonts w:ascii="Calibri" w:hAnsi="Calibri" w:cs="Calibri"/>
          <w:kern w:val="0"/>
        </w:rPr>
        <w:t>461</w:t>
      </w:r>
      <w:r w:rsidRPr="00F7624D">
        <w:rPr>
          <w:rFonts w:ascii="Calibri" w:hAnsi="Calibri" w:cs="Calibri"/>
          <w:kern w:val="0"/>
        </w:rPr>
        <w:tab/>
      </w:r>
      <w:r w:rsidRPr="00F7624D">
        <w:rPr>
          <w:rFonts w:ascii="Calibri" w:hAnsi="Calibri" w:cs="Calibri"/>
          <w:kern w:val="0"/>
        </w:rPr>
        <w:tab/>
        <w:t xml:space="preserve">Brief van de </w:t>
      </w:r>
      <w:r w:rsidRPr="00F7624D">
        <w:rPr>
          <w:rFonts w:ascii="Calibri" w:hAnsi="Calibri" w:cs="Calibri"/>
        </w:rPr>
        <w:t>staatssecretaris van Volksgezondheid, Welzijn en Sport</w:t>
      </w:r>
    </w:p>
    <w:p w:rsidRPr="00F7624D" w:rsidR="00F7624D" w:rsidP="00961196" w:rsidRDefault="00F7624D" w14:paraId="6A0C87ED" w14:textId="77777777">
      <w:pPr>
        <w:pStyle w:val="Huisstijl-Aanhef"/>
        <w:spacing w:after="0" w:line="240" w:lineRule="atLeast"/>
        <w:rPr>
          <w:rFonts w:ascii="Calibri" w:hAnsi="Calibri" w:cs="Calibri"/>
          <w:kern w:val="0"/>
          <w:sz w:val="22"/>
          <w:szCs w:val="22"/>
        </w:rPr>
      </w:pPr>
      <w:r w:rsidRPr="00F7624D">
        <w:rPr>
          <w:rFonts w:ascii="Calibri" w:hAnsi="Calibri" w:cs="Calibri"/>
          <w:kern w:val="0"/>
          <w:sz w:val="22"/>
          <w:szCs w:val="22"/>
        </w:rPr>
        <w:t>Aan de Voorzitter van de Tweede Kamer der Staten-Generaal</w:t>
      </w:r>
    </w:p>
    <w:p w:rsidRPr="00F7624D" w:rsidR="00961196" w:rsidP="00961196" w:rsidRDefault="00F7624D" w14:paraId="2727730F" w14:textId="22ECA8EA">
      <w:pPr>
        <w:pStyle w:val="Huisstijl-Aanhef"/>
        <w:spacing w:after="0" w:line="240" w:lineRule="atLeast"/>
        <w:rPr>
          <w:rFonts w:ascii="Calibri" w:hAnsi="Calibri" w:cs="Calibri"/>
          <w:kern w:val="0"/>
          <w:sz w:val="22"/>
          <w:szCs w:val="22"/>
        </w:rPr>
      </w:pPr>
      <w:r w:rsidRPr="00F7624D">
        <w:rPr>
          <w:rFonts w:ascii="Calibri" w:hAnsi="Calibri" w:cs="Calibri"/>
          <w:kern w:val="0"/>
          <w:sz w:val="22"/>
          <w:szCs w:val="22"/>
        </w:rPr>
        <w:t>Den Haag, 16 december 2025</w:t>
      </w:r>
      <w:r w:rsidRPr="00F7624D" w:rsidR="00961196">
        <w:rPr>
          <w:rFonts w:ascii="Calibri" w:hAnsi="Calibri" w:cs="Calibri"/>
          <w:kern w:val="0"/>
          <w:sz w:val="22"/>
          <w:szCs w:val="22"/>
        </w:rPr>
        <w:br/>
      </w:r>
      <w:r w:rsidRPr="00F7624D" w:rsidR="00961196">
        <w:rPr>
          <w:rFonts w:ascii="Calibri" w:hAnsi="Calibri" w:cs="Calibri"/>
          <w:kern w:val="0"/>
          <w:sz w:val="22"/>
          <w:szCs w:val="22"/>
        </w:rPr>
        <w:br/>
        <w:t>Bijgaand ontvangt u de volgende rapporten van de Nederlandse Zorgautoriteit (NZa):</w:t>
      </w:r>
    </w:p>
    <w:p w:rsidRPr="00F7624D" w:rsidR="00961196" w:rsidP="00961196" w:rsidRDefault="00961196" w14:paraId="2F75D773" w14:textId="77777777">
      <w:pPr>
        <w:pStyle w:val="Huisstijl-Aanhef"/>
        <w:numPr>
          <w:ilvl w:val="0"/>
          <w:numId w:val="1"/>
        </w:numPr>
        <w:spacing w:after="0" w:line="240" w:lineRule="atLeast"/>
        <w:rPr>
          <w:rFonts w:ascii="Calibri" w:hAnsi="Calibri" w:cs="Calibri"/>
          <w:kern w:val="0"/>
          <w:sz w:val="22"/>
          <w:szCs w:val="22"/>
        </w:rPr>
      </w:pPr>
      <w:r w:rsidRPr="00F7624D">
        <w:rPr>
          <w:rFonts w:ascii="Calibri" w:hAnsi="Calibri" w:cs="Calibri"/>
          <w:kern w:val="0"/>
          <w:sz w:val="22"/>
          <w:szCs w:val="22"/>
        </w:rPr>
        <w:t>Samenvattend rapport Uitvoering Wet langdurige zorg 2024-2025</w:t>
      </w:r>
    </w:p>
    <w:p w:rsidRPr="00F7624D" w:rsidR="00961196" w:rsidP="00961196" w:rsidRDefault="00961196" w14:paraId="56D717D0" w14:textId="77777777">
      <w:pPr>
        <w:pStyle w:val="Lijstalinea"/>
        <w:suppressAutoHyphens/>
        <w:spacing w:after="0"/>
        <w:rPr>
          <w:rFonts w:ascii="Calibri" w:hAnsi="Calibri" w:cs="Calibri"/>
        </w:rPr>
      </w:pPr>
      <w:r w:rsidRPr="00F7624D">
        <w:rPr>
          <w:rFonts w:ascii="Calibri" w:hAnsi="Calibri" w:cs="Calibri"/>
        </w:rPr>
        <w:t>Dit rapport beschrijft de doelmatige uitvoering door Wlz-uitvoerders van de langdurige zorg. Wlz-uitvoerders hebben een wettelijke zorgplicht die inhoudt dat zij er voor moeten zorgen dat cliënten gedurende de looptijd van hun Wlz-indicatie, tijdige, passende en kwalitatief goede zorg ontvangen. De NZa houdt toezicht op de uitvoering van de zorgplicht en rapporteert hier jaarlijks over.</w:t>
      </w:r>
    </w:p>
    <w:p w:rsidRPr="00F7624D" w:rsidR="00961196" w:rsidP="00961196" w:rsidRDefault="00961196" w14:paraId="14B979E1" w14:textId="77777777">
      <w:pPr>
        <w:pStyle w:val="Huisstijl-Aanhef"/>
        <w:numPr>
          <w:ilvl w:val="0"/>
          <w:numId w:val="1"/>
        </w:numPr>
        <w:spacing w:after="0" w:line="240" w:lineRule="atLeast"/>
        <w:rPr>
          <w:rFonts w:ascii="Calibri" w:hAnsi="Calibri" w:cs="Calibri"/>
          <w:kern w:val="0"/>
          <w:sz w:val="22"/>
          <w:szCs w:val="22"/>
        </w:rPr>
      </w:pPr>
      <w:r w:rsidRPr="00F7624D">
        <w:rPr>
          <w:rFonts w:ascii="Calibri" w:hAnsi="Calibri" w:cs="Calibri"/>
          <w:kern w:val="0"/>
          <w:sz w:val="22"/>
          <w:szCs w:val="22"/>
        </w:rPr>
        <w:t>Kosten van de langdurige zorg 2024</w:t>
      </w:r>
    </w:p>
    <w:p w:rsidRPr="00F7624D" w:rsidR="00961196" w:rsidP="00961196" w:rsidRDefault="00961196" w14:paraId="2A85751F" w14:textId="77777777">
      <w:pPr>
        <w:pStyle w:val="Lijstalinea"/>
        <w:suppressAutoHyphens/>
        <w:spacing w:after="0"/>
        <w:rPr>
          <w:rFonts w:ascii="Calibri" w:hAnsi="Calibri" w:cs="Calibri"/>
        </w:rPr>
      </w:pPr>
      <w:r w:rsidRPr="00F7624D">
        <w:rPr>
          <w:rFonts w:ascii="Calibri" w:hAnsi="Calibri" w:cs="Calibri"/>
        </w:rPr>
        <w:t xml:space="preserve">Dit rapport betreft de uitkomsten van het onderzoek naar de financiële rechtmatigheid van de uitvoering in 2024 van de Wet langdurige zorg door de zorgkantoren zowel wat betreft de zorgkosten als de beheerskosten (de laatste zijn de uitvoeringskosten die zorgkantoren maken voor de uitvoering van hun taken). </w:t>
      </w:r>
    </w:p>
    <w:p w:rsidRPr="00F7624D" w:rsidR="00961196" w:rsidP="00961196" w:rsidRDefault="00961196" w14:paraId="5CEAEB92" w14:textId="77777777">
      <w:pPr>
        <w:pStyle w:val="Huisstijl-Aanhef"/>
        <w:spacing w:after="0" w:line="240" w:lineRule="atLeast"/>
        <w:rPr>
          <w:rFonts w:ascii="Calibri" w:hAnsi="Calibri" w:cs="Calibri"/>
          <w:kern w:val="0"/>
          <w:sz w:val="22"/>
          <w:szCs w:val="22"/>
        </w:rPr>
      </w:pPr>
      <w:r w:rsidRPr="00F7624D">
        <w:rPr>
          <w:rFonts w:ascii="Calibri" w:hAnsi="Calibri" w:cs="Calibri"/>
          <w:kern w:val="0"/>
          <w:sz w:val="22"/>
          <w:szCs w:val="22"/>
        </w:rPr>
        <w:t xml:space="preserve">U ontvangt begin volgend jaar mijn beleidsreactie op deze rapporten. </w:t>
      </w:r>
    </w:p>
    <w:p w:rsidRPr="00F7624D" w:rsidR="00961196" w:rsidP="00F7624D" w:rsidRDefault="00961196" w14:paraId="3B5C1A8E" w14:textId="347CCDFA">
      <w:pPr>
        <w:pStyle w:val="Geenafstand"/>
        <w:rPr>
          <w:rFonts w:ascii="Calibri" w:hAnsi="Calibri" w:cs="Calibri"/>
        </w:rPr>
      </w:pPr>
    </w:p>
    <w:p w:rsidRPr="00F7624D" w:rsidR="00F7624D" w:rsidP="00F7624D" w:rsidRDefault="00F7624D" w14:paraId="75421360" w14:textId="1C0245F0">
      <w:pPr>
        <w:pStyle w:val="Geenafstand"/>
        <w:rPr>
          <w:rFonts w:ascii="Calibri" w:hAnsi="Calibri" w:cs="Calibri"/>
        </w:rPr>
      </w:pPr>
      <w:r w:rsidRPr="00F7624D">
        <w:rPr>
          <w:rFonts w:ascii="Calibri" w:hAnsi="Calibri" w:cs="Calibri"/>
        </w:rPr>
        <w:t>D</w:t>
      </w:r>
      <w:r w:rsidRPr="00F7624D" w:rsidR="00961196">
        <w:rPr>
          <w:rFonts w:ascii="Calibri" w:hAnsi="Calibri" w:cs="Calibri"/>
        </w:rPr>
        <w:t xml:space="preserve">e </w:t>
      </w:r>
      <w:bookmarkStart w:name="bmkHandtekening" w:id="0"/>
      <w:r w:rsidRPr="00F7624D">
        <w:rPr>
          <w:rFonts w:ascii="Calibri" w:hAnsi="Calibri" w:cs="Calibri"/>
        </w:rPr>
        <w:t>staatssecretaris van Volksgezondheid, Welzijn en Sport,</w:t>
      </w:r>
    </w:p>
    <w:bookmarkEnd w:id="0"/>
    <w:p w:rsidRPr="00F7624D" w:rsidR="00961196" w:rsidP="00F7624D" w:rsidRDefault="00961196" w14:paraId="4187D02C" w14:textId="217837D2">
      <w:pPr>
        <w:pStyle w:val="Geenafstand"/>
        <w:rPr>
          <w:rFonts w:ascii="Calibri" w:hAnsi="Calibri" w:cs="Calibri"/>
        </w:rPr>
      </w:pPr>
      <w:r w:rsidRPr="00F7624D">
        <w:rPr>
          <w:rFonts w:ascii="Calibri" w:hAnsi="Calibri" w:cs="Calibri"/>
        </w:rPr>
        <w:t>N</w:t>
      </w:r>
      <w:r w:rsidRPr="00F7624D" w:rsidR="00F7624D">
        <w:rPr>
          <w:rFonts w:ascii="Calibri" w:hAnsi="Calibri" w:cs="Calibri"/>
        </w:rPr>
        <w:t>.</w:t>
      </w:r>
      <w:r w:rsidRPr="00F7624D">
        <w:rPr>
          <w:rFonts w:ascii="Calibri" w:hAnsi="Calibri" w:cs="Calibri"/>
        </w:rPr>
        <w:t>J.F. Pouw-Verweij</w:t>
      </w:r>
    </w:p>
    <w:p w:rsidRPr="00F7624D" w:rsidR="00F80165" w:rsidP="00F7624D" w:rsidRDefault="00F80165" w14:paraId="3A99BFD2" w14:textId="77777777">
      <w:pPr>
        <w:pStyle w:val="Geenafstand"/>
        <w:rPr>
          <w:rFonts w:ascii="Calibri" w:hAnsi="Calibri" w:cs="Calibri"/>
        </w:rPr>
      </w:pPr>
    </w:p>
    <w:sectPr w:rsidRPr="00F7624D" w:rsidR="00F80165" w:rsidSect="00690FF6">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5801" w14:textId="77777777" w:rsidR="00961196" w:rsidRDefault="00961196" w:rsidP="00961196">
      <w:pPr>
        <w:spacing w:after="0" w:line="240" w:lineRule="auto"/>
      </w:pPr>
      <w:r>
        <w:separator/>
      </w:r>
    </w:p>
  </w:endnote>
  <w:endnote w:type="continuationSeparator" w:id="0">
    <w:p w14:paraId="2BE6B388" w14:textId="77777777" w:rsidR="00961196" w:rsidRDefault="00961196" w:rsidP="0096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FD0F" w14:textId="77777777" w:rsidR="00961196" w:rsidRPr="00961196" w:rsidRDefault="00961196" w:rsidP="00961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C9DF" w14:textId="77777777" w:rsidR="00961196" w:rsidRPr="00961196" w:rsidRDefault="00961196" w:rsidP="00961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F807" w14:textId="77777777" w:rsidR="00961196" w:rsidRPr="00961196" w:rsidRDefault="00961196" w:rsidP="00961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32B8" w14:textId="77777777" w:rsidR="00961196" w:rsidRDefault="00961196" w:rsidP="00961196">
      <w:pPr>
        <w:spacing w:after="0" w:line="240" w:lineRule="auto"/>
      </w:pPr>
      <w:r>
        <w:separator/>
      </w:r>
    </w:p>
  </w:footnote>
  <w:footnote w:type="continuationSeparator" w:id="0">
    <w:p w14:paraId="3CA065F5" w14:textId="77777777" w:rsidR="00961196" w:rsidRDefault="00961196" w:rsidP="0096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363D" w14:textId="77777777" w:rsidR="00961196" w:rsidRPr="00961196" w:rsidRDefault="00961196" w:rsidP="00961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0465" w14:textId="77777777" w:rsidR="00961196" w:rsidRPr="00961196" w:rsidRDefault="00961196" w:rsidP="00961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D967" w14:textId="77777777" w:rsidR="00961196" w:rsidRPr="00961196" w:rsidRDefault="00961196" w:rsidP="009611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763C2"/>
    <w:multiLevelType w:val="hybridMultilevel"/>
    <w:tmpl w:val="ED94C902"/>
    <w:lvl w:ilvl="0" w:tplc="8BFEF5CC">
      <w:start w:val="1"/>
      <w:numFmt w:val="decimal"/>
      <w:lvlText w:val="%1."/>
      <w:lvlJc w:val="left"/>
      <w:pPr>
        <w:ind w:left="720" w:hanging="360"/>
      </w:pPr>
      <w:rPr>
        <w:rFonts w:hint="default"/>
      </w:rPr>
    </w:lvl>
    <w:lvl w:ilvl="1" w:tplc="435EC19E" w:tentative="1">
      <w:start w:val="1"/>
      <w:numFmt w:val="lowerLetter"/>
      <w:lvlText w:val="%2."/>
      <w:lvlJc w:val="left"/>
      <w:pPr>
        <w:ind w:left="1440" w:hanging="360"/>
      </w:pPr>
    </w:lvl>
    <w:lvl w:ilvl="2" w:tplc="581A4920" w:tentative="1">
      <w:start w:val="1"/>
      <w:numFmt w:val="lowerRoman"/>
      <w:lvlText w:val="%3."/>
      <w:lvlJc w:val="right"/>
      <w:pPr>
        <w:ind w:left="2160" w:hanging="180"/>
      </w:pPr>
    </w:lvl>
    <w:lvl w:ilvl="3" w:tplc="A906B828" w:tentative="1">
      <w:start w:val="1"/>
      <w:numFmt w:val="decimal"/>
      <w:lvlText w:val="%4."/>
      <w:lvlJc w:val="left"/>
      <w:pPr>
        <w:ind w:left="2880" w:hanging="360"/>
      </w:pPr>
    </w:lvl>
    <w:lvl w:ilvl="4" w:tplc="89FAB71E" w:tentative="1">
      <w:start w:val="1"/>
      <w:numFmt w:val="lowerLetter"/>
      <w:lvlText w:val="%5."/>
      <w:lvlJc w:val="left"/>
      <w:pPr>
        <w:ind w:left="3600" w:hanging="360"/>
      </w:pPr>
    </w:lvl>
    <w:lvl w:ilvl="5" w:tplc="94AC3068" w:tentative="1">
      <w:start w:val="1"/>
      <w:numFmt w:val="lowerRoman"/>
      <w:lvlText w:val="%6."/>
      <w:lvlJc w:val="right"/>
      <w:pPr>
        <w:ind w:left="4320" w:hanging="180"/>
      </w:pPr>
    </w:lvl>
    <w:lvl w:ilvl="6" w:tplc="79007CF4" w:tentative="1">
      <w:start w:val="1"/>
      <w:numFmt w:val="decimal"/>
      <w:lvlText w:val="%7."/>
      <w:lvlJc w:val="left"/>
      <w:pPr>
        <w:ind w:left="5040" w:hanging="360"/>
      </w:pPr>
    </w:lvl>
    <w:lvl w:ilvl="7" w:tplc="1A7C6332" w:tentative="1">
      <w:start w:val="1"/>
      <w:numFmt w:val="lowerLetter"/>
      <w:lvlText w:val="%8."/>
      <w:lvlJc w:val="left"/>
      <w:pPr>
        <w:ind w:left="5760" w:hanging="360"/>
      </w:pPr>
    </w:lvl>
    <w:lvl w:ilvl="8" w:tplc="104C7C58" w:tentative="1">
      <w:start w:val="1"/>
      <w:numFmt w:val="lowerRoman"/>
      <w:lvlText w:val="%9."/>
      <w:lvlJc w:val="right"/>
      <w:pPr>
        <w:ind w:left="6480" w:hanging="180"/>
      </w:pPr>
    </w:lvl>
  </w:abstractNum>
  <w:num w:numId="1" w16cid:durableId="160676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96"/>
    <w:rsid w:val="00690FF6"/>
    <w:rsid w:val="00961196"/>
    <w:rsid w:val="00B677A3"/>
    <w:rsid w:val="00EA20A8"/>
    <w:rsid w:val="00F14F99"/>
    <w:rsid w:val="00F7624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ED2F6"/>
  <w15:chartTrackingRefBased/>
  <w15:docId w15:val="{5A1079A4-C171-45D5-A12B-BFDA37EA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196"/>
    <w:rPr>
      <w:rFonts w:eastAsiaTheme="majorEastAsia" w:cstheme="majorBidi"/>
      <w:color w:val="272727" w:themeColor="text1" w:themeTint="D8"/>
    </w:rPr>
  </w:style>
  <w:style w:type="paragraph" w:styleId="Titel">
    <w:name w:val="Title"/>
    <w:basedOn w:val="Standaard"/>
    <w:next w:val="Standaard"/>
    <w:link w:val="TitelChar"/>
    <w:uiPriority w:val="10"/>
    <w:qFormat/>
    <w:rsid w:val="0096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196"/>
    <w:rPr>
      <w:i/>
      <w:iCs/>
      <w:color w:val="404040" w:themeColor="text1" w:themeTint="BF"/>
    </w:rPr>
  </w:style>
  <w:style w:type="paragraph" w:styleId="Lijstalinea">
    <w:name w:val="List Paragraph"/>
    <w:basedOn w:val="Standaard"/>
    <w:uiPriority w:val="34"/>
    <w:qFormat/>
    <w:rsid w:val="00961196"/>
    <w:pPr>
      <w:ind w:left="720"/>
      <w:contextualSpacing/>
    </w:pPr>
  </w:style>
  <w:style w:type="character" w:styleId="Intensievebenadrukking">
    <w:name w:val="Intense Emphasis"/>
    <w:basedOn w:val="Standaardalinea-lettertype"/>
    <w:uiPriority w:val="21"/>
    <w:qFormat/>
    <w:rsid w:val="00961196"/>
    <w:rPr>
      <w:i/>
      <w:iCs/>
      <w:color w:val="0F4761" w:themeColor="accent1" w:themeShade="BF"/>
    </w:rPr>
  </w:style>
  <w:style w:type="paragraph" w:styleId="Duidelijkcitaat">
    <w:name w:val="Intense Quote"/>
    <w:basedOn w:val="Standaard"/>
    <w:next w:val="Standaard"/>
    <w:link w:val="DuidelijkcitaatChar"/>
    <w:uiPriority w:val="30"/>
    <w:qFormat/>
    <w:rsid w:val="0096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196"/>
    <w:rPr>
      <w:i/>
      <w:iCs/>
      <w:color w:val="0F4761" w:themeColor="accent1" w:themeShade="BF"/>
    </w:rPr>
  </w:style>
  <w:style w:type="character" w:styleId="Intensieveverwijzing">
    <w:name w:val="Intense Reference"/>
    <w:basedOn w:val="Standaardalinea-lettertype"/>
    <w:uiPriority w:val="32"/>
    <w:qFormat/>
    <w:rsid w:val="00961196"/>
    <w:rPr>
      <w:b/>
      <w:bCs/>
      <w:smallCaps/>
      <w:color w:val="0F4761" w:themeColor="accent1" w:themeShade="BF"/>
      <w:spacing w:val="5"/>
    </w:rPr>
  </w:style>
  <w:style w:type="paragraph" w:customStyle="1" w:styleId="Huisstijl-Aanhef">
    <w:name w:val="Huisstijl - Aanhef"/>
    <w:basedOn w:val="Standaard"/>
    <w:rsid w:val="00961196"/>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6119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61196"/>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961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1196"/>
  </w:style>
  <w:style w:type="paragraph" w:styleId="Geenafstand">
    <w:name w:val="No Spacing"/>
    <w:uiPriority w:val="1"/>
    <w:qFormat/>
    <w:rsid w:val="00F76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ap:Words>
  <ap:Characters>1031</ap:Characters>
  <ap:DocSecurity>0</ap:DocSecurity>
  <ap:Lines>8</ap:Lines>
  <ap:Paragraphs>2</ap:Paragraphs>
  <ap:ScaleCrop>false</ap:ScaleCrop>
  <ap:LinksUpToDate>false</ap:LinksUpToDate>
  <ap:CharactersWithSpaces>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2025-12-17T17:14:00.0000000Z</dcterms:created>
  <dcterms:modified xsi:type="dcterms:W3CDTF">2025-12-17T17:14:00.0000000Z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