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E244A2" w:rsidR="003F75A1" w:rsidTr="1E92DCC2" w14:paraId="29A9226C" w14:textId="77777777">
        <w:tc>
          <w:tcPr>
            <w:tcW w:w="3614" w:type="dxa"/>
            <w:tcBorders>
              <w:bottom w:val="single" w:color="auto" w:sz="4" w:space="0"/>
            </w:tcBorders>
          </w:tcPr>
          <w:p w:rsidRPr="00E244A2" w:rsidR="003F75A1" w:rsidP="1E92DCC2" w:rsidRDefault="1E92DCC2" w14:paraId="7A39F338" w14:textId="77777777">
            <w:pPr>
              <w:rPr>
                <w:b/>
                <w:bCs/>
                <w:szCs w:val="22"/>
              </w:rPr>
            </w:pPr>
            <w:r w:rsidRPr="1E92DCC2">
              <w:rPr>
                <w:b/>
                <w:bCs/>
                <w:szCs w:val="22"/>
              </w:rPr>
              <w:t>Tweede Kamer der Staten-Generaal</w:t>
            </w:r>
          </w:p>
        </w:tc>
        <w:tc>
          <w:tcPr>
            <w:tcW w:w="5596" w:type="dxa"/>
            <w:tcBorders>
              <w:bottom w:val="single" w:color="auto" w:sz="4" w:space="0"/>
            </w:tcBorders>
          </w:tcPr>
          <w:p w:rsidRPr="00E244A2" w:rsidR="003F75A1" w:rsidP="1E92DCC2" w:rsidRDefault="1E92DCC2" w14:paraId="1C349E49" w14:textId="77777777">
            <w:pPr>
              <w:jc w:val="right"/>
              <w:rPr>
                <w:b/>
                <w:bCs/>
                <w:szCs w:val="22"/>
              </w:rPr>
            </w:pPr>
            <w:r w:rsidRPr="1E92DCC2">
              <w:rPr>
                <w:b/>
                <w:bCs/>
                <w:szCs w:val="22"/>
              </w:rPr>
              <w:t>2</w:t>
            </w:r>
          </w:p>
        </w:tc>
      </w:tr>
      <w:tr w:rsidRPr="00E244A2" w:rsidR="003F75A1" w:rsidTr="1E92DCC2" w14:paraId="1AA4C7AF" w14:textId="77777777">
        <w:tc>
          <w:tcPr>
            <w:tcW w:w="3614" w:type="dxa"/>
          </w:tcPr>
          <w:p w:rsidRPr="00E244A2" w:rsidR="003F75A1" w:rsidP="1E92DCC2" w:rsidRDefault="003F75A1" w14:paraId="589A6326" w14:textId="77777777">
            <w:pPr>
              <w:rPr>
                <w:szCs w:val="22"/>
              </w:rPr>
            </w:pPr>
          </w:p>
        </w:tc>
        <w:tc>
          <w:tcPr>
            <w:tcW w:w="5596" w:type="dxa"/>
          </w:tcPr>
          <w:p w:rsidRPr="00E244A2" w:rsidR="003F75A1" w:rsidP="1E92DCC2" w:rsidRDefault="003F75A1" w14:paraId="35DA8172" w14:textId="77777777">
            <w:pPr>
              <w:rPr>
                <w:szCs w:val="22"/>
              </w:rPr>
            </w:pPr>
          </w:p>
        </w:tc>
      </w:tr>
      <w:tr w:rsidRPr="00E244A2" w:rsidR="003F75A1" w:rsidTr="1E92DCC2" w14:paraId="375BE480" w14:textId="77777777">
        <w:tc>
          <w:tcPr>
            <w:tcW w:w="3614" w:type="dxa"/>
            <w:tcBorders>
              <w:bottom w:val="single" w:color="auto" w:sz="4" w:space="0"/>
            </w:tcBorders>
          </w:tcPr>
          <w:p w:rsidRPr="00E244A2" w:rsidR="003F75A1" w:rsidP="1E92DCC2" w:rsidRDefault="1E92DCC2" w14:paraId="3E8D532D" w14:textId="5FF2C812">
            <w:pPr>
              <w:rPr>
                <w:sz w:val="24"/>
                <w:szCs w:val="24"/>
              </w:rPr>
            </w:pPr>
            <w:r w:rsidRPr="1E92DCC2">
              <w:rPr>
                <w:szCs w:val="22"/>
              </w:rPr>
              <w:t>Vergaderjaar 2025-2026</w:t>
            </w:r>
          </w:p>
        </w:tc>
        <w:tc>
          <w:tcPr>
            <w:tcW w:w="5596" w:type="dxa"/>
            <w:tcBorders>
              <w:bottom w:val="single" w:color="auto" w:sz="4" w:space="0"/>
            </w:tcBorders>
          </w:tcPr>
          <w:p w:rsidRPr="00E244A2" w:rsidR="003F75A1" w:rsidP="1E92DCC2" w:rsidRDefault="003F75A1" w14:paraId="4EBCAD94" w14:textId="77777777">
            <w:pPr>
              <w:rPr>
                <w:szCs w:val="22"/>
              </w:rPr>
            </w:pPr>
          </w:p>
        </w:tc>
      </w:tr>
      <w:tr w:rsidRPr="00E244A2" w:rsidR="003F75A1" w:rsidTr="1E92DCC2" w14:paraId="41B3012C" w14:textId="77777777">
        <w:tc>
          <w:tcPr>
            <w:tcW w:w="3614" w:type="dxa"/>
          </w:tcPr>
          <w:p w:rsidRPr="00E244A2" w:rsidR="003F75A1" w:rsidP="1E92DCC2" w:rsidRDefault="003F75A1" w14:paraId="5B59E541" w14:textId="77777777">
            <w:pPr>
              <w:rPr>
                <w:szCs w:val="22"/>
              </w:rPr>
            </w:pPr>
          </w:p>
        </w:tc>
        <w:tc>
          <w:tcPr>
            <w:tcW w:w="5596" w:type="dxa"/>
          </w:tcPr>
          <w:p w:rsidRPr="007B1A54" w:rsidR="003F75A1" w:rsidP="1E92DCC2" w:rsidRDefault="003F75A1" w14:paraId="22BCD7E4" w14:textId="77777777">
            <w:pPr>
              <w:rPr>
                <w:b/>
                <w:bCs/>
                <w:szCs w:val="22"/>
              </w:rPr>
            </w:pPr>
          </w:p>
        </w:tc>
      </w:tr>
      <w:tr w:rsidRPr="00E244A2" w:rsidR="003F75A1" w:rsidTr="1E92DCC2" w14:paraId="6F07EF69" w14:textId="77777777">
        <w:tc>
          <w:tcPr>
            <w:tcW w:w="3614" w:type="dxa"/>
          </w:tcPr>
          <w:p w:rsidRPr="001E5944" w:rsidR="003F75A1" w:rsidP="1E92DCC2" w:rsidRDefault="000525C6" w14:paraId="0B40C96F" w14:textId="71F3CA1B">
            <w:pPr>
              <w:rPr>
                <w:b/>
                <w:bCs/>
                <w:szCs w:val="22"/>
                <w:highlight w:val="yellow"/>
              </w:rPr>
            </w:pPr>
            <w:r w:rsidRPr="1E92DCC2">
              <w:rPr>
                <w:b/>
                <w:bCs/>
                <w:szCs w:val="22"/>
              </w:rPr>
              <w:t>36 822</w:t>
            </w:r>
            <w:r w:rsidRPr="000525C6">
              <w:rPr>
                <w:b/>
                <w:bCs/>
              </w:rPr>
              <w:tab/>
            </w:r>
          </w:p>
        </w:tc>
        <w:tc>
          <w:tcPr>
            <w:tcW w:w="5596" w:type="dxa"/>
          </w:tcPr>
          <w:p w:rsidRPr="00443F8D" w:rsidR="00443F8D" w:rsidRDefault="00443F8D" w14:paraId="2A1226F5" w14:textId="2172C276">
            <w:pPr>
              <w:rPr>
                <w:b/>
                <w:bCs/>
              </w:rPr>
            </w:pPr>
            <w:r w:rsidRPr="00443F8D">
              <w:rPr>
                <w:b/>
                <w:bCs/>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p w:rsidRPr="000525C6" w:rsidR="003F75A1" w:rsidP="00443F8D" w:rsidRDefault="003F75A1" w14:paraId="4F7C4FA3" w14:textId="156D484B">
            <w:pPr>
              <w:widowControl w:val="0"/>
              <w:tabs>
                <w:tab w:val="num" w:pos="720"/>
              </w:tabs>
              <w:spacing w:line="240" w:lineRule="atLeast"/>
              <w:contextualSpacing/>
              <w:rPr>
                <w:b/>
                <w:bCs/>
                <w:sz w:val="24"/>
                <w:szCs w:val="24"/>
              </w:rPr>
            </w:pPr>
          </w:p>
        </w:tc>
      </w:tr>
      <w:tr w:rsidRPr="00E244A2" w:rsidR="003F75A1" w:rsidTr="1E92DCC2" w14:paraId="29E59115" w14:textId="77777777">
        <w:tc>
          <w:tcPr>
            <w:tcW w:w="3614" w:type="dxa"/>
          </w:tcPr>
          <w:p w:rsidRPr="009B190F" w:rsidR="003F75A1" w:rsidP="1E92DCC2" w:rsidRDefault="1E92DCC2" w14:paraId="1E788F20" w14:textId="4F32A8AE">
            <w:pPr>
              <w:rPr>
                <w:b/>
                <w:bCs/>
                <w:szCs w:val="22"/>
              </w:rPr>
            </w:pPr>
            <w:r w:rsidRPr="1E92DCC2">
              <w:rPr>
                <w:b/>
                <w:bCs/>
                <w:szCs w:val="22"/>
              </w:rPr>
              <w:t xml:space="preserve">Nr. </w:t>
            </w:r>
            <w:r w:rsidR="00443F8D">
              <w:rPr>
                <w:b/>
                <w:bCs/>
                <w:szCs w:val="22"/>
              </w:rPr>
              <w:t>5</w:t>
            </w:r>
          </w:p>
        </w:tc>
        <w:tc>
          <w:tcPr>
            <w:tcW w:w="5596" w:type="dxa"/>
          </w:tcPr>
          <w:p w:rsidRPr="00443F8D" w:rsidR="009B190F" w:rsidP="009B190F" w:rsidRDefault="009B190F" w14:paraId="03E185D8" w14:textId="5A966C09">
            <w:pPr>
              <w:pStyle w:val="Default"/>
              <w:rPr>
                <w:rFonts w:ascii="Times New Roman" w:hAnsi="Times New Roman" w:cs="Times New Roman"/>
                <w:b/>
                <w:sz w:val="22"/>
                <w:szCs w:val="22"/>
              </w:rPr>
            </w:pPr>
            <w:r w:rsidRPr="00443F8D">
              <w:rPr>
                <w:rFonts w:ascii="Times New Roman" w:hAnsi="Times New Roman" w:cs="Times New Roman"/>
                <w:b/>
                <w:sz w:val="22"/>
                <w:szCs w:val="22"/>
              </w:rPr>
              <w:t>VERSLAG</w:t>
            </w:r>
          </w:p>
          <w:p w:rsidRPr="009B190F" w:rsidR="009B190F" w:rsidP="1E92DCC2" w:rsidRDefault="1E92DCC2" w14:paraId="7DD856CD" w14:textId="4FE6A2F2">
            <w:pPr>
              <w:pStyle w:val="Default"/>
              <w:rPr>
                <w:rFonts w:ascii="Times New Roman" w:hAnsi="Times New Roman" w:cs="Times New Roman"/>
                <w:sz w:val="22"/>
                <w:szCs w:val="22"/>
              </w:rPr>
            </w:pPr>
            <w:r w:rsidRPr="1E92DCC2">
              <w:rPr>
                <w:rFonts w:ascii="Times New Roman" w:hAnsi="Times New Roman" w:cs="Times New Roman"/>
                <w:sz w:val="22"/>
                <w:szCs w:val="22"/>
              </w:rPr>
              <w:t xml:space="preserve">Vastgesteld </w:t>
            </w:r>
            <w:r w:rsidR="00443F8D">
              <w:rPr>
                <w:rFonts w:ascii="Times New Roman" w:hAnsi="Times New Roman" w:cs="Times New Roman"/>
                <w:sz w:val="22"/>
                <w:szCs w:val="22"/>
              </w:rPr>
              <w:t xml:space="preserve">17 december </w:t>
            </w:r>
            <w:r w:rsidRPr="1E92DCC2">
              <w:rPr>
                <w:rFonts w:ascii="Times New Roman" w:hAnsi="Times New Roman" w:cs="Times New Roman"/>
                <w:sz w:val="22"/>
                <w:szCs w:val="22"/>
              </w:rPr>
              <w:t xml:space="preserve">2025 </w:t>
            </w:r>
          </w:p>
          <w:p w:rsidRPr="009B190F" w:rsidR="009B190F" w:rsidP="1E92DCC2" w:rsidRDefault="009B190F" w14:paraId="6F870489"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1E92DCC2" w:rsidRDefault="009B190F" w14:paraId="27DF798E" w14:textId="77777777">
            <w:pPr>
              <w:pStyle w:val="Default"/>
              <w:rPr>
                <w:rFonts w:ascii="Times New Roman" w:hAnsi="Times New Roman" w:cs="Times New Roman"/>
                <w:sz w:val="22"/>
                <w:szCs w:val="22"/>
              </w:rPr>
            </w:pPr>
          </w:p>
          <w:p w:rsidRPr="00766FA0" w:rsidR="009B190F" w:rsidP="1E92DCC2" w:rsidRDefault="009B190F" w14:paraId="263E0910" w14:textId="20817718">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1E92DCC2" w:rsidRDefault="009B190F" w14:paraId="34EE6316"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385C0647" w14:textId="22B01909">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0525C6">
              <w:rPr>
                <w:rFonts w:ascii="Times New Roman" w:hAnsi="Times New Roman" w:cs="Times New Roman"/>
                <w:bCs/>
                <w:sz w:val="22"/>
                <w:szCs w:val="22"/>
              </w:rPr>
              <w:t xml:space="preserve">fungerend voorzitter </w:t>
            </w:r>
            <w:r w:rsidRPr="009B190F">
              <w:rPr>
                <w:rFonts w:ascii="Times New Roman" w:hAnsi="Times New Roman" w:cs="Times New Roman"/>
                <w:bCs/>
                <w:sz w:val="22"/>
                <w:szCs w:val="22"/>
              </w:rPr>
              <w:t>van de vaste commissie voor Financiën,</w:t>
            </w:r>
          </w:p>
          <w:p w:rsidR="000525C6" w:rsidP="009B190F" w:rsidRDefault="000525C6" w14:paraId="50768F7E" w14:textId="77777777">
            <w:pPr>
              <w:pStyle w:val="Default"/>
              <w:rPr>
                <w:rFonts w:ascii="Times New Roman" w:hAnsi="Times New Roman" w:cs="Times New Roman"/>
                <w:bCs/>
                <w:sz w:val="22"/>
                <w:szCs w:val="22"/>
              </w:rPr>
            </w:pPr>
            <w:r>
              <w:rPr>
                <w:rFonts w:ascii="Times New Roman" w:hAnsi="Times New Roman" w:cs="Times New Roman"/>
                <w:bCs/>
                <w:sz w:val="22"/>
                <w:szCs w:val="22"/>
              </w:rPr>
              <w:t>Van der Lee</w:t>
            </w:r>
          </w:p>
          <w:p w:rsidRPr="009B190F" w:rsidR="009B190F" w:rsidP="1E92DCC2" w:rsidRDefault="009B190F" w14:paraId="1A90F006" w14:textId="3D7BC663">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443F8D" w14:paraId="4554E6BA" w14:textId="45670EA2">
            <w:pPr>
              <w:pStyle w:val="Default"/>
              <w:rPr>
                <w:rFonts w:ascii="Times New Roman" w:hAnsi="Times New Roman" w:cs="Times New Roman"/>
                <w:bCs/>
                <w:sz w:val="22"/>
                <w:szCs w:val="22"/>
              </w:rPr>
            </w:pPr>
            <w:r>
              <w:rPr>
                <w:rFonts w:ascii="Times New Roman" w:hAnsi="Times New Roman" w:cs="Times New Roman"/>
                <w:bCs/>
                <w:sz w:val="22"/>
                <w:szCs w:val="22"/>
              </w:rPr>
              <w:t>A</w:t>
            </w:r>
            <w:r w:rsidR="006F1F62">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6F1F62" w14:paraId="65245186" w14:textId="69FC70E5">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009B190F" w:rsidP="1E92DCC2" w:rsidRDefault="009B190F" w14:paraId="3D58675C" w14:textId="77777777">
            <w:pPr>
              <w:pStyle w:val="Default"/>
              <w:rPr>
                <w:rFonts w:ascii="Times New Roman" w:hAnsi="Times New Roman" w:cs="Times New Roman"/>
                <w:sz w:val="22"/>
                <w:szCs w:val="22"/>
              </w:rPr>
            </w:pPr>
          </w:p>
          <w:p w:rsidR="000525C6" w:rsidP="1E92DCC2" w:rsidRDefault="000525C6" w14:paraId="6265E75B" w14:textId="77777777">
            <w:pPr>
              <w:pStyle w:val="Default"/>
              <w:rPr>
                <w:rFonts w:ascii="Times New Roman" w:hAnsi="Times New Roman" w:cs="Times New Roman"/>
                <w:sz w:val="22"/>
                <w:szCs w:val="22"/>
              </w:rPr>
            </w:pPr>
          </w:p>
          <w:p w:rsidR="000525C6" w:rsidP="000525C6" w:rsidRDefault="000525C6" w14:paraId="6116BA96" w14:textId="77777777">
            <w:pPr>
              <w:pStyle w:val="Default"/>
              <w:rPr>
                <w:rFonts w:ascii="Times New Roman" w:hAnsi="Times New Roman" w:cs="Times New Roman"/>
                <w:b/>
                <w:bCs/>
                <w:sz w:val="22"/>
                <w:szCs w:val="22"/>
              </w:rPr>
            </w:pPr>
            <w:r w:rsidRPr="2B2DEA64">
              <w:rPr>
                <w:rFonts w:ascii="Times New Roman" w:hAnsi="Times New Roman" w:cs="Times New Roman"/>
                <w:b/>
                <w:bCs/>
                <w:sz w:val="22"/>
                <w:szCs w:val="22"/>
              </w:rPr>
              <w:t>INLEIDING</w:t>
            </w:r>
          </w:p>
          <w:p w:rsidR="000525C6" w:rsidP="1E92DCC2" w:rsidRDefault="000525C6" w14:paraId="4000ED3A" w14:textId="77777777">
            <w:pPr>
              <w:pStyle w:val="Default"/>
              <w:rPr>
                <w:rFonts w:ascii="Times New Roman" w:hAnsi="Times New Roman" w:cs="Times New Roman"/>
                <w:b/>
                <w:bCs/>
                <w:sz w:val="22"/>
                <w:szCs w:val="22"/>
              </w:rPr>
            </w:pPr>
          </w:p>
          <w:p w:rsidRPr="006F1F62" w:rsidR="006F1F62" w:rsidP="1E92DCC2" w:rsidRDefault="006F1F62" w14:paraId="3151C95B" w14:textId="7ECB139E">
            <w:pPr>
              <w:pStyle w:val="Default"/>
              <w:rPr>
                <w:rFonts w:ascii="Times New Roman" w:hAnsi="Times New Roman" w:cs="Times New Roman"/>
                <w:sz w:val="22"/>
                <w:szCs w:val="22"/>
              </w:rPr>
            </w:pPr>
            <w:r>
              <w:rPr>
                <w:rFonts w:ascii="Times New Roman" w:hAnsi="Times New Roman" w:cs="Times New Roman"/>
                <w:sz w:val="22"/>
                <w:szCs w:val="22"/>
              </w:rPr>
              <w:t>De leden van de D66-fractie hebben kennisgenomen van het voorliggende wetsvoorstel, maar hebben op dit moment</w:t>
            </w:r>
            <w:r w:rsidR="00A829C0">
              <w:rPr>
                <w:rFonts w:ascii="Times New Roman" w:hAnsi="Times New Roman" w:cs="Times New Roman"/>
                <w:sz w:val="22"/>
                <w:szCs w:val="22"/>
              </w:rPr>
              <w:t xml:space="preserve"> hierover</w:t>
            </w:r>
            <w:r>
              <w:rPr>
                <w:rFonts w:ascii="Times New Roman" w:hAnsi="Times New Roman" w:cs="Times New Roman"/>
                <w:sz w:val="22"/>
                <w:szCs w:val="22"/>
              </w:rPr>
              <w:t xml:space="preserve"> geen vragen. </w:t>
            </w:r>
          </w:p>
          <w:p w:rsidR="006F1F62" w:rsidP="1E92DCC2" w:rsidRDefault="006F1F62" w14:paraId="2B708CA5" w14:textId="77777777">
            <w:pPr>
              <w:pStyle w:val="Default"/>
              <w:rPr>
                <w:rFonts w:ascii="Times New Roman" w:hAnsi="Times New Roman" w:cs="Times New Roman"/>
                <w:b/>
                <w:bCs/>
                <w:sz w:val="22"/>
                <w:szCs w:val="22"/>
              </w:rPr>
            </w:pPr>
          </w:p>
          <w:p w:rsidR="006F1F62" w:rsidP="006F1F62" w:rsidRDefault="006F1F62" w14:paraId="52613F99" w14:textId="1354F78E">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hebben met interesse kennisgenomen van de voorliggende implementatiewet en hebben daarover nog enkele vragen. </w:t>
            </w:r>
            <w:r w:rsidR="00A829C0">
              <w:rPr>
                <w:rFonts w:ascii="Times New Roman" w:hAnsi="Times New Roman" w:cs="Times New Roman"/>
                <w:sz w:val="22"/>
                <w:szCs w:val="22"/>
              </w:rPr>
              <w:t>Deze leden</w:t>
            </w:r>
            <w:r>
              <w:rPr>
                <w:rFonts w:ascii="Times New Roman" w:hAnsi="Times New Roman" w:cs="Times New Roman"/>
                <w:sz w:val="22"/>
                <w:szCs w:val="22"/>
              </w:rPr>
              <w:t xml:space="preserve"> onderschrijven het belang van harmonisering van financiële regels, zodat het eenvoudiger wordt om in Europa te investeren.</w:t>
            </w:r>
          </w:p>
          <w:p w:rsidR="006F1F62" w:rsidP="1E92DCC2" w:rsidRDefault="006F1F62" w14:paraId="1104F6D1" w14:textId="77777777">
            <w:pPr>
              <w:pStyle w:val="Default"/>
              <w:rPr>
                <w:rFonts w:ascii="Times New Roman" w:hAnsi="Times New Roman" w:cs="Times New Roman"/>
                <w:b/>
                <w:bCs/>
                <w:sz w:val="22"/>
                <w:szCs w:val="22"/>
              </w:rPr>
            </w:pPr>
          </w:p>
          <w:p w:rsidR="000525C6" w:rsidP="1E92DCC2" w:rsidRDefault="000525C6" w14:paraId="4D9FF5FD" w14:textId="69F4091A">
            <w:pPr>
              <w:pStyle w:val="Default"/>
              <w:rPr>
                <w:rFonts w:ascii="Times New Roman" w:hAnsi="Times New Roman" w:cs="Times New Roman"/>
                <w:b/>
                <w:bCs/>
                <w:sz w:val="22"/>
                <w:szCs w:val="22"/>
              </w:rPr>
            </w:pPr>
            <w:r w:rsidRPr="009D5FFC">
              <w:rPr>
                <w:rFonts w:ascii="Times New Roman" w:hAnsi="Times New Roman" w:cs="Times New Roman"/>
                <w:b/>
                <w:bCs/>
                <w:sz w:val="22"/>
                <w:szCs w:val="22"/>
              </w:rPr>
              <w:t>ALGEMEEN</w:t>
            </w:r>
          </w:p>
          <w:p w:rsidR="000525C6" w:rsidP="1E92DCC2" w:rsidRDefault="000525C6" w14:paraId="0CACD2EA" w14:textId="77777777">
            <w:pPr>
              <w:pStyle w:val="Default"/>
              <w:rPr>
                <w:rFonts w:ascii="Times New Roman" w:hAnsi="Times New Roman" w:cs="Times New Roman"/>
                <w:b/>
                <w:bCs/>
                <w:sz w:val="22"/>
                <w:szCs w:val="22"/>
              </w:rPr>
            </w:pPr>
          </w:p>
          <w:p w:rsidR="000525C6" w:rsidP="1E92DCC2" w:rsidRDefault="1E92DCC2" w14:paraId="5D2412FA" w14:textId="3003D419">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2. Inhoud wijzigingsrichtlijn</w:t>
            </w:r>
          </w:p>
          <w:p w:rsidR="006F1F62" w:rsidP="006F1F62" w:rsidRDefault="006F1F62" w14:paraId="48A637D9" w14:textId="77777777">
            <w:pPr>
              <w:pStyle w:val="Default"/>
              <w:rPr>
                <w:rFonts w:ascii="Times New Roman" w:hAnsi="Times New Roman" w:cs="Times New Roman"/>
                <w:sz w:val="22"/>
                <w:szCs w:val="22"/>
              </w:rPr>
            </w:pPr>
          </w:p>
          <w:p w:rsidRPr="00577BD3" w:rsidR="006F1F62" w:rsidP="006F1F62" w:rsidRDefault="006F1F62" w14:paraId="18E3C853" w14:textId="2F818183">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begrijpen de doelstelling van de richtlijn om financiële risico’s bij open-eind beleggingsinstellingen te beperken. </w:t>
            </w:r>
            <w:r w:rsidR="00A829C0">
              <w:rPr>
                <w:rFonts w:ascii="Times New Roman" w:hAnsi="Times New Roman" w:cs="Times New Roman"/>
                <w:sz w:val="22"/>
                <w:szCs w:val="22"/>
              </w:rPr>
              <w:t>Deze leden</w:t>
            </w:r>
            <w:r>
              <w:rPr>
                <w:rFonts w:ascii="Times New Roman" w:hAnsi="Times New Roman" w:cs="Times New Roman"/>
                <w:sz w:val="22"/>
                <w:szCs w:val="22"/>
              </w:rPr>
              <w:t xml:space="preserve"> vragen nog hoe deze regels zich verhouden tot regels in andere landen. </w:t>
            </w:r>
            <w:r>
              <w:rPr>
                <w:rFonts w:ascii="Times New Roman" w:hAnsi="Times New Roman" w:cs="Times New Roman"/>
                <w:sz w:val="22"/>
                <w:szCs w:val="22"/>
              </w:rPr>
              <w:lastRenderedPageBreak/>
              <w:t>zoals de Verenigde Staten. Zijn de Europese regels restrictiever dan de regels in andere landen? Zo ja, wat is het effect hiervan op de aantrekkelijkheid om te beleggen?</w:t>
            </w:r>
          </w:p>
          <w:p w:rsidRPr="006F1F62" w:rsidR="000525C6" w:rsidP="1E92DCC2" w:rsidRDefault="000525C6" w14:paraId="4BF8F4F5" w14:textId="77777777">
            <w:pPr>
              <w:pStyle w:val="Default"/>
              <w:rPr>
                <w:rFonts w:ascii="Times New Roman" w:hAnsi="Times New Roman" w:cs="Times New Roman"/>
                <w:sz w:val="22"/>
                <w:szCs w:val="22"/>
              </w:rPr>
            </w:pPr>
          </w:p>
          <w:p w:rsidR="000525C6" w:rsidP="1E92DCC2" w:rsidRDefault="1E92DCC2" w14:paraId="30D25C48" w14:textId="02A99D85">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  Inhoud wetsvoorstel</w:t>
            </w:r>
          </w:p>
          <w:p w:rsidR="1E92DCC2" w:rsidP="1E92DCC2" w:rsidRDefault="1E92DCC2" w14:paraId="38453DBD" w14:textId="49B8B4DC">
            <w:pPr>
              <w:pStyle w:val="Default"/>
              <w:rPr>
                <w:rFonts w:ascii="Times New Roman" w:hAnsi="Times New Roman" w:cs="Times New Roman"/>
                <w:sz w:val="22"/>
                <w:szCs w:val="22"/>
              </w:rPr>
            </w:pPr>
          </w:p>
          <w:p w:rsidR="006F1F62" w:rsidP="006F1F62" w:rsidRDefault="006F1F62" w14:paraId="5F5D0A1D" w14:textId="4409C1DC">
            <w:pPr>
              <w:pStyle w:val="Default"/>
              <w:rPr>
                <w:rFonts w:ascii="Times New Roman" w:hAnsi="Times New Roman" w:cs="Times New Roman"/>
                <w:color w:val="212121"/>
                <w:sz w:val="22"/>
                <w:szCs w:val="22"/>
              </w:rPr>
            </w:pPr>
            <w:r>
              <w:rPr>
                <w:rFonts w:ascii="Times New Roman" w:hAnsi="Times New Roman" w:cs="Times New Roman"/>
                <w:color w:val="212121"/>
                <w:sz w:val="22"/>
                <w:szCs w:val="22"/>
              </w:rPr>
              <w:t>De leden van de VVD-fractie lezen dat h</w:t>
            </w:r>
            <w:r w:rsidRPr="002B617E">
              <w:rPr>
                <w:rFonts w:ascii="Times New Roman" w:hAnsi="Times New Roman" w:cs="Times New Roman"/>
                <w:color w:val="212121"/>
                <w:sz w:val="22"/>
                <w:szCs w:val="22"/>
              </w:rPr>
              <w:t xml:space="preserve">et wetsvoorstel </w:t>
            </w:r>
            <w:r>
              <w:rPr>
                <w:rFonts w:ascii="Times New Roman" w:hAnsi="Times New Roman" w:cs="Times New Roman"/>
                <w:color w:val="212121"/>
                <w:sz w:val="22"/>
                <w:szCs w:val="22"/>
              </w:rPr>
              <w:t xml:space="preserve">regelt dat er </w:t>
            </w:r>
            <w:r w:rsidRPr="002B617E">
              <w:rPr>
                <w:rFonts w:ascii="Times New Roman" w:hAnsi="Times New Roman" w:cs="Times New Roman"/>
                <w:color w:val="212121"/>
                <w:sz w:val="22"/>
                <w:szCs w:val="22"/>
              </w:rPr>
              <w:t xml:space="preserve">toestemming van de AFM </w:t>
            </w:r>
            <w:r>
              <w:rPr>
                <w:rFonts w:ascii="Times New Roman" w:hAnsi="Times New Roman" w:cs="Times New Roman"/>
                <w:color w:val="212121"/>
                <w:sz w:val="22"/>
                <w:szCs w:val="22"/>
              </w:rPr>
              <w:t xml:space="preserve">is vereist </w:t>
            </w:r>
            <w:r w:rsidRPr="002B617E">
              <w:rPr>
                <w:rFonts w:ascii="Times New Roman" w:hAnsi="Times New Roman" w:cs="Times New Roman"/>
                <w:color w:val="212121"/>
                <w:sz w:val="22"/>
                <w:szCs w:val="22"/>
              </w:rPr>
              <w:t xml:space="preserve">voor het delen van interne bedrijfsactiviteiten (zoals IT en risicobeheer). </w:t>
            </w:r>
            <w:r>
              <w:rPr>
                <w:rFonts w:ascii="Times New Roman" w:hAnsi="Times New Roman" w:cs="Times New Roman"/>
                <w:color w:val="212121"/>
                <w:sz w:val="22"/>
                <w:szCs w:val="22"/>
              </w:rPr>
              <w:t>Is de regering het met de</w:t>
            </w:r>
            <w:r w:rsidR="00A829C0">
              <w:rPr>
                <w:rFonts w:ascii="Times New Roman" w:hAnsi="Times New Roman" w:cs="Times New Roman"/>
                <w:color w:val="212121"/>
                <w:sz w:val="22"/>
                <w:szCs w:val="22"/>
              </w:rPr>
              <w:t>ze</w:t>
            </w:r>
            <w:r>
              <w:rPr>
                <w:rFonts w:ascii="Times New Roman" w:hAnsi="Times New Roman" w:cs="Times New Roman"/>
                <w:color w:val="212121"/>
                <w:sz w:val="22"/>
                <w:szCs w:val="22"/>
              </w:rPr>
              <w:t xml:space="preserve"> </w:t>
            </w:r>
            <w:r w:rsidR="00A829C0">
              <w:rPr>
                <w:rFonts w:ascii="Times New Roman" w:hAnsi="Times New Roman" w:cs="Times New Roman"/>
                <w:color w:val="212121"/>
                <w:sz w:val="22"/>
                <w:szCs w:val="22"/>
              </w:rPr>
              <w:t>leden</w:t>
            </w:r>
            <w:r>
              <w:rPr>
                <w:rFonts w:ascii="Times New Roman" w:hAnsi="Times New Roman" w:cs="Times New Roman"/>
                <w:color w:val="212121"/>
                <w:sz w:val="22"/>
                <w:szCs w:val="22"/>
              </w:rPr>
              <w:t xml:space="preserve"> eens dat dit</w:t>
            </w:r>
            <w:r w:rsidRPr="002B617E">
              <w:rPr>
                <w:rFonts w:ascii="Times New Roman" w:hAnsi="Times New Roman" w:cs="Times New Roman"/>
                <w:color w:val="212121"/>
                <w:sz w:val="22"/>
                <w:szCs w:val="22"/>
              </w:rPr>
              <w:t xml:space="preserve"> niet </w:t>
            </w:r>
            <w:r>
              <w:rPr>
                <w:rFonts w:ascii="Times New Roman" w:hAnsi="Times New Roman" w:cs="Times New Roman"/>
                <w:color w:val="212121"/>
                <w:sz w:val="22"/>
                <w:szCs w:val="22"/>
              </w:rPr>
              <w:t xml:space="preserve">volgt </w:t>
            </w:r>
            <w:r w:rsidRPr="002B617E">
              <w:rPr>
                <w:rFonts w:ascii="Times New Roman" w:hAnsi="Times New Roman" w:cs="Times New Roman"/>
                <w:color w:val="212121"/>
                <w:sz w:val="22"/>
                <w:szCs w:val="22"/>
              </w:rPr>
              <w:t>uit de EU-richtlijn</w:t>
            </w:r>
            <w:r>
              <w:rPr>
                <w:rFonts w:ascii="Times New Roman" w:hAnsi="Times New Roman" w:cs="Times New Roman"/>
                <w:color w:val="212121"/>
                <w:sz w:val="22"/>
                <w:szCs w:val="22"/>
              </w:rPr>
              <w:t>en en l</w:t>
            </w:r>
            <w:r w:rsidRPr="002B617E">
              <w:rPr>
                <w:rFonts w:ascii="Times New Roman" w:hAnsi="Times New Roman" w:cs="Times New Roman"/>
                <w:color w:val="212121"/>
                <w:sz w:val="22"/>
                <w:szCs w:val="22"/>
              </w:rPr>
              <w:t>eidt tot extra lasten</w:t>
            </w:r>
            <w:r>
              <w:rPr>
                <w:rFonts w:ascii="Times New Roman" w:hAnsi="Times New Roman" w:cs="Times New Roman"/>
                <w:color w:val="212121"/>
                <w:sz w:val="22"/>
                <w:szCs w:val="22"/>
              </w:rPr>
              <w:t>?</w:t>
            </w:r>
          </w:p>
          <w:p w:rsidR="006F1F62" w:rsidP="006F1F62" w:rsidRDefault="006F1F62" w14:paraId="0F59E802" w14:textId="77777777">
            <w:pPr>
              <w:pStyle w:val="Default"/>
              <w:rPr>
                <w:rFonts w:ascii="Times New Roman" w:hAnsi="Times New Roman" w:cs="Times New Roman"/>
                <w:color w:val="212121"/>
                <w:sz w:val="22"/>
                <w:szCs w:val="22"/>
              </w:rPr>
            </w:pPr>
          </w:p>
          <w:p w:rsidRPr="006F1F62" w:rsidR="006F1F62" w:rsidP="1E92DCC2" w:rsidRDefault="006F1F62" w14:paraId="2FB8CB53" w14:textId="0C3C7904">
            <w:pPr>
              <w:pStyle w:val="Default"/>
              <w:rPr>
                <w:rFonts w:ascii="Times New Roman" w:hAnsi="Times New Roman" w:cs="Times New Roman"/>
                <w:color w:val="212121"/>
                <w:sz w:val="21"/>
                <w:szCs w:val="21"/>
              </w:rPr>
            </w:pPr>
            <w:r>
              <w:rPr>
                <w:rFonts w:ascii="Times New Roman" w:hAnsi="Times New Roman" w:cs="Times New Roman"/>
                <w:color w:val="212121"/>
                <w:sz w:val="22"/>
                <w:szCs w:val="22"/>
              </w:rPr>
              <w:t xml:space="preserve">Ook lezen </w:t>
            </w:r>
            <w:r w:rsidR="00A829C0">
              <w:rPr>
                <w:rFonts w:ascii="Times New Roman" w:hAnsi="Times New Roman" w:cs="Times New Roman"/>
                <w:color w:val="212121"/>
                <w:sz w:val="22"/>
                <w:szCs w:val="22"/>
              </w:rPr>
              <w:t>deze leden</w:t>
            </w:r>
            <w:r>
              <w:rPr>
                <w:rFonts w:ascii="Times New Roman" w:hAnsi="Times New Roman" w:cs="Times New Roman"/>
                <w:color w:val="212121"/>
                <w:sz w:val="22"/>
                <w:szCs w:val="22"/>
              </w:rPr>
              <w:t xml:space="preserve"> dat d</w:t>
            </w:r>
            <w:r w:rsidRPr="002B617E">
              <w:rPr>
                <w:rFonts w:ascii="Times New Roman" w:hAnsi="Times New Roman" w:cs="Times New Roman"/>
                <w:color w:val="212121"/>
                <w:sz w:val="22"/>
                <w:szCs w:val="22"/>
              </w:rPr>
              <w:t xml:space="preserve">e eisen van voltijdsbeschikbaarheid en EU-woonplaats gelden volgens de richtlijn voor feitelijke dagelijkse beleidsbepalers, niet alleen voor bestuurders. </w:t>
            </w:r>
            <w:r>
              <w:rPr>
                <w:rFonts w:ascii="Times New Roman" w:hAnsi="Times New Roman" w:cs="Times New Roman"/>
                <w:color w:val="212121"/>
                <w:sz w:val="22"/>
                <w:szCs w:val="22"/>
              </w:rPr>
              <w:t xml:space="preserve">Kan de regering dit verduidelijken en bevestigen </w:t>
            </w:r>
            <w:r w:rsidRPr="002B617E">
              <w:rPr>
                <w:rFonts w:ascii="Times New Roman" w:hAnsi="Times New Roman" w:cs="Times New Roman"/>
                <w:color w:val="212121"/>
                <w:sz w:val="22"/>
                <w:szCs w:val="22"/>
              </w:rPr>
              <w:t xml:space="preserve">dat </w:t>
            </w:r>
            <w:r>
              <w:rPr>
                <w:rFonts w:ascii="Times New Roman" w:hAnsi="Times New Roman" w:cs="Times New Roman"/>
                <w:color w:val="212121"/>
                <w:sz w:val="22"/>
                <w:szCs w:val="22"/>
              </w:rPr>
              <w:t xml:space="preserve">er </w:t>
            </w:r>
            <w:r w:rsidRPr="002B617E">
              <w:rPr>
                <w:rFonts w:ascii="Times New Roman" w:hAnsi="Times New Roman" w:cs="Times New Roman"/>
                <w:color w:val="212121"/>
                <w:sz w:val="22"/>
                <w:szCs w:val="22"/>
              </w:rPr>
              <w:t>geen nieuwe AFM-toets nodig is als hier</w:t>
            </w:r>
            <w:r w:rsidR="00A829C0">
              <w:rPr>
                <w:rFonts w:ascii="Times New Roman" w:hAnsi="Times New Roman" w:cs="Times New Roman"/>
                <w:color w:val="212121"/>
                <w:sz w:val="22"/>
                <w:szCs w:val="22"/>
              </w:rPr>
              <w:t>aan</w:t>
            </w:r>
            <w:r w:rsidRPr="002B617E">
              <w:rPr>
                <w:rFonts w:ascii="Times New Roman" w:hAnsi="Times New Roman" w:cs="Times New Roman"/>
                <w:color w:val="212121"/>
                <w:sz w:val="22"/>
                <w:szCs w:val="22"/>
              </w:rPr>
              <w:t xml:space="preserve"> al wordt voldaa</w:t>
            </w:r>
            <w:r>
              <w:rPr>
                <w:rFonts w:ascii="Times New Roman" w:hAnsi="Times New Roman" w:cs="Times New Roman"/>
                <w:color w:val="212121"/>
                <w:sz w:val="22"/>
                <w:szCs w:val="22"/>
              </w:rPr>
              <w:t>n?</w:t>
            </w:r>
          </w:p>
          <w:p w:rsidR="000525C6" w:rsidP="1E92DCC2" w:rsidRDefault="000525C6" w14:paraId="112AF3C0" w14:textId="42AE81F0">
            <w:pPr>
              <w:pStyle w:val="Default"/>
              <w:rPr>
                <w:rFonts w:ascii="Times New Roman" w:hAnsi="Times New Roman" w:cs="Times New Roman"/>
                <w:b/>
                <w:bCs/>
                <w:sz w:val="22"/>
                <w:szCs w:val="22"/>
              </w:rPr>
            </w:pPr>
          </w:p>
          <w:p w:rsidR="1E92DCC2" w:rsidP="1E92DCC2" w:rsidRDefault="1E92DCC2" w14:paraId="3881FA80" w14:textId="0B9BDBB6">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3.3 Dagelijkse beleidsbepalers</w:t>
            </w:r>
          </w:p>
          <w:p w:rsidR="1E92DCC2" w:rsidP="1E92DCC2" w:rsidRDefault="1E92DCC2" w14:paraId="5271787D" w14:textId="07AB3F4B">
            <w:pPr>
              <w:pStyle w:val="Default"/>
              <w:rPr>
                <w:rFonts w:ascii="Times New Roman" w:hAnsi="Times New Roman" w:cs="Times New Roman"/>
                <w:sz w:val="22"/>
                <w:szCs w:val="22"/>
              </w:rPr>
            </w:pPr>
          </w:p>
          <w:p w:rsidR="006F1F62" w:rsidP="006F1F62" w:rsidRDefault="006F1F62" w14:paraId="797ED1B0" w14:textId="2A879F43">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vragen waarom ertoe besloten is om voor beleggingsinstellingen twee voltijds bestuurders verplicht te stellen. Is er eerdere casuïstiek waaruit blijkt dat dit in de praktijk niet gebeurt? </w:t>
            </w:r>
            <w:r w:rsidR="00A829C0">
              <w:rPr>
                <w:rFonts w:ascii="Times New Roman" w:hAnsi="Times New Roman" w:cs="Times New Roman"/>
                <w:sz w:val="22"/>
                <w:szCs w:val="22"/>
              </w:rPr>
              <w:t>I</w:t>
            </w:r>
            <w:r>
              <w:rPr>
                <w:rFonts w:ascii="Times New Roman" w:hAnsi="Times New Roman" w:cs="Times New Roman"/>
                <w:sz w:val="22"/>
                <w:szCs w:val="22"/>
              </w:rPr>
              <w:t>s dit noodzakelijk voor het goed functioneren van beleggingsinstellingen?</w:t>
            </w:r>
          </w:p>
          <w:p w:rsidRPr="006F1F62" w:rsidR="006F1F62" w:rsidP="1E92DCC2" w:rsidRDefault="006F1F62" w14:paraId="348A3E04" w14:textId="77777777">
            <w:pPr>
              <w:pStyle w:val="Default"/>
              <w:rPr>
                <w:rFonts w:ascii="Times New Roman" w:hAnsi="Times New Roman" w:cs="Times New Roman"/>
                <w:sz w:val="22"/>
                <w:szCs w:val="22"/>
              </w:rPr>
            </w:pPr>
          </w:p>
          <w:p w:rsidR="1E92DCC2" w:rsidP="1E92DCC2" w:rsidRDefault="1E92DCC2" w14:paraId="7196F7FC" w14:textId="721C7B34">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3.4 Bewaarders</w:t>
            </w:r>
          </w:p>
          <w:p w:rsidR="006F1F62" w:rsidP="1E92DCC2" w:rsidRDefault="006F1F62" w14:paraId="48EF942C" w14:textId="77777777">
            <w:pPr>
              <w:pStyle w:val="Default"/>
              <w:rPr>
                <w:rFonts w:ascii="Times New Roman" w:hAnsi="Times New Roman" w:cs="Times New Roman"/>
                <w:sz w:val="22"/>
                <w:szCs w:val="22"/>
              </w:rPr>
            </w:pPr>
          </w:p>
          <w:p w:rsidR="006F1F62" w:rsidP="006F1F62" w:rsidRDefault="006F1F62" w14:paraId="5E89569C" w14:textId="77777777">
            <w:pPr>
              <w:pStyle w:val="Default"/>
              <w:rPr>
                <w:rFonts w:ascii="Times New Roman" w:hAnsi="Times New Roman" w:cs="Times New Roman"/>
                <w:sz w:val="22"/>
                <w:szCs w:val="22"/>
              </w:rPr>
            </w:pPr>
            <w:r>
              <w:rPr>
                <w:rFonts w:ascii="Times New Roman" w:hAnsi="Times New Roman" w:cs="Times New Roman"/>
                <w:sz w:val="22"/>
                <w:szCs w:val="22"/>
              </w:rPr>
              <w:t>De leden van de VVD-fractie lezen dat de AFM pas kan instemmen met het aanstellen van een bewaarder in een andere lidstaat indien de AFM heeft vastgesteld dat in Nederland geen relevante bewaardiensten worden verleend rekening houdend met de beleggingsstrategie van de desbetreffende beleggingsrekening. Hoe vaak komt dat voor?</w:t>
            </w:r>
          </w:p>
          <w:p w:rsidR="1E92DCC2" w:rsidP="1E92DCC2" w:rsidRDefault="1E92DCC2" w14:paraId="518CCE24" w14:textId="0638D3F6">
            <w:pPr>
              <w:pStyle w:val="Default"/>
              <w:rPr>
                <w:rFonts w:ascii="Times New Roman" w:hAnsi="Times New Roman" w:cs="Times New Roman"/>
                <w:b/>
                <w:bCs/>
                <w:sz w:val="22"/>
                <w:szCs w:val="22"/>
              </w:rPr>
            </w:pPr>
          </w:p>
          <w:p w:rsidR="1E92DCC2" w:rsidP="1E92DCC2" w:rsidRDefault="1E92DCC2" w14:paraId="3C1575D7" w14:textId="2845BE3D">
            <w:pPr>
              <w:pStyle w:val="Default"/>
              <w:rPr>
                <w:rFonts w:ascii="Times New Roman" w:hAnsi="Times New Roman" w:cs="Times New Roman"/>
                <w:b/>
                <w:bCs/>
                <w:sz w:val="22"/>
                <w:szCs w:val="22"/>
              </w:rPr>
            </w:pPr>
            <w:r w:rsidRPr="1E92DCC2">
              <w:rPr>
                <w:rFonts w:ascii="Times New Roman" w:hAnsi="Times New Roman" w:cs="Times New Roman"/>
                <w:b/>
                <w:bCs/>
                <w:sz w:val="22"/>
                <w:szCs w:val="22"/>
              </w:rPr>
              <w:t xml:space="preserve">§ 5.1 Regeldrukgevolgen </w:t>
            </w:r>
          </w:p>
          <w:p w:rsidR="1E92DCC2" w:rsidP="1E92DCC2" w:rsidRDefault="1E92DCC2" w14:paraId="4D3C367F" w14:textId="712726D6">
            <w:pPr>
              <w:pStyle w:val="Default"/>
              <w:rPr>
                <w:rFonts w:ascii="Times New Roman" w:hAnsi="Times New Roman" w:cs="Times New Roman"/>
                <w:sz w:val="22"/>
                <w:szCs w:val="22"/>
              </w:rPr>
            </w:pPr>
          </w:p>
          <w:p w:rsidRPr="00766FA0" w:rsidR="1E92DCC2" w:rsidP="00766FA0" w:rsidRDefault="006F1F62" w14:paraId="71DFCAB5" w14:textId="3A815080">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concluderen dat de totale regeldrukkosten ruim </w:t>
            </w:r>
            <w:r w:rsidR="00A829C0">
              <w:rPr>
                <w:rFonts w:ascii="Times New Roman" w:hAnsi="Times New Roman" w:cs="Times New Roman"/>
                <w:sz w:val="22"/>
                <w:szCs w:val="22"/>
              </w:rPr>
              <w:t>vier miljoen euro</w:t>
            </w:r>
            <w:r>
              <w:rPr>
                <w:rFonts w:ascii="Times New Roman" w:hAnsi="Times New Roman" w:cs="Times New Roman"/>
                <w:sz w:val="22"/>
                <w:szCs w:val="22"/>
              </w:rPr>
              <w:t xml:space="preserve"> bedragen. Op welke manier wordt gepoogd de regeldruk voor bedrijven zo laag mogelijk te houden?</w:t>
            </w:r>
          </w:p>
          <w:p w:rsidR="1E92DCC2" w:rsidP="1E92DCC2" w:rsidRDefault="1E92DCC2" w14:paraId="51D670E6" w14:textId="762652BC">
            <w:pPr>
              <w:pStyle w:val="Default"/>
              <w:rPr>
                <w:rFonts w:ascii="Times New Roman" w:hAnsi="Times New Roman" w:cs="Times New Roman"/>
                <w:b/>
                <w:bCs/>
                <w:sz w:val="22"/>
                <w:szCs w:val="22"/>
              </w:rPr>
            </w:pPr>
          </w:p>
          <w:p w:rsidR="1E92DCC2" w:rsidP="1E92DCC2" w:rsidRDefault="1E92DCC2" w14:paraId="178392F7" w14:textId="3A17829C">
            <w:pPr>
              <w:pStyle w:val="Default"/>
            </w:pPr>
            <w:r w:rsidRPr="1E92DCC2">
              <w:rPr>
                <w:rFonts w:ascii="Times New Roman" w:hAnsi="Times New Roman" w:cs="Times New Roman"/>
                <w:b/>
                <w:bCs/>
                <w:sz w:val="22"/>
                <w:szCs w:val="22"/>
              </w:rPr>
              <w:t>§  5.1.4 Rapportageverplichtingen</w:t>
            </w:r>
          </w:p>
          <w:p w:rsidR="1E92DCC2" w:rsidP="1E92DCC2" w:rsidRDefault="1E92DCC2" w14:paraId="2F56B6C0" w14:textId="62398725">
            <w:pPr>
              <w:pStyle w:val="Default"/>
              <w:rPr>
                <w:rFonts w:ascii="Times New Roman" w:hAnsi="Times New Roman" w:cs="Times New Roman"/>
                <w:sz w:val="22"/>
                <w:szCs w:val="22"/>
              </w:rPr>
            </w:pPr>
          </w:p>
          <w:p w:rsidRPr="00766FA0" w:rsidR="000525C6" w:rsidP="1E92DCC2" w:rsidRDefault="006F1F62" w14:paraId="7D14D16A" w14:textId="1A12BF7D">
            <w:pPr>
              <w:pStyle w:val="Default"/>
              <w:rPr>
                <w:rFonts w:ascii="Times New Roman" w:hAnsi="Times New Roman" w:cs="Times New Roman"/>
                <w:sz w:val="22"/>
                <w:szCs w:val="22"/>
              </w:rPr>
            </w:pPr>
            <w:r>
              <w:rPr>
                <w:rFonts w:ascii="Times New Roman" w:hAnsi="Times New Roman" w:cs="Times New Roman"/>
                <w:sz w:val="22"/>
                <w:szCs w:val="22"/>
              </w:rPr>
              <w:t xml:space="preserve">De leden van de VVD-fractie lezen dat de doorlopende regeldrukkosten door nieuwe rapportageverplichtingen fors zijn. Op welke manier zorgt de AFM ervoor dat de kosten zo laag mogelijk zijn voor bedrijven? Hoe wordt voorkomen dat meer informatie door de AFM gevraagd wordt dan strikt noodzakelijk? </w:t>
            </w:r>
            <w:r w:rsidR="00A829C0">
              <w:rPr>
                <w:rFonts w:ascii="Times New Roman" w:hAnsi="Times New Roman" w:cs="Times New Roman"/>
                <w:sz w:val="22"/>
                <w:szCs w:val="22"/>
              </w:rPr>
              <w:t>I</w:t>
            </w:r>
            <w:r>
              <w:rPr>
                <w:rFonts w:ascii="Times New Roman" w:hAnsi="Times New Roman" w:cs="Times New Roman"/>
                <w:sz w:val="22"/>
                <w:szCs w:val="22"/>
              </w:rPr>
              <w:t>s waar mogelijk gekozen voor eenmalige rapportage in plaats van periodiek</w:t>
            </w:r>
            <w:r w:rsidR="00A829C0">
              <w:rPr>
                <w:rFonts w:ascii="Times New Roman" w:hAnsi="Times New Roman" w:cs="Times New Roman"/>
                <w:sz w:val="22"/>
                <w:szCs w:val="22"/>
              </w:rPr>
              <w:t>e</w:t>
            </w:r>
            <w:r>
              <w:rPr>
                <w:rFonts w:ascii="Times New Roman" w:hAnsi="Times New Roman" w:cs="Times New Roman"/>
                <w:sz w:val="22"/>
                <w:szCs w:val="22"/>
              </w:rPr>
              <w:t>?</w:t>
            </w:r>
          </w:p>
          <w:p w:rsidRPr="009B190F" w:rsidR="000525C6" w:rsidP="1E92DCC2" w:rsidRDefault="000525C6" w14:paraId="7C1C347E" w14:textId="77777777">
            <w:pPr>
              <w:pStyle w:val="Default"/>
              <w:rPr>
                <w:rFonts w:ascii="Times New Roman" w:hAnsi="Times New Roman" w:cs="Times New Roman"/>
                <w:sz w:val="22"/>
                <w:szCs w:val="22"/>
              </w:rPr>
            </w:pPr>
          </w:p>
          <w:p w:rsidRPr="00E244A2" w:rsidR="003F75A1" w:rsidP="1E92DCC2" w:rsidRDefault="003F75A1" w14:paraId="12177B65" w14:textId="75B7FB2D">
            <w:pPr>
              <w:pStyle w:val="Default"/>
            </w:pPr>
          </w:p>
        </w:tc>
      </w:tr>
      <w:tr w:rsidRPr="00E244A2" w:rsidR="003F75A1" w:rsidTr="1E92DCC2"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r w:rsidRPr="00E244A2" w:rsidR="003F75A1" w:rsidTr="1E92DCC2" w14:paraId="24AA5201" w14:textId="77777777">
        <w:tc>
          <w:tcPr>
            <w:tcW w:w="3614" w:type="dxa"/>
          </w:tcPr>
          <w:p w:rsidRPr="00E244A2" w:rsidR="003F75A1" w:rsidRDefault="003F75A1" w14:paraId="0E10177A" w14:textId="77777777">
            <w:pPr>
              <w:rPr>
                <w:szCs w:val="22"/>
              </w:rPr>
            </w:pPr>
          </w:p>
        </w:tc>
        <w:tc>
          <w:tcPr>
            <w:tcW w:w="5596" w:type="dxa"/>
          </w:tcPr>
          <w:p w:rsidRPr="00E244A2" w:rsidR="003F75A1" w:rsidRDefault="003F75A1" w14:paraId="1A615FF1" w14:textId="77777777">
            <w:pPr>
              <w:rPr>
                <w:szCs w:val="22"/>
              </w:rPr>
            </w:pPr>
          </w:p>
        </w:tc>
      </w:tr>
      <w:tr w:rsidRPr="00E244A2" w:rsidR="003F75A1" w:rsidTr="1E92DCC2" w14:paraId="5BDEE243" w14:textId="77777777">
        <w:tc>
          <w:tcPr>
            <w:tcW w:w="3614" w:type="dxa"/>
          </w:tcPr>
          <w:p w:rsidRPr="00E244A2" w:rsidR="003F75A1" w:rsidP="6AA4B53E" w:rsidRDefault="003F75A1" w14:paraId="3518C5B5" w14:textId="47A4CA94">
            <w:pPr>
              <w:rPr>
                <w:b/>
                <w:bCs/>
              </w:rPr>
            </w:pPr>
          </w:p>
        </w:tc>
        <w:tc>
          <w:tcPr>
            <w:tcW w:w="5596" w:type="dxa"/>
          </w:tcPr>
          <w:p w:rsidRPr="00E244A2" w:rsidR="003F75A1" w:rsidRDefault="003F75A1" w14:paraId="12658653" w14:textId="1EEF1AA9">
            <w:pPr>
              <w:pStyle w:val="Kop1"/>
              <w:rPr>
                <w:szCs w:val="22"/>
              </w:rPr>
            </w:pPr>
          </w:p>
        </w:tc>
      </w:tr>
      <w:tr w:rsidRPr="00E244A2" w:rsidR="003F75A1" w:rsidTr="1E92DCC2" w14:paraId="652DA8C2" w14:textId="77777777">
        <w:tc>
          <w:tcPr>
            <w:tcW w:w="3614" w:type="dxa"/>
          </w:tcPr>
          <w:p w:rsidRPr="00E244A2" w:rsidR="003F75A1" w:rsidRDefault="003F75A1" w14:paraId="109B0274" w14:textId="77777777">
            <w:pPr>
              <w:rPr>
                <w:szCs w:val="22"/>
              </w:rPr>
            </w:pPr>
          </w:p>
        </w:tc>
        <w:tc>
          <w:tcPr>
            <w:tcW w:w="5596" w:type="dxa"/>
          </w:tcPr>
          <w:p w:rsidRPr="00E244A2" w:rsidR="003F75A1" w:rsidP="00925AFF" w:rsidRDefault="003F75A1" w14:paraId="25B9D503" w14:textId="55DE895A">
            <w:pPr>
              <w:pStyle w:val="Kop1"/>
              <w:rPr>
                <w:b w:val="0"/>
              </w:rPr>
            </w:pPr>
          </w:p>
        </w:tc>
      </w:tr>
      <w:tr w:rsidRPr="00E244A2" w:rsidR="003F75A1" w:rsidTr="1E92DCC2" w14:paraId="1F8BF343" w14:textId="77777777">
        <w:tc>
          <w:tcPr>
            <w:tcW w:w="3614" w:type="dxa"/>
          </w:tcPr>
          <w:p w:rsidRPr="00E244A2" w:rsidR="003F75A1" w:rsidRDefault="003F75A1" w14:paraId="23AFFE0F" w14:textId="77777777">
            <w:pPr>
              <w:rPr>
                <w:szCs w:val="22"/>
              </w:rPr>
            </w:pPr>
          </w:p>
        </w:tc>
        <w:tc>
          <w:tcPr>
            <w:tcW w:w="5596" w:type="dxa"/>
          </w:tcPr>
          <w:p w:rsidRPr="00E244A2" w:rsidR="003F75A1" w:rsidRDefault="003F75A1" w14:paraId="31B24849" w14:textId="77777777">
            <w:pPr>
              <w:pStyle w:val="Kop1"/>
              <w:rPr>
                <w:szCs w:val="22"/>
              </w:rPr>
            </w:pPr>
          </w:p>
        </w:tc>
      </w:tr>
      <w:tr w:rsidRPr="00E244A2" w:rsidR="003F75A1" w:rsidTr="1E92DCC2" w14:paraId="533A070E" w14:textId="77777777">
        <w:tc>
          <w:tcPr>
            <w:tcW w:w="3614" w:type="dxa"/>
          </w:tcPr>
          <w:p w:rsidRPr="00E244A2" w:rsidR="003F75A1" w:rsidRDefault="003F75A1" w14:paraId="5700038A" w14:textId="77777777">
            <w:pPr>
              <w:rPr>
                <w:szCs w:val="22"/>
              </w:rPr>
            </w:pPr>
          </w:p>
        </w:tc>
        <w:tc>
          <w:tcPr>
            <w:tcW w:w="5596" w:type="dxa"/>
          </w:tcPr>
          <w:p w:rsidRPr="007B1A54" w:rsidR="007B1A54" w:rsidP="007B1A54" w:rsidRDefault="007B1A54" w14:paraId="1922483D" w14:textId="3B891EDF"/>
        </w:tc>
      </w:tr>
      <w:tr w:rsidRPr="00E244A2" w:rsidR="003B7B12" w:rsidTr="1E92DCC2" w14:paraId="2253925E" w14:textId="77777777">
        <w:tc>
          <w:tcPr>
            <w:tcW w:w="3614" w:type="dxa"/>
          </w:tcPr>
          <w:p w:rsidRPr="00E244A2" w:rsidR="003B7B12" w:rsidRDefault="003B7B12" w14:paraId="742D8C15" w14:textId="77777777">
            <w:pPr>
              <w:rPr>
                <w:szCs w:val="22"/>
              </w:rPr>
            </w:pPr>
          </w:p>
        </w:tc>
        <w:tc>
          <w:tcPr>
            <w:tcW w:w="5596" w:type="dxa"/>
          </w:tcPr>
          <w:p w:rsidRPr="00E244A2" w:rsidR="003B7B12" w:rsidRDefault="003B7B12" w14:paraId="12640654" w14:textId="77777777">
            <w:pPr>
              <w:pStyle w:val="Kop1"/>
              <w:rPr>
                <w:b w:val="0"/>
                <w:szCs w:val="22"/>
              </w:rPr>
            </w:pPr>
          </w:p>
        </w:tc>
      </w:tr>
      <w:tr w:rsidRPr="00E244A2" w:rsidR="003B7B12" w:rsidTr="1E92DCC2" w14:paraId="22FCF0E4" w14:textId="77777777">
        <w:tc>
          <w:tcPr>
            <w:tcW w:w="3614" w:type="dxa"/>
          </w:tcPr>
          <w:p w:rsidRPr="00E244A2" w:rsidR="003B7B12" w:rsidP="4A0A5ABA" w:rsidRDefault="003B7B12" w14:paraId="5233AEA8" w14:textId="77777777">
            <w:pPr>
              <w:rPr>
                <w:i/>
                <w:iCs/>
              </w:rPr>
            </w:pPr>
          </w:p>
        </w:tc>
        <w:tc>
          <w:tcPr>
            <w:tcW w:w="5596" w:type="dxa"/>
          </w:tcPr>
          <w:p w:rsidRPr="00E244A2" w:rsidR="003B7B12" w:rsidP="4A0A5ABA" w:rsidRDefault="003B7B12" w14:paraId="23C04AA9" w14:textId="57D24B5C">
            <w:pPr>
              <w:spacing w:line="259" w:lineRule="auto"/>
              <w:rPr>
                <w:i/>
                <w:iCs/>
              </w:rPr>
            </w:pPr>
          </w:p>
        </w:tc>
      </w:tr>
      <w:tr w:rsidRPr="00E244A2" w:rsidR="003F75A1" w:rsidTr="1E92DCC2" w14:paraId="3542468D" w14:textId="77777777">
        <w:tc>
          <w:tcPr>
            <w:tcW w:w="3614" w:type="dxa"/>
          </w:tcPr>
          <w:p w:rsidRPr="00E244A2" w:rsidR="003F75A1" w:rsidRDefault="003F75A1" w14:paraId="2B1A2A3E" w14:textId="77777777">
            <w:pPr>
              <w:rPr>
                <w:i/>
              </w:rPr>
            </w:pPr>
          </w:p>
        </w:tc>
        <w:tc>
          <w:tcPr>
            <w:tcW w:w="5596" w:type="dxa"/>
          </w:tcPr>
          <w:p w:rsidRPr="00E244A2" w:rsidR="003F75A1" w:rsidRDefault="003F75A1" w14:paraId="25D34672" w14:textId="77777777">
            <w:pPr>
              <w:pStyle w:val="Kop1"/>
              <w:rPr>
                <w:b w:val="0"/>
                <w:i/>
              </w:rPr>
            </w:pPr>
          </w:p>
        </w:tc>
      </w:tr>
      <w:tr w:rsidRPr="00E244A2" w:rsidR="00377FC7" w:rsidTr="1E92DCC2" w14:paraId="5748AF08" w14:textId="77777777">
        <w:tc>
          <w:tcPr>
            <w:tcW w:w="3614" w:type="dxa"/>
          </w:tcPr>
          <w:p w:rsidRPr="00E244A2" w:rsidR="00377FC7" w:rsidP="00377FC7" w:rsidRDefault="00377FC7" w14:paraId="4A995F78" w14:textId="77777777">
            <w:pPr>
              <w:rPr>
                <w:i/>
              </w:rPr>
            </w:pPr>
          </w:p>
        </w:tc>
        <w:tc>
          <w:tcPr>
            <w:tcW w:w="5596" w:type="dxa"/>
          </w:tcPr>
          <w:p w:rsidRPr="00314277" w:rsidR="00377FC7" w:rsidP="008E7C40" w:rsidRDefault="00377FC7" w14:paraId="3A93E86F" w14:textId="1B4D6C32"/>
        </w:tc>
      </w:tr>
      <w:tr w:rsidRPr="00E244A2" w:rsidR="003F75A1" w:rsidTr="1E92DCC2" w14:paraId="6867873D" w14:textId="77777777">
        <w:tc>
          <w:tcPr>
            <w:tcW w:w="3614" w:type="dxa"/>
          </w:tcPr>
          <w:p w:rsidRPr="00E244A2" w:rsidR="003F75A1" w:rsidRDefault="003F75A1" w14:paraId="1A6FB567" w14:textId="77777777">
            <w:pPr>
              <w:rPr>
                <w:szCs w:val="22"/>
              </w:rPr>
            </w:pPr>
          </w:p>
        </w:tc>
        <w:tc>
          <w:tcPr>
            <w:tcW w:w="5596" w:type="dxa"/>
          </w:tcPr>
          <w:p w:rsidRPr="00E244A2" w:rsidR="003F75A1" w:rsidRDefault="003F75A1" w14:paraId="4A8EEEAF" w14:textId="77777777">
            <w:pPr>
              <w:pStyle w:val="Kop1"/>
              <w:rPr>
                <w:b w:val="0"/>
                <w:szCs w:val="22"/>
              </w:rPr>
            </w:pPr>
          </w:p>
        </w:tc>
      </w:tr>
      <w:tr w:rsidRPr="00E244A2" w:rsidR="003F75A1" w:rsidTr="1E92DCC2" w14:paraId="172CBE8A" w14:textId="77777777">
        <w:tc>
          <w:tcPr>
            <w:tcW w:w="3614" w:type="dxa"/>
          </w:tcPr>
          <w:p w:rsidRPr="00E244A2" w:rsidR="003F75A1" w:rsidRDefault="003F75A1" w14:paraId="66BC1CEE" w14:textId="77777777">
            <w:pPr>
              <w:rPr>
                <w:szCs w:val="22"/>
              </w:rPr>
            </w:pPr>
          </w:p>
        </w:tc>
        <w:tc>
          <w:tcPr>
            <w:tcW w:w="5596" w:type="dxa"/>
          </w:tcPr>
          <w:p w:rsidRPr="00E244A2" w:rsidR="003F75A1" w:rsidP="378533D0" w:rsidRDefault="003F75A1" w14:paraId="1E46A4CB" w14:textId="175C2A8F">
            <w:pPr>
              <w:spacing w:line="259" w:lineRule="auto"/>
              <w:rPr>
                <w:szCs w:val="22"/>
              </w:rPr>
            </w:pPr>
          </w:p>
        </w:tc>
      </w:tr>
    </w:tbl>
    <w:p w:rsidRPr="00E244A2" w:rsidR="003F75A1" w:rsidP="00766FA0"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525C6"/>
    <w:rsid w:val="0006317C"/>
    <w:rsid w:val="00102FD9"/>
    <w:rsid w:val="00157034"/>
    <w:rsid w:val="00165AB9"/>
    <w:rsid w:val="001910EE"/>
    <w:rsid w:val="001A0424"/>
    <w:rsid w:val="001E5944"/>
    <w:rsid w:val="002C0B49"/>
    <w:rsid w:val="002C53E8"/>
    <w:rsid w:val="00314277"/>
    <w:rsid w:val="00377FC7"/>
    <w:rsid w:val="0039764E"/>
    <w:rsid w:val="003B7B12"/>
    <w:rsid w:val="003F75A1"/>
    <w:rsid w:val="00410C2E"/>
    <w:rsid w:val="00443F8D"/>
    <w:rsid w:val="0045033F"/>
    <w:rsid w:val="00455422"/>
    <w:rsid w:val="00457E0B"/>
    <w:rsid w:val="0046676C"/>
    <w:rsid w:val="00466D67"/>
    <w:rsid w:val="004B3943"/>
    <w:rsid w:val="004F4259"/>
    <w:rsid w:val="005049C3"/>
    <w:rsid w:val="00553612"/>
    <w:rsid w:val="005859F3"/>
    <w:rsid w:val="005A0185"/>
    <w:rsid w:val="005F16F2"/>
    <w:rsid w:val="0063754D"/>
    <w:rsid w:val="00666960"/>
    <w:rsid w:val="006B2E5F"/>
    <w:rsid w:val="006B4AA0"/>
    <w:rsid w:val="006B6269"/>
    <w:rsid w:val="006E2A8D"/>
    <w:rsid w:val="006E3BC0"/>
    <w:rsid w:val="006E7C1C"/>
    <w:rsid w:val="006F1F62"/>
    <w:rsid w:val="007433AA"/>
    <w:rsid w:val="00754AC5"/>
    <w:rsid w:val="00766FA0"/>
    <w:rsid w:val="007B1A54"/>
    <w:rsid w:val="007C5650"/>
    <w:rsid w:val="007E7900"/>
    <w:rsid w:val="007F2292"/>
    <w:rsid w:val="00802DDD"/>
    <w:rsid w:val="0084647D"/>
    <w:rsid w:val="00857CA4"/>
    <w:rsid w:val="00887EC9"/>
    <w:rsid w:val="008B7AF4"/>
    <w:rsid w:val="008C2207"/>
    <w:rsid w:val="008D4E24"/>
    <w:rsid w:val="008E1F0C"/>
    <w:rsid w:val="008E2E5B"/>
    <w:rsid w:val="008E7C40"/>
    <w:rsid w:val="008E7F5D"/>
    <w:rsid w:val="00925AFF"/>
    <w:rsid w:val="00931716"/>
    <w:rsid w:val="00957F86"/>
    <w:rsid w:val="00983C86"/>
    <w:rsid w:val="0098475E"/>
    <w:rsid w:val="009A39C1"/>
    <w:rsid w:val="009B190F"/>
    <w:rsid w:val="009D73C9"/>
    <w:rsid w:val="00A2500A"/>
    <w:rsid w:val="00A26367"/>
    <w:rsid w:val="00A33CD6"/>
    <w:rsid w:val="00A829C0"/>
    <w:rsid w:val="00AC0C77"/>
    <w:rsid w:val="00AF2FC1"/>
    <w:rsid w:val="00AF49BE"/>
    <w:rsid w:val="00AF567E"/>
    <w:rsid w:val="00B31FF9"/>
    <w:rsid w:val="00B34275"/>
    <w:rsid w:val="00B66368"/>
    <w:rsid w:val="00B864D8"/>
    <w:rsid w:val="00BA43A8"/>
    <w:rsid w:val="00BB1DC1"/>
    <w:rsid w:val="00BC69C3"/>
    <w:rsid w:val="00BD3A42"/>
    <w:rsid w:val="00BD3B5F"/>
    <w:rsid w:val="00BD6DFB"/>
    <w:rsid w:val="00BD738A"/>
    <w:rsid w:val="00C02E14"/>
    <w:rsid w:val="00C13EF3"/>
    <w:rsid w:val="00C30F03"/>
    <w:rsid w:val="00C35EC4"/>
    <w:rsid w:val="00C87ADB"/>
    <w:rsid w:val="00CC6700"/>
    <w:rsid w:val="00D06D8B"/>
    <w:rsid w:val="00D134D4"/>
    <w:rsid w:val="00D20892"/>
    <w:rsid w:val="00D22243"/>
    <w:rsid w:val="00D25E7B"/>
    <w:rsid w:val="00D44FF2"/>
    <w:rsid w:val="00DA4FE0"/>
    <w:rsid w:val="00DA7C22"/>
    <w:rsid w:val="00DB0C83"/>
    <w:rsid w:val="00DE002A"/>
    <w:rsid w:val="00E17888"/>
    <w:rsid w:val="00E244A2"/>
    <w:rsid w:val="00E5752E"/>
    <w:rsid w:val="00E578EC"/>
    <w:rsid w:val="00E70418"/>
    <w:rsid w:val="00E87157"/>
    <w:rsid w:val="00ED31F3"/>
    <w:rsid w:val="00F268FC"/>
    <w:rsid w:val="00F476FA"/>
    <w:rsid w:val="00F62FBC"/>
    <w:rsid w:val="00F75D6B"/>
    <w:rsid w:val="00FB1AAF"/>
    <w:rsid w:val="00FC3C32"/>
    <w:rsid w:val="1E92DCC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588</ap:Words>
  <ap:Characters>3235</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2025-12-17T07:48:00.0000000Z</dcterms:created>
  <dcterms:modified xsi:type="dcterms:W3CDTF">2025-12-17T07:48:00.0000000Z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6c34acc1-94bc-4c15-8fad-018c2e66c97a</vt:lpwstr>
  </property>
</Properties>
</file>