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2025Z22306</w:t>
        <w:br/>
      </w:r>
      <w:proofErr w:type="spellEnd"/>
    </w:p>
    <w:p>
      <w:pPr>
        <w:pStyle w:val="Normal"/>
        <w:rPr>
          <w:b w:val="1"/>
          <w:bCs w:val="1"/>
        </w:rPr>
      </w:pPr>
      <w:r w:rsidR="250AE766">
        <w:rPr>
          <w:b w:val="0"/>
          <w:bCs w:val="0"/>
        </w:rPr>
        <w:t>(ingezonden 17 december 2025)</w:t>
        <w:br/>
      </w:r>
    </w:p>
    <w:p>
      <w:r>
        <w:t xml:space="preserve">Vragen van de leden Nanninga en Boomsma (beiden JA21) aan de ministers van Onderwijs, Cultuur en Wetenschap en van Justitie en Veiligheid en de staatssecretaris van Onderwijs, Cultuur en Wetenschap over de organisatie van chanoekaconcerten en andere concerten met een joods karakter in het Concertgebouw.</w:t>
      </w:r>
      <w:r>
        <w:br/>
      </w:r>
    </w:p>
    <w:p>
      <w:r>
        <w:t xml:space="preserve">Vraag 1</w:t>
      </w:r>
      <w:r>
        <w:br/>
      </w:r>
    </w:p>
    <w:p>
      <w:r>
        <w:t xml:space="preserve">Heeft u kennisgenomen van de aanvankelijke beslissing van het Concertgebouw in Amsterdam om het jaarlijkse chanoekaconcert van de Stichting Chanukah Concert te cancelen vanwege de aanwezigheid van een zanger uit Israël, omdat hij ook cantor is voor en optreedt bij bijeenkomsten van het Israëlische leger? </w:t>
      </w:r>
      <w:r>
        <w:br/>
      </w:r>
    </w:p>
    <w:p>
      <w:r>
        <w:t xml:space="preserve">Vraag 2</w:t>
      </w:r>
      <w:r>
        <w:br/>
      </w:r>
    </w:p>
    <w:p>
      <w:r>
        <w:t xml:space="preserve">Heeft u kennisgenomen van het zogenaamde compromis op grond waarvan, naast een eerder programma, het concert met de betreffende cantor alleen in beslotenheid werd gehouden? Hoe beoordeelt u dat het daarmee niet mogelijk is voor niet-genodigden om dit chanoekaconcert bij te wonen?</w:t>
      </w:r>
      <w:r>
        <w:br/>
      </w:r>
    </w:p>
    <w:p>
      <w:r>
        <w:t xml:space="preserve">Vraag 3</w:t>
      </w:r>
      <w:r>
        <w:br/>
      </w:r>
    </w:p>
    <w:p>
      <w:r>
        <w:t xml:space="preserve">Kent u andere voorbeelden van culturele instellingen en zaalverhuurders waarbij de (subsidie-ontvangende) organisatie eist dat individuele artiesten of musici van een groep worden vervangen wegens andere optredens, functies of werkzaamheden in het land van herkomst? Zo ja, welke? Graag een toelichting.</w:t>
      </w:r>
      <w:r>
        <w:br/>
      </w:r>
    </w:p>
    <w:p>
      <w:r>
        <w:t xml:space="preserve">Vraag 4</w:t>
      </w:r>
      <w:r>
        <w:br/>
      </w:r>
    </w:p>
    <w:p>
      <w:r>
        <w:t xml:space="preserve">Heeft u kennisgenomen van de manier waarop het chanoekaconcert op 14 december 2025 bij het Concertgebouw heeft plaatsgevonden en dat daarbij rookbommen zijn gegooid en “leve Hamas” werd geroepen?</w:t>
      </w:r>
      <w:r>
        <w:br/>
      </w:r>
    </w:p>
    <w:p>
      <w:r>
        <w:t xml:space="preserve">Vraag 5</w:t>
      </w:r>
      <w:r>
        <w:br/>
      </w:r>
    </w:p>
    <w:p>
      <w:r>
        <w:t xml:space="preserve">Heeft u gezien dat bij de ingang van het Concertgebouw een bord omhoog werd gehouden met de tekst die de pogrom van 7 oktober 2023 verheerlijkte? Kunt u aangeven wanneer de politie kan optreden tegen het verheerlijken van recente moord- en martelpraktijken en wanneer dergelijke teksten als intimidatie en opruiing kunnen worden bestempeld? Graag een toelichting.</w:t>
      </w:r>
      <w:r>
        <w:br/>
      </w:r>
    </w:p>
    <w:p>
      <w:r>
        <w:t xml:space="preserve">Vraag 6</w:t>
      </w:r>
      <w:r>
        <w:br/>
      </w:r>
    </w:p>
    <w:p>
      <w:r>
        <w:t xml:space="preserve">Heeft u kennisgenomen van het feit dat met de andere organisator van een jaarlijks chanoekaconcert in het Concertgebouw (dat jaarlijks plaatsvond in de grote zaal en een van de grootste joodse culturele evenementen in Europa was), The Jewish Amsterdam Chamber Ensemble, het huurcontract al eerder niet was verlengd voor 2025 en dat dit concert daarom dit jaar ook al niet zoals de afgelopen jaren kan doorgaan in het concertgebouw?</w:t>
      </w:r>
      <w:r>
        <w:br/>
      </w:r>
    </w:p>
    <w:p>
      <w:r>
        <w:t xml:space="preserve">Vraag 7</w:t>
      </w:r>
      <w:r>
        <w:br/>
      </w:r>
    </w:p>
    <w:p>
      <w:r>
        <w:t xml:space="preserve">Hoe beoordeelt u de beslissing van het Concertgebouw om deze concerten te weren, mede in het licht van de vele andere joodse evenementen die worden gecanceld en geweerd, en bijvoorbeeld het feit dat joodse organisaties moeite ondervinden om zalen te huren voor bijeenkomsten?</w:t>
      </w:r>
      <w:r>
        <w:br/>
      </w:r>
    </w:p>
    <w:p>
      <w:r>
        <w:t xml:space="preserve">Vraag 8</w:t>
      </w:r>
      <w:r>
        <w:br/>
      </w:r>
    </w:p>
    <w:p>
      <w:r>
        <w:t xml:space="preserve">Heeft u kennisgenomen van het feit dat het personeel van het Concertgebouw vorig jaar bij het lustrumconcert heeft gedreigd om niet te werken om zo tot afblazen van dat concert te dwingen en dat de directie bovendien zou hebben geëist dat er geen Israëlische vlaggen zouden worden getoond en dat daarna de samenwerking is stopgezet? Hoe beoordeelt u dat?</w:t>
      </w:r>
      <w:r>
        <w:br/>
      </w:r>
    </w:p>
    <w:p>
      <w:r>
        <w:t xml:space="preserve">Vraag 9</w:t>
      </w:r>
      <w:r>
        <w:br/>
      </w:r>
    </w:p>
    <w:p>
      <w:r>
        <w:t xml:space="preserve">Heeft u kennisgenomen van het feit dat het Concertgebouw een optreden van het Jerusalem String Quartet in mei vorig jaar aanvankelijk had geannuleerd, na hetze kritiek van de pro-Palestijnse pressiegroepen, omdat men aangaf te vrezen voor demonstraties en de veiligheid, maar zonder dat hierover eerst contact of overleg was gezocht met de Amsterdamse driehoek om die veiligheidssituatie te verbeteren?</w:t>
      </w:r>
      <w:r>
        <w:br/>
      </w:r>
    </w:p>
    <w:p>
      <w:r>
        <w:t xml:space="preserve">Vraag 10</w:t>
      </w:r>
      <w:r>
        <w:br/>
      </w:r>
    </w:p>
    <w:p>
      <w:r>
        <w:t xml:space="preserve">Deelt u de mening dat het onacceptabel is dat zo een patroon is ontstaan waarbij joodse en/of Israëlische evenementen worden ontmoedigd, afgeblazen en/of geweerd in het Concertgebouw of alleen mogelijk zijn onder druk van allerlei concessies op de inhoud, en ook op veel andere locaties? Welke stappen wilt u zetten om daar een einde aan te maken om ervoor te zorgen dat joodse en/of Israëlische evenementen gewoon veilig en ongestoord kunnen doorgaan?</w:t>
      </w:r>
      <w:r>
        <w:br/>
      </w:r>
    </w:p>
    <w:p>
      <w:r>
        <w:t xml:space="preserve">Vraag 11</w:t>
      </w:r>
      <w:r>
        <w:br/>
      </w:r>
    </w:p>
    <w:p>
      <w:r>
        <w:t xml:space="preserve">Deelt u de mening dat, wanneer concertzalen of andere podia vrezen voor intimidatie en onveiligheid wanneer daar Joden en/of Israëli’s optreden, het cruciaal is dat men daar niet voor buigt maar juist extra moet inzetten op het laten doorgaan ervan, en dat de overheid dan indien nodig aanvullende maatregelen treft? En zo ja, welke stappen heeft de regering gezet om dat te bewerkstelligen en te laten landen en wat doet de regering om ervoor te zorgen dat die veiligheid dan wordt geboden?</w:t>
      </w:r>
      <w:r>
        <w:br/>
      </w:r>
    </w:p>
    <w:p>
      <w:r>
        <w:t xml:space="preserve">Vraag 12</w:t>
      </w:r>
      <w:r>
        <w:br/>
      </w:r>
    </w:p>
    <w:p>
      <w:r>
        <w:t xml:space="preserve">Hoe beoordeelt en hoe betitelt u het wanneer joodse of Israëlische organisaties of evenementen volgens andere standaarden lijken te worden beoordeeld dan andere groepen of nationaliteiten? </w:t>
      </w:r>
      <w:r>
        <w:br/>
      </w:r>
    </w:p>
    <w:p>
      <w:r>
        <w:t xml:space="preserve">Vraag 13</w:t>
      </w:r>
      <w:r>
        <w:br/>
      </w:r>
    </w:p>
    <w:p>
      <w:r>
        <w:t xml:space="preserve">Welke wetten, verordeningen en regelingen, enerzijds in algemene zin, en anderszins in het kader van de subsidies die worden verstrekt vanuit het Rijk, zien op de vraag wanneer een (culturele) instelling mag weigeren om een zaal te verhuren aan bepaalde organisaties of personen vanwege hun achtergrond of positie, en op welke gronden?</w:t>
      </w:r>
      <w:r>
        <w:br/>
      </w:r>
    </w:p>
    <w:p>
      <w:r>
        <w:t xml:space="preserve">Vraag 14</w:t>
      </w:r>
      <w:r>
        <w:br/>
      </w:r>
    </w:p>
    <w:p>
      <w:r>
        <w:t xml:space="preserve">In welke gevallen is het in strijd met voorwaarden voor subsidieverstrekking wanneer organisaties weigeren een zaal te verhuren of ruimte te bieden aan een optreden, vanwege de nationaliteit of afkomst van de betreffende personen of organisaties, dan wel vanwege criteria die voor personen met de desbetreffende nationaliteit zeer moeilijk te vermijden of voorkomen zijn? Graag een toelichting.</w:t>
      </w:r>
      <w:r>
        <w:br/>
      </w:r>
    </w:p>
    <w:p>
      <w:r>
        <w:t xml:space="preserve">Vraag 15</w:t>
      </w:r>
      <w:r>
        <w:br/>
      </w:r>
    </w:p>
    <w:p>
      <w:r>
        <w:t xml:space="preserve">Heeft u kennisgenomen van de berichtgeving waaruit blijkt dat journalisten tijdens de pro-Palestijnse demonstraties rond het chanoekaconcert in Amsterdam zijn belaagd, bedreigd en in hun werkzaamheden zijn belemmerd? [1]</w:t>
      </w:r>
      <w:r>
        <w:br/>
      </w:r>
    </w:p>
    <w:p>
      <w:r>
        <w:t xml:space="preserve">Vraag 16</w:t>
      </w:r>
      <w:r>
        <w:br/>
      </w:r>
    </w:p>
    <w:p>
      <w:r>
        <w:t xml:space="preserve">Wat vindt u ervan dat journalisten op de openbare weg door de politie zijn weggestuurd terwijl zij werden bedreigd en geïntimideerd door demonstranten?</w:t>
      </w:r>
      <w:r>
        <w:br/>
      </w:r>
    </w:p>
    <w:p>
      <w:r>
        <w:t xml:space="preserve">Vraag 17</w:t>
      </w:r>
      <w:r>
        <w:br/>
      </w:r>
    </w:p>
    <w:p>
      <w:r>
        <w:t xml:space="preserve">Vindt u het acceptabel dat agenten ervoor kozen om niet op te treden tegen personen die journalisten met geweld en de dood bedreigden, maar wél ingrepen richting de pers?</w:t>
      </w:r>
      <w:r>
        <w:br/>
      </w:r>
    </w:p>
    <w:p>
      <w:r>
        <w:t xml:space="preserve">Vraag 18</w:t>
      </w:r>
      <w:r>
        <w:br/>
      </w:r>
    </w:p>
    <w:p>
      <w:r>
        <w:t xml:space="preserve">Hoe beoordeelt u het innemen van een politieperskaart bij een journalist die doelwit was van intimidatie en deelt u de opvatting dat hiermee feitelijk de verkeerde partij werd gesanctioneerd?</w:t>
      </w:r>
      <w:r>
        <w:br/>
      </w:r>
    </w:p>
    <w:p>
      <w:r>
        <w:t xml:space="preserve">Vraag 19</w:t>
      </w:r>
      <w:r>
        <w:br/>
      </w:r>
    </w:p>
    <w:p>
      <w:r>
        <w:t xml:space="preserve">Wat zegt het volgens u over de staat van persvrijheid wanneer journalisten moeten wijken ‘om escalatie te voorkomen’ terwijl extremistische demonstranten hun gang kunnen gaan?</w:t>
      </w:r>
      <w:r>
        <w:br/>
      </w:r>
    </w:p>
    <w:p>
      <w:r>
        <w:t xml:space="preserve">Vraag 20</w:t>
      </w:r>
      <w:r>
        <w:br/>
      </w:r>
    </w:p>
    <w:p>
      <w:r>
        <w:t xml:space="preserve">Vindt u dat de politie in deze gevallen haar beschermende taak jegens journalisten voldoende heeft ingevuld? Zo ja, hoe rechtvaardigt u dat oordeel?</w:t>
      </w:r>
      <w:r>
        <w:br/>
      </w:r>
    </w:p>
    <w:p>
      <w:r>
        <w:t xml:space="preserve">Vraag 21</w:t>
      </w:r>
      <w:r>
        <w:br/>
      </w:r>
    </w:p>
    <w:p>
      <w:r>
        <w:t xml:space="preserve">Hoe kijkt u aan tegen het argument van ‘de-escalatie’ wanneer dit er in de praktijk toe leidt dat strafbare feiten tegen journalisten onbestraft blijven?</w:t>
      </w:r>
      <w:r>
        <w:br/>
      </w:r>
    </w:p>
    <w:p>
      <w:r>
        <w:t xml:space="preserve">Vraag 22</w:t>
      </w:r>
      <w:r>
        <w:br/>
      </w:r>
    </w:p>
    <w:p>
      <w:r>
        <w:t xml:space="preserve">Welke concrete maatregelen gaat u nemen om ervoor te zorgen dat journalisten, joodse organisaties en instellingen niet langer het zwijgen wordt opgelegd door intimidatie en geweld?</w:t>
      </w:r>
      <w:r>
        <w:br/>
      </w:r>
    </w:p>
    <w:p>
      <w:r>
        <w:t xml:space="preserve">Vraag 23</w:t>
      </w:r>
      <w:r>
        <w:br/>
      </w:r>
    </w:p>
    <w:p>
      <w:r>
        <w:t xml:space="preserve">Bent u bereid het volledige arsenaal van de rechtsstaat in te zetten, waaronder strafrechtelijke vervolging, gebiedsverboden en bestuurlijke maatregelen, om deze vormen van intimidatie, vernieling en chantage effectief te bestrijden?</w:t>
      </w:r>
      <w:r>
        <w:br/>
      </w:r>
    </w:p>
    <w:p>
      <w:r>
        <w:t xml:space="preserve">[1] Telegraaf, d.d. 15 december 2025, 'Niet pro-Palestijnse activisten, maar journalisten aangepakt door politie tijdens betoging: ’Perskaart afgepakt’' (https://www.telegraaf.nl/binnenland/niet-pro-palestijnse-activisten-maar-journalisten-aangepakt-door-politie-tijdens-betoging-perskaart-afgepakt/113596423.html)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