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79C" w:rsidP="009E479C" w:rsidRDefault="009E479C" w14:paraId="1407DBE6" w14:textId="4642A313">
      <w:pPr>
        <w:rPr>
          <w:b/>
        </w:rPr>
      </w:pPr>
      <w:r>
        <w:rPr>
          <w:b/>
        </w:rPr>
        <w:t xml:space="preserve">Lijst van vragen </w:t>
      </w:r>
    </w:p>
    <w:p w:rsidR="009E479C" w:rsidP="009E479C" w:rsidRDefault="009E479C" w14:paraId="6807CF98" w14:textId="1F255E72">
      <w:r>
        <w:t xml:space="preserve">De vaste commissie voor Defensie heeft een aantal vragen voorgelegd aan de staatssecretaris van Defensie over de </w:t>
      </w:r>
      <w:r>
        <w:rPr>
          <w:b/>
        </w:rPr>
        <w:t>Vijfde voortgangsrapportage programma vervanging onderzeebootcapaciteit</w:t>
      </w:r>
      <w:r>
        <w:t xml:space="preserve"> (</w:t>
      </w:r>
      <w:r>
        <w:t xml:space="preserve">Kamerstuk </w:t>
      </w:r>
      <w:r>
        <w:rPr>
          <w:b/>
        </w:rPr>
        <w:t>34225</w:t>
      </w:r>
      <w:r>
        <w:t xml:space="preserve">, nr. </w:t>
      </w:r>
      <w:r>
        <w:rPr>
          <w:b/>
        </w:rPr>
        <w:t>77</w:t>
      </w:r>
      <w:r>
        <w:t>).</w:t>
      </w:r>
    </w:p>
    <w:p w:rsidR="009E479C" w:rsidP="009E479C" w:rsidRDefault="009E479C" w14:paraId="0EB3DB41" w14:textId="77777777">
      <w:pPr>
        <w:spacing w:after="0"/>
      </w:pPr>
    </w:p>
    <w:p w:rsidR="009E479C" w:rsidP="009E479C" w:rsidRDefault="009E479C" w14:paraId="24EF08B5" w14:textId="35862AE6">
      <w:pPr>
        <w:spacing w:after="0"/>
      </w:pPr>
      <w:r>
        <w:t>De f</w:t>
      </w:r>
      <w:r>
        <w:t xml:space="preserve">ungerend voorzitter van de commissie, </w:t>
      </w:r>
    </w:p>
    <w:p w:rsidR="009E479C" w:rsidP="009E479C" w:rsidRDefault="009E479C" w14:paraId="012DD529" w14:textId="66FC85C8">
      <w:pPr>
        <w:spacing w:after="0"/>
      </w:pPr>
      <w:proofErr w:type="spellStart"/>
      <w:r>
        <w:t>Paternotte</w:t>
      </w:r>
      <w:proofErr w:type="spellEnd"/>
      <w:r>
        <w:t xml:space="preserve"> </w:t>
      </w:r>
    </w:p>
    <w:p w:rsidR="009E479C" w:rsidP="009E479C" w:rsidRDefault="009E479C" w14:paraId="56572B5C" w14:textId="77777777">
      <w:pPr>
        <w:spacing w:after="0"/>
      </w:pPr>
      <w:r>
        <w:tab/>
      </w:r>
      <w:r>
        <w:tab/>
      </w:r>
    </w:p>
    <w:p w:rsidR="009E479C" w:rsidP="009E479C" w:rsidRDefault="009E479C" w14:paraId="69273B5E" w14:textId="11638812">
      <w:pPr>
        <w:spacing w:after="0"/>
      </w:pPr>
      <w:r>
        <w:t>Adjunct-</w:t>
      </w:r>
      <w:r>
        <w:t>g</w:t>
      </w:r>
      <w:r>
        <w:t>riffier van de commissie,</w:t>
      </w:r>
    </w:p>
    <w:p w:rsidR="009E479C" w:rsidP="009E479C" w:rsidRDefault="009E479C" w14:paraId="211D6D60" w14:textId="520CAFFF">
      <w:pPr>
        <w:spacing w:after="0"/>
      </w:pPr>
      <w:proofErr w:type="spellStart"/>
      <w:r>
        <w:t>Manten</w:t>
      </w:r>
      <w:proofErr w:type="spellEnd"/>
      <w:r>
        <w:t xml:space="preserve"> </w:t>
      </w:r>
    </w:p>
    <w:p w:rsidR="009E479C" w:rsidP="009E479C" w:rsidRDefault="009E479C" w14:paraId="00F9C8C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E479C" w:rsidTr="009E479C" w14:paraId="2B2CD386" w14:textId="77777777">
        <w:trPr>
          <w:cantSplit/>
        </w:trPr>
        <w:tc>
          <w:tcPr>
            <w:tcW w:w="567" w:type="dxa"/>
          </w:tcPr>
          <w:p w:rsidR="009E479C" w:rsidP="00200EAE" w:rsidRDefault="009E479C" w14:paraId="09975588" w14:textId="77777777">
            <w:bookmarkStart w:name="bmkStartTabel" w:id="0"/>
            <w:bookmarkEnd w:id="0"/>
            <w:proofErr w:type="spellStart"/>
            <w:r>
              <w:t>Nr</w:t>
            </w:r>
            <w:proofErr w:type="spellEnd"/>
          </w:p>
        </w:tc>
        <w:tc>
          <w:tcPr>
            <w:tcW w:w="6521" w:type="dxa"/>
          </w:tcPr>
          <w:p w:rsidR="009E479C" w:rsidP="00200EAE" w:rsidRDefault="009E479C" w14:paraId="0DB8E57A" w14:textId="77777777">
            <w:r>
              <w:t>Vraag</w:t>
            </w:r>
          </w:p>
        </w:tc>
      </w:tr>
      <w:tr w:rsidR="009E479C" w:rsidTr="009E479C" w14:paraId="1419C944" w14:textId="77777777">
        <w:tc>
          <w:tcPr>
            <w:tcW w:w="567" w:type="dxa"/>
          </w:tcPr>
          <w:p w:rsidR="009E479C" w:rsidP="00200EAE" w:rsidRDefault="009E479C" w14:paraId="71BB75DC" w14:textId="77777777">
            <w:r>
              <w:t>1</w:t>
            </w:r>
          </w:p>
        </w:tc>
        <w:tc>
          <w:tcPr>
            <w:tcW w:w="6521" w:type="dxa"/>
          </w:tcPr>
          <w:p w:rsidR="009E479C" w:rsidP="00200EAE" w:rsidRDefault="009E479C" w14:paraId="3FA567A1" w14:textId="77777777">
            <w:r>
              <w:t>Kunt u concreet aangeven wat er gedaan is met elke van de opgesomde aanbevelingen en aandachtspunten van de Auditdienst Rijk (ADR), deze van een nadere duiding voorzien en aangeven of dit tot aanpassingen heeft geleid?</w:t>
            </w:r>
          </w:p>
        </w:tc>
      </w:tr>
      <w:tr w:rsidR="009E479C" w:rsidTr="009E479C" w14:paraId="65139043" w14:textId="77777777">
        <w:tc>
          <w:tcPr>
            <w:tcW w:w="567" w:type="dxa"/>
          </w:tcPr>
          <w:p w:rsidR="009E479C" w:rsidP="00200EAE" w:rsidRDefault="009E479C" w14:paraId="3C4AFCA9" w14:textId="77777777">
            <w:r>
              <w:t>2</w:t>
            </w:r>
          </w:p>
        </w:tc>
        <w:tc>
          <w:tcPr>
            <w:tcW w:w="6521" w:type="dxa"/>
          </w:tcPr>
          <w:p w:rsidR="009E479C" w:rsidP="00200EAE" w:rsidRDefault="009E479C" w14:paraId="23CBB9C3" w14:textId="77777777">
            <w:r>
              <w:t>Kunt u in ieder geval aangeven of de in de vertrouwelijke bijlage uiteengezette afwijkingen of ontwikkelingen ten opzichte van de vorige voortgangsrapportage ‘mee- of tegenvallers’ zijn en/of nog leiden tot een stijging of daling van het programmabudget, dan wel tot aanpassingen van de risicoreservering?</w:t>
            </w:r>
          </w:p>
        </w:tc>
      </w:tr>
      <w:tr w:rsidR="009E479C" w:rsidTr="009E479C" w14:paraId="5E13673B" w14:textId="77777777">
        <w:tc>
          <w:tcPr>
            <w:tcW w:w="567" w:type="dxa"/>
          </w:tcPr>
          <w:p w:rsidR="009E479C" w:rsidP="00200EAE" w:rsidRDefault="009E479C" w14:paraId="3A9255E6" w14:textId="77777777">
            <w:r>
              <w:t>3</w:t>
            </w:r>
          </w:p>
        </w:tc>
        <w:tc>
          <w:tcPr>
            <w:tcW w:w="6521" w:type="dxa"/>
          </w:tcPr>
          <w:p w:rsidR="009E479C" w:rsidP="00200EAE" w:rsidRDefault="009E479C" w14:paraId="1AF62030" w14:textId="77777777">
            <w:r>
              <w:t>Op welke wijzen kan de overheid bewerkstelligen dat Nederlandse bedrijven en instellingen maximaal participeren in het kader van het programma vervanging onderzeebootcapaciteit (VOZBT) en hoe succesvol is dit tot dusver geweest?</w:t>
            </w:r>
          </w:p>
        </w:tc>
      </w:tr>
      <w:tr w:rsidR="009E479C" w:rsidTr="009E479C" w14:paraId="1CCDB29E" w14:textId="77777777">
        <w:tc>
          <w:tcPr>
            <w:tcW w:w="567" w:type="dxa"/>
          </w:tcPr>
          <w:p w:rsidR="009E479C" w:rsidP="00200EAE" w:rsidRDefault="009E479C" w14:paraId="296C1A07" w14:textId="77777777">
            <w:r>
              <w:t>4</w:t>
            </w:r>
          </w:p>
        </w:tc>
        <w:tc>
          <w:tcPr>
            <w:tcW w:w="6521" w:type="dxa"/>
          </w:tcPr>
          <w:p w:rsidR="009E479C" w:rsidP="00200EAE" w:rsidRDefault="009E479C" w14:paraId="332F3EFB" w14:textId="77777777">
            <w:r>
              <w:t>Welke doelen en streefwaarden ten aanzien van de waarde van VOZB-gerelateerde orders die in de realisatie- en instandhoudingsfase bij Nederlandse bedrijven terecht zou moeten komen hanteert het kabinet?</w:t>
            </w:r>
          </w:p>
        </w:tc>
      </w:tr>
    </w:tbl>
    <w:p w:rsidR="009E479C" w:rsidP="009E479C" w:rsidRDefault="009E479C" w14:paraId="1A4A2673" w14:textId="77777777"/>
    <w:p w:rsidR="00EC711E" w:rsidRDefault="00EC711E" w14:paraId="29B1D575" w14:textId="77777777"/>
    <w:sectPr w:rsidR="00EC711E" w:rsidSect="009E479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6F18" w14:textId="77777777" w:rsidR="009E479C" w:rsidRDefault="009E479C" w:rsidP="009E479C">
      <w:pPr>
        <w:spacing w:after="0" w:line="240" w:lineRule="auto"/>
      </w:pPr>
      <w:r>
        <w:separator/>
      </w:r>
    </w:p>
  </w:endnote>
  <w:endnote w:type="continuationSeparator" w:id="0">
    <w:p w14:paraId="7399AA56" w14:textId="77777777" w:rsidR="009E479C" w:rsidRDefault="009E479C" w:rsidP="009E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D18F" w14:textId="77777777" w:rsidR="009E479C" w:rsidRPr="009E479C" w:rsidRDefault="009E479C" w:rsidP="009E47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3A39" w14:textId="77777777" w:rsidR="009E479C" w:rsidRPr="009E479C" w:rsidRDefault="009E479C" w:rsidP="009E47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0F6F" w14:textId="77777777" w:rsidR="009E479C" w:rsidRPr="009E479C" w:rsidRDefault="009E479C" w:rsidP="009E4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C61C" w14:textId="77777777" w:rsidR="009E479C" w:rsidRDefault="009E479C" w:rsidP="009E479C">
      <w:pPr>
        <w:spacing w:after="0" w:line="240" w:lineRule="auto"/>
      </w:pPr>
      <w:r>
        <w:separator/>
      </w:r>
    </w:p>
  </w:footnote>
  <w:footnote w:type="continuationSeparator" w:id="0">
    <w:p w14:paraId="0B40C3C5" w14:textId="77777777" w:rsidR="009E479C" w:rsidRDefault="009E479C" w:rsidP="009E4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4B3A" w14:textId="77777777" w:rsidR="009E479C" w:rsidRPr="009E479C" w:rsidRDefault="009E479C" w:rsidP="009E47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44FF" w14:textId="77777777" w:rsidR="009E479C" w:rsidRPr="009E479C" w:rsidRDefault="009E479C" w:rsidP="009E47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92AD" w14:textId="77777777" w:rsidR="009E479C" w:rsidRPr="009E479C" w:rsidRDefault="009E479C" w:rsidP="009E47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9C"/>
    <w:rsid w:val="00566ABE"/>
    <w:rsid w:val="006E4958"/>
    <w:rsid w:val="009E479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B203"/>
  <w15:chartTrackingRefBased/>
  <w15:docId w15:val="{4F3D3164-C74F-400A-B47B-372B66E8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7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7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7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7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7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7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7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7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7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7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7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7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7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7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7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79C"/>
    <w:rPr>
      <w:rFonts w:eastAsiaTheme="majorEastAsia" w:cstheme="majorBidi"/>
      <w:color w:val="272727" w:themeColor="text1" w:themeTint="D8"/>
    </w:rPr>
  </w:style>
  <w:style w:type="paragraph" w:styleId="Titel">
    <w:name w:val="Title"/>
    <w:basedOn w:val="Standaard"/>
    <w:next w:val="Standaard"/>
    <w:link w:val="TitelChar"/>
    <w:uiPriority w:val="10"/>
    <w:qFormat/>
    <w:rsid w:val="009E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7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7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7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7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79C"/>
    <w:rPr>
      <w:i/>
      <w:iCs/>
      <w:color w:val="404040" w:themeColor="text1" w:themeTint="BF"/>
    </w:rPr>
  </w:style>
  <w:style w:type="paragraph" w:styleId="Lijstalinea">
    <w:name w:val="List Paragraph"/>
    <w:basedOn w:val="Standaard"/>
    <w:uiPriority w:val="34"/>
    <w:qFormat/>
    <w:rsid w:val="009E479C"/>
    <w:pPr>
      <w:ind w:left="720"/>
      <w:contextualSpacing/>
    </w:pPr>
  </w:style>
  <w:style w:type="character" w:styleId="Intensievebenadrukking">
    <w:name w:val="Intense Emphasis"/>
    <w:basedOn w:val="Standaardalinea-lettertype"/>
    <w:uiPriority w:val="21"/>
    <w:qFormat/>
    <w:rsid w:val="009E479C"/>
    <w:rPr>
      <w:i/>
      <w:iCs/>
      <w:color w:val="0F4761" w:themeColor="accent1" w:themeShade="BF"/>
    </w:rPr>
  </w:style>
  <w:style w:type="paragraph" w:styleId="Duidelijkcitaat">
    <w:name w:val="Intense Quote"/>
    <w:basedOn w:val="Standaard"/>
    <w:next w:val="Standaard"/>
    <w:link w:val="DuidelijkcitaatChar"/>
    <w:uiPriority w:val="30"/>
    <w:qFormat/>
    <w:rsid w:val="009E4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79C"/>
    <w:rPr>
      <w:i/>
      <w:iCs/>
      <w:color w:val="0F4761" w:themeColor="accent1" w:themeShade="BF"/>
    </w:rPr>
  </w:style>
  <w:style w:type="character" w:styleId="Intensieveverwijzing">
    <w:name w:val="Intense Reference"/>
    <w:basedOn w:val="Standaardalinea-lettertype"/>
    <w:uiPriority w:val="32"/>
    <w:qFormat/>
    <w:rsid w:val="009E479C"/>
    <w:rPr>
      <w:b/>
      <w:bCs/>
      <w:smallCaps/>
      <w:color w:val="0F4761" w:themeColor="accent1" w:themeShade="BF"/>
      <w:spacing w:val="5"/>
    </w:rPr>
  </w:style>
  <w:style w:type="paragraph" w:styleId="Koptekst">
    <w:name w:val="header"/>
    <w:basedOn w:val="Standaard"/>
    <w:link w:val="KoptekstChar"/>
    <w:uiPriority w:val="99"/>
    <w:unhideWhenUsed/>
    <w:rsid w:val="009E479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E479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E479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E479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202</ap:Words>
  <ap:Characters>1112</ap:Characters>
  <ap:DocSecurity>0</ap:DocSecurity>
  <ap:Lines>9</ap:Lines>
  <ap:Paragraphs>2</ap:Paragraphs>
  <ap:ScaleCrop>false</ap:ScaleCrop>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2025-12-29T12:54:00.0000000Z</dcterms:created>
  <dcterms:modified xsi:type="dcterms:W3CDTF">2025-12-29T12:55:00.0000000Z</dcterms:modified>
  <version/>
  <category/>
</coreProperties>
</file>