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1658" w:rsidR="00831658" w:rsidRDefault="00A371AE" w14:paraId="65A44098" w14:textId="707BE552">
      <w:pPr>
        <w:rPr>
          <w:rFonts w:ascii="Calibri" w:hAnsi="Calibri" w:cs="Calibri"/>
        </w:rPr>
      </w:pPr>
      <w:r w:rsidRPr="00831658">
        <w:rPr>
          <w:rFonts w:ascii="Calibri" w:hAnsi="Calibri" w:cs="Calibri"/>
          <w:color w:val="000000" w:themeColor="text1"/>
        </w:rPr>
        <w:t>29</w:t>
      </w:r>
      <w:r w:rsidRPr="00831658" w:rsidR="00831658">
        <w:rPr>
          <w:rFonts w:ascii="Calibri" w:hAnsi="Calibri" w:cs="Calibri"/>
          <w:color w:val="000000" w:themeColor="text1"/>
        </w:rPr>
        <w:t xml:space="preserve"> </w:t>
      </w:r>
      <w:r w:rsidRPr="00831658">
        <w:rPr>
          <w:rFonts w:ascii="Calibri" w:hAnsi="Calibri" w:cs="Calibri"/>
          <w:color w:val="000000" w:themeColor="text1"/>
        </w:rPr>
        <w:t>826</w:t>
      </w:r>
      <w:r w:rsidRPr="00831658" w:rsidR="00831658">
        <w:rPr>
          <w:rFonts w:ascii="Calibri" w:hAnsi="Calibri" w:cs="Calibri"/>
          <w:color w:val="000000" w:themeColor="text1"/>
        </w:rPr>
        <w:tab/>
      </w:r>
      <w:r w:rsidRPr="00831658" w:rsidR="00831658">
        <w:rPr>
          <w:rFonts w:ascii="Calibri" w:hAnsi="Calibri" w:cs="Calibri"/>
          <w:color w:val="000000" w:themeColor="text1"/>
        </w:rPr>
        <w:tab/>
      </w:r>
      <w:r w:rsidRPr="00831658" w:rsidR="00831658">
        <w:rPr>
          <w:rFonts w:ascii="Calibri" w:hAnsi="Calibri" w:cs="Calibri"/>
        </w:rPr>
        <w:t>Industriebeleid</w:t>
      </w:r>
    </w:p>
    <w:p w:rsidRPr="00831658" w:rsidR="00831658" w:rsidP="00831658" w:rsidRDefault="00831658" w14:paraId="5A750741" w14:textId="77A783E5">
      <w:pPr>
        <w:rPr>
          <w:rFonts w:ascii="Calibri" w:hAnsi="Calibri" w:cs="Calibri"/>
        </w:rPr>
      </w:pPr>
      <w:r w:rsidRPr="00831658">
        <w:rPr>
          <w:rFonts w:ascii="Calibri" w:hAnsi="Calibri" w:cs="Calibri"/>
          <w:color w:val="000000" w:themeColor="text1"/>
        </w:rPr>
        <w:t>32</w:t>
      </w:r>
      <w:r w:rsidRPr="00831658">
        <w:rPr>
          <w:rFonts w:ascii="Calibri" w:hAnsi="Calibri" w:cs="Calibri"/>
          <w:color w:val="000000" w:themeColor="text1"/>
        </w:rPr>
        <w:t xml:space="preserve"> </w:t>
      </w:r>
      <w:r w:rsidRPr="00831658">
        <w:rPr>
          <w:rFonts w:ascii="Calibri" w:hAnsi="Calibri" w:cs="Calibri"/>
          <w:color w:val="000000" w:themeColor="text1"/>
        </w:rPr>
        <w:t>813</w:t>
      </w:r>
      <w:r w:rsidRPr="00831658">
        <w:rPr>
          <w:rFonts w:ascii="Calibri" w:hAnsi="Calibri" w:cs="Calibri"/>
          <w:color w:val="000000" w:themeColor="text1"/>
        </w:rPr>
        <w:tab/>
      </w:r>
      <w:r w:rsidRPr="00831658">
        <w:rPr>
          <w:rFonts w:ascii="Calibri" w:hAnsi="Calibri" w:cs="Calibri"/>
          <w:color w:val="000000" w:themeColor="text1"/>
        </w:rPr>
        <w:tab/>
      </w:r>
      <w:bookmarkStart w:name="_GoBack" w:id="0"/>
      <w:bookmarkEnd w:id="0"/>
      <w:r w:rsidRPr="00831658">
        <w:rPr>
          <w:rFonts w:ascii="Calibri" w:hAnsi="Calibri" w:cs="Calibri"/>
        </w:rPr>
        <w:t>Kabinetsaanpak Klimaatbeleid</w:t>
      </w:r>
    </w:p>
    <w:p w:rsidRPr="00831658" w:rsidR="00831658" w:rsidP="00831658" w:rsidRDefault="00831658" w14:paraId="6EC4D8CC" w14:textId="77777777">
      <w:pPr>
        <w:ind w:left="1410" w:hanging="1410"/>
        <w:rPr>
          <w:rFonts w:ascii="Calibri" w:hAnsi="Calibri" w:cs="Calibri"/>
          <w:color w:val="000000"/>
        </w:rPr>
      </w:pPr>
      <w:r w:rsidRPr="00831658">
        <w:rPr>
          <w:rFonts w:ascii="Calibri" w:hAnsi="Calibri" w:cs="Calibri"/>
          <w:color w:val="000000" w:themeColor="text1"/>
        </w:rPr>
        <w:t xml:space="preserve">Nr. </w:t>
      </w:r>
      <w:r w:rsidRPr="00831658" w:rsidR="00A371AE">
        <w:rPr>
          <w:rFonts w:ascii="Calibri" w:hAnsi="Calibri" w:cs="Calibri"/>
          <w:color w:val="000000" w:themeColor="text1"/>
        </w:rPr>
        <w:t>278</w:t>
      </w:r>
      <w:r w:rsidRPr="00831658">
        <w:rPr>
          <w:rFonts w:ascii="Calibri" w:hAnsi="Calibri" w:cs="Calibri"/>
          <w:color w:val="000000" w:themeColor="text1"/>
        </w:rPr>
        <w:tab/>
      </w:r>
      <w:r w:rsidRPr="00831658">
        <w:rPr>
          <w:rFonts w:ascii="Calibri" w:hAnsi="Calibri" w:cs="Calibri"/>
          <w:color w:val="000000" w:themeColor="text1"/>
        </w:rPr>
        <w:tab/>
        <w:t xml:space="preserve">Brief van de minister van Klimaat en Groene Groei en de </w:t>
      </w:r>
      <w:r w:rsidRPr="00831658">
        <w:rPr>
          <w:rFonts w:ascii="Calibri" w:hAnsi="Calibri" w:cs="Calibri"/>
        </w:rPr>
        <w:t>staatssecretaris van Infrastructuur en Waterstaat</w:t>
      </w:r>
    </w:p>
    <w:p w:rsidRPr="00831658" w:rsidR="00831658" w:rsidP="00A371AE" w:rsidRDefault="00831658" w14:paraId="5ED62EB0" w14:textId="77777777">
      <w:pPr>
        <w:rPr>
          <w:rFonts w:ascii="Calibri" w:hAnsi="Calibri" w:cs="Calibri"/>
          <w:color w:val="000000" w:themeColor="text1"/>
        </w:rPr>
      </w:pPr>
      <w:r w:rsidRPr="00831658">
        <w:rPr>
          <w:rFonts w:ascii="Calibri" w:hAnsi="Calibri" w:cs="Calibri"/>
          <w:color w:val="000000" w:themeColor="text1"/>
        </w:rPr>
        <w:t>Aan de Voorzitter van de Tweede Kamer der Staten-Generaal</w:t>
      </w:r>
    </w:p>
    <w:p w:rsidRPr="00831658" w:rsidR="00831658" w:rsidP="00A371AE" w:rsidRDefault="00831658" w14:paraId="76CAE31C" w14:textId="77777777">
      <w:pPr>
        <w:rPr>
          <w:rFonts w:ascii="Calibri" w:hAnsi="Calibri" w:cs="Calibri"/>
          <w:color w:val="000000" w:themeColor="text1"/>
        </w:rPr>
      </w:pPr>
      <w:r w:rsidRPr="00831658">
        <w:rPr>
          <w:rFonts w:ascii="Calibri" w:hAnsi="Calibri" w:cs="Calibri"/>
          <w:color w:val="000000" w:themeColor="text1"/>
        </w:rPr>
        <w:t>Den Haag, 18 december 2025</w:t>
      </w:r>
    </w:p>
    <w:p w:rsidRPr="00831658" w:rsidR="00A371AE" w:rsidP="00A371AE" w:rsidRDefault="00A371AE" w14:paraId="1B68D08C" w14:textId="5EBF9F8B">
      <w:pPr>
        <w:rPr>
          <w:rFonts w:ascii="Calibri" w:hAnsi="Calibri" w:cs="Calibri"/>
          <w:color w:val="000000" w:themeColor="text1"/>
        </w:rPr>
      </w:pPr>
      <w:r w:rsidRPr="00831658">
        <w:rPr>
          <w:rFonts w:ascii="Calibri" w:hAnsi="Calibri" w:cs="Calibri"/>
          <w:color w:val="000000" w:themeColor="text1"/>
        </w:rPr>
        <w:br/>
        <w:t>Vandaag zullen wij, namens het kabinet, met agrarische coöperatie</w:t>
      </w:r>
      <w:r w:rsidRPr="00831658">
        <w:rPr>
          <w:rFonts w:ascii="Calibri" w:hAnsi="Calibri" w:cs="Calibri"/>
          <w:b/>
          <w:bCs/>
          <w:color w:val="000000" w:themeColor="text1"/>
        </w:rPr>
        <w:t xml:space="preserve"> </w:t>
      </w:r>
      <w:r w:rsidRPr="00831658">
        <w:rPr>
          <w:rFonts w:ascii="Calibri" w:hAnsi="Calibri" w:cs="Calibri"/>
          <w:color w:val="000000" w:themeColor="text1"/>
        </w:rPr>
        <w:t>Royal Cosun (Coöperatie Koninklijke Cosun U.A., hierna: Cosun)</w:t>
      </w:r>
      <w:r w:rsidRPr="00831658">
        <w:rPr>
          <w:rFonts w:ascii="Calibri" w:hAnsi="Calibri" w:cs="Calibri"/>
          <w:b/>
          <w:bCs/>
          <w:color w:val="000000" w:themeColor="text1"/>
        </w:rPr>
        <w:t xml:space="preserve"> </w:t>
      </w:r>
      <w:r w:rsidRPr="00831658">
        <w:rPr>
          <w:rFonts w:ascii="Calibri" w:hAnsi="Calibri" w:cs="Calibri"/>
          <w:color w:val="000000" w:themeColor="text1"/>
        </w:rPr>
        <w:t>de maatwerkafspraak voor de verduurzaming van de Nederlandse industrie tekenen. Het is een betekenisvolle stap om de uitstoot van broeikasgassen terug te dringen en de impact van het bedrijf op de leefomgeving te verbeteren. Ook onderstreept deze afspraak het wederzijdse commitment tussen het bedrijf en de betrokken overheden om duurzame industriële bedrijvigheid te behouden en te versterken.</w:t>
      </w:r>
    </w:p>
    <w:p w:rsidRPr="00831658" w:rsidR="00A371AE" w:rsidP="00A371AE" w:rsidRDefault="00A371AE" w14:paraId="1F154109" w14:textId="77777777">
      <w:pPr>
        <w:rPr>
          <w:rFonts w:ascii="Calibri" w:hAnsi="Calibri" w:cs="Calibri"/>
        </w:rPr>
      </w:pPr>
    </w:p>
    <w:p w:rsidRPr="00831658" w:rsidR="00A371AE" w:rsidP="00A371AE" w:rsidRDefault="00A371AE" w14:paraId="0D6CB643" w14:textId="77777777">
      <w:pPr>
        <w:rPr>
          <w:rFonts w:ascii="Calibri" w:hAnsi="Calibri" w:cs="Calibri"/>
        </w:rPr>
      </w:pPr>
      <w:r w:rsidRPr="00831658">
        <w:rPr>
          <w:rFonts w:ascii="Calibri" w:hAnsi="Calibri" w:cs="Calibri"/>
        </w:rPr>
        <w:t xml:space="preserve">De afspraak wordt tevens ondertekend door Hans Meeuwis (CEO Cosun), Mieke Philipsen (CFO Cosun), Maarten van Delst (CEO Aviko en Rixona) en Herman Holtus (Sensus), namens de Cosun groep. De Commissarissen van de Koning voor de provincies Groningen, Gelderland en Limburg, alsmede de gedeputeerden van de provincies Groningen, Gelderland, Limburg, Overijssel en Noord-Brabant zullen ook de overeenkomst ondertekenen. </w:t>
      </w:r>
      <w:bookmarkStart w:name="_Hlk185411422" w:id="1"/>
      <w:r w:rsidRPr="00831658">
        <w:rPr>
          <w:rFonts w:ascii="Calibri" w:hAnsi="Calibri" w:cs="Calibri"/>
        </w:rPr>
        <w:t xml:space="preserve">De maatwerkafspraak zal na ondertekening te vinden zijn op de website van de Rijksoverheid. </w:t>
      </w:r>
      <w:bookmarkEnd w:id="1"/>
    </w:p>
    <w:p w:rsidRPr="00831658" w:rsidR="00A371AE" w:rsidP="00A371AE" w:rsidRDefault="00A371AE" w14:paraId="1E98E077" w14:textId="77777777">
      <w:pPr>
        <w:rPr>
          <w:rFonts w:ascii="Calibri" w:hAnsi="Calibri" w:cs="Calibri"/>
        </w:rPr>
      </w:pPr>
    </w:p>
    <w:p w:rsidRPr="00831658" w:rsidR="00A371AE" w:rsidP="00A371AE" w:rsidRDefault="00A371AE" w14:paraId="69E7EA94" w14:textId="77777777">
      <w:pPr>
        <w:rPr>
          <w:rFonts w:ascii="Calibri" w:hAnsi="Calibri" w:cs="Calibri"/>
        </w:rPr>
      </w:pPr>
      <w:r w:rsidRPr="00831658">
        <w:rPr>
          <w:rFonts w:ascii="Calibri" w:hAnsi="Calibri" w:cs="Calibri"/>
        </w:rPr>
        <w:t>De bindende afspraken met Cosun worden gefaseerd gemaakt, waarbij de vandaag te tekenen overeenkomst zich richt op de productielocaties in Groningen, Gelderland en Limburg. In 2026 zullen het kabinet en de maatwerkpartners zich inspannen om ook bindende afspraken te maken voor CO</w:t>
      </w:r>
      <w:r w:rsidRPr="00831658">
        <w:rPr>
          <w:rFonts w:ascii="Calibri" w:hAnsi="Calibri" w:cs="Calibri"/>
          <w:color w:val="000000" w:themeColor="text1"/>
        </w:rPr>
        <w:t>₂</w:t>
      </w:r>
      <w:r w:rsidRPr="00831658">
        <w:rPr>
          <w:rFonts w:ascii="Calibri" w:hAnsi="Calibri" w:cs="Calibri"/>
        </w:rPr>
        <w:t>- en stikstofreductie bij de productielocaties in Noord-Brabant en Overijssel, alsmede reductie van watergebruik bij de productielocatie in Gelderland.</w:t>
      </w:r>
    </w:p>
    <w:p w:rsidRPr="00831658" w:rsidR="00A371AE" w:rsidP="00A371AE" w:rsidRDefault="00A371AE" w14:paraId="011F1632" w14:textId="77777777">
      <w:pPr>
        <w:rPr>
          <w:rFonts w:ascii="Calibri" w:hAnsi="Calibri" w:cs="Calibri"/>
        </w:rPr>
      </w:pPr>
    </w:p>
    <w:p w:rsidRPr="00831658" w:rsidR="00A371AE" w:rsidP="00A371AE" w:rsidRDefault="00A371AE" w14:paraId="20A33B42" w14:textId="77777777">
      <w:pPr>
        <w:rPr>
          <w:rFonts w:ascii="Calibri" w:hAnsi="Calibri" w:cs="Calibri"/>
          <w:color w:val="000000" w:themeColor="text1"/>
        </w:rPr>
      </w:pPr>
      <w:r w:rsidRPr="00831658">
        <w:rPr>
          <w:rFonts w:ascii="Calibri" w:hAnsi="Calibri" w:cs="Calibri"/>
          <w:color w:val="000000" w:themeColor="text1"/>
        </w:rPr>
        <w:t xml:space="preserve">Op basis van deze afspraken gaat Cosun grote en belangrijke investeringen doen in het elektrificeren van haar productielocaties in Vierverlaten (Groningen) en Steenderen (Gelderland). In Venray (Limburg) wordt, naast elektrificatie, ook geïnvesteerd in gecertificeerd groen gas. De investeringen door Cosun voor de 2 maatwerkprojecten in Groningen en Steenderen bedraagt € 256 miljoen, waarvan de Staat maximaal € 73 miljoen subsidieert. </w:t>
      </w:r>
    </w:p>
    <w:p w:rsidRPr="00831658" w:rsidR="00A371AE" w:rsidP="00A371AE" w:rsidRDefault="00A371AE" w14:paraId="31250435" w14:textId="77777777">
      <w:pPr>
        <w:rPr>
          <w:rFonts w:ascii="Calibri" w:hAnsi="Calibri" w:cs="Calibri"/>
          <w:color w:val="000000" w:themeColor="text1"/>
        </w:rPr>
      </w:pPr>
    </w:p>
    <w:p w:rsidRPr="00831658" w:rsidR="00A371AE" w:rsidP="00A371AE" w:rsidRDefault="00A371AE" w14:paraId="741F3131" w14:textId="77777777">
      <w:pPr>
        <w:rPr>
          <w:rFonts w:ascii="Calibri" w:hAnsi="Calibri" w:cs="Calibri"/>
          <w:color w:val="000000" w:themeColor="text1"/>
        </w:rPr>
      </w:pPr>
      <w:r w:rsidRPr="00831658">
        <w:rPr>
          <w:rFonts w:ascii="Calibri" w:hAnsi="Calibri" w:cs="Calibri"/>
          <w:color w:val="000000" w:themeColor="text1"/>
        </w:rPr>
        <w:lastRenderedPageBreak/>
        <w:t xml:space="preserve">In deze maatwerkafspraak wordt afgesproken dat Cosun in 2030 167 kton CO₂ uitstoot reduceert t.o.v. de referentieperiode 2018-2021, wat 70 kton méér is dan op grond van de (opgeschorte) nationale CO₂-heffing wordt verwacht </w:t>
      </w:r>
      <w:r w:rsidRPr="00831658">
        <w:rPr>
          <w:rFonts w:ascii="Calibri" w:hAnsi="Calibri" w:cs="Calibri"/>
        </w:rPr>
        <w:t xml:space="preserve">van het </w:t>
      </w:r>
      <w:r w:rsidRPr="00831658">
        <w:rPr>
          <w:rFonts w:ascii="Calibri" w:hAnsi="Calibri" w:cs="Calibri"/>
          <w:color w:val="000000" w:themeColor="text1"/>
        </w:rPr>
        <w:t>bedrijf. Met een projectperiode van 15 jaar, betekent dit voor de twee projecten een maatwerksubsidie van ca. € 48 per vermeden ton CO₂.</w:t>
      </w:r>
      <w:r w:rsidRPr="00831658">
        <w:rPr>
          <w:rFonts w:ascii="Calibri" w:hAnsi="Calibri" w:cs="Calibri"/>
          <w:color w:val="000000" w:themeColor="text1"/>
          <w:lang w:val="nl"/>
        </w:rPr>
        <w:t xml:space="preserve"> Deze projecten leveren dus een belangrijke en kosteneffectieve bijdrage aan het nationale doel om de uitstoot van broeikasgassen terug te dringen.</w:t>
      </w:r>
    </w:p>
    <w:p w:rsidRPr="00831658" w:rsidR="00A371AE" w:rsidP="00A371AE" w:rsidRDefault="00A371AE" w14:paraId="6BAF1561" w14:textId="77777777">
      <w:pPr>
        <w:rPr>
          <w:rFonts w:ascii="Calibri" w:hAnsi="Calibri" w:cs="Calibri"/>
          <w:color w:val="000000" w:themeColor="text1"/>
        </w:rPr>
      </w:pPr>
    </w:p>
    <w:p w:rsidRPr="00831658" w:rsidR="00A371AE" w:rsidP="00A371AE" w:rsidRDefault="00A371AE" w14:paraId="36D4141D" w14:textId="77777777">
      <w:pPr>
        <w:rPr>
          <w:rFonts w:ascii="Calibri" w:hAnsi="Calibri" w:cs="Calibri"/>
          <w:color w:val="000000" w:themeColor="text1"/>
        </w:rPr>
      </w:pPr>
      <w:r w:rsidRPr="00831658">
        <w:rPr>
          <w:rFonts w:ascii="Calibri" w:hAnsi="Calibri" w:cs="Calibri"/>
          <w:color w:val="000000" w:themeColor="text1"/>
        </w:rPr>
        <w:t>Daarnaast wordt voor deze drie locaties samen een jaarlijkse NO</w:t>
      </w:r>
      <w:r w:rsidRPr="00831658">
        <w:rPr>
          <w:rFonts w:ascii="Calibri" w:hAnsi="Calibri" w:cs="Calibri"/>
          <w:color w:val="000000" w:themeColor="text1"/>
          <w:vertAlign w:val="subscript"/>
        </w:rPr>
        <w:t>x</w:t>
      </w:r>
      <w:r w:rsidRPr="00831658">
        <w:rPr>
          <w:rFonts w:ascii="Calibri" w:hAnsi="Calibri" w:cs="Calibri"/>
          <w:color w:val="000000" w:themeColor="text1"/>
        </w:rPr>
        <w:t>-emissiereductie van 44 ton bereikt en wordt de ammoniakuitstoot (NH</w:t>
      </w:r>
      <w:r w:rsidRPr="00831658">
        <w:rPr>
          <w:rFonts w:ascii="Calibri" w:hAnsi="Calibri" w:cs="Calibri"/>
          <w:color w:val="000000" w:themeColor="text1"/>
          <w:vertAlign w:val="subscript"/>
        </w:rPr>
        <w:t>3</w:t>
      </w:r>
      <w:r w:rsidRPr="00831658">
        <w:rPr>
          <w:rFonts w:ascii="Calibri" w:hAnsi="Calibri" w:cs="Calibri"/>
          <w:color w:val="000000" w:themeColor="text1"/>
        </w:rPr>
        <w:t>) in Groningen met 42 ton per jaar gereduceerd. Daarmee vermindert het bedrijf zijn impact op omwonenden, de leefomgeving en de natuur.</w:t>
      </w:r>
    </w:p>
    <w:p w:rsidRPr="00831658" w:rsidR="00A371AE" w:rsidP="00A371AE" w:rsidRDefault="00A371AE" w14:paraId="01146957" w14:textId="77777777">
      <w:pPr>
        <w:rPr>
          <w:rFonts w:ascii="Calibri" w:hAnsi="Calibri" w:cs="Calibri"/>
          <w:color w:val="000000" w:themeColor="text1"/>
          <w:lang w:val="nl"/>
        </w:rPr>
      </w:pPr>
    </w:p>
    <w:p w:rsidRPr="00831658" w:rsidR="00A371AE" w:rsidP="00A371AE" w:rsidRDefault="00A371AE" w14:paraId="0719E90E" w14:textId="77777777">
      <w:pPr>
        <w:rPr>
          <w:rFonts w:ascii="Calibri" w:hAnsi="Calibri" w:cs="Calibri"/>
          <w:color w:val="000000" w:themeColor="text1"/>
          <w:lang w:val="nl"/>
        </w:rPr>
      </w:pPr>
      <w:r w:rsidRPr="00831658">
        <w:rPr>
          <w:rFonts w:ascii="Calibri" w:hAnsi="Calibri" w:cs="Calibri"/>
          <w:color w:val="000000" w:themeColor="text1"/>
          <w:lang w:val="nl"/>
        </w:rPr>
        <w:t xml:space="preserve">Met deze financiele ondersteuning dragen we niet alleen bij aan de verduurzaming van industriële productie in Nederland, we zorgen ook voor een stevig fundament voor het behoud van belangrijke agrarische waardeketens. Cosun verwerkt bijvoorbeeld alle in Nederland geteelde suikerbieten, afkomstig van ruim 8.000 telers. Met deze door het Rijk gesteunde verduurzaming investeert Cosun ook in zijn maatschappelijke </w:t>
      </w:r>
      <w:r w:rsidRPr="00831658">
        <w:rPr>
          <w:rFonts w:ascii="Calibri" w:hAnsi="Calibri" w:cs="Calibri"/>
          <w:i/>
          <w:iCs/>
          <w:color w:val="000000" w:themeColor="text1"/>
          <w:lang w:val="nl"/>
        </w:rPr>
        <w:t>license to operate</w:t>
      </w:r>
      <w:r w:rsidRPr="00831658">
        <w:rPr>
          <w:rFonts w:ascii="Calibri" w:hAnsi="Calibri" w:cs="Calibri"/>
          <w:color w:val="000000" w:themeColor="text1"/>
          <w:lang w:val="nl"/>
        </w:rPr>
        <w:t xml:space="preserve"> als groot industrieel bedrijf.</w:t>
      </w:r>
    </w:p>
    <w:p w:rsidRPr="00831658" w:rsidR="00A371AE" w:rsidP="00A371AE" w:rsidRDefault="00A371AE" w14:paraId="080E6547" w14:textId="77777777">
      <w:pPr>
        <w:rPr>
          <w:rFonts w:ascii="Calibri" w:hAnsi="Calibri" w:cs="Calibri"/>
          <w:color w:val="000000" w:themeColor="text1"/>
        </w:rPr>
      </w:pPr>
    </w:p>
    <w:p w:rsidRPr="00831658" w:rsidR="00A371AE" w:rsidP="00A371AE" w:rsidRDefault="00A371AE" w14:paraId="2B5013B2" w14:textId="77777777">
      <w:pPr>
        <w:rPr>
          <w:rFonts w:ascii="Calibri" w:hAnsi="Calibri" w:cs="Calibri"/>
          <w:color w:val="000000" w:themeColor="text1"/>
        </w:rPr>
      </w:pPr>
      <w:r w:rsidRPr="00831658">
        <w:rPr>
          <w:rFonts w:ascii="Calibri" w:hAnsi="Calibri" w:cs="Calibri"/>
          <w:color w:val="000000" w:themeColor="text1"/>
        </w:rPr>
        <w:t>De resultaten zijn in lijn met de eerder in het ambitiedocument (Expression of Principles) en de Joint Letter of Intent</w:t>
      </w:r>
      <w:r w:rsidRPr="00831658">
        <w:rPr>
          <w:rFonts w:ascii="Calibri" w:hAnsi="Calibri" w:cs="Calibri"/>
          <w:color w:val="000000" w:themeColor="text1"/>
          <w:vertAlign w:val="superscript"/>
        </w:rPr>
        <w:footnoteReference w:id="1"/>
      </w:r>
      <w:r w:rsidRPr="00831658">
        <w:rPr>
          <w:rFonts w:ascii="Calibri" w:hAnsi="Calibri" w:cs="Calibri"/>
          <w:color w:val="000000" w:themeColor="text1"/>
        </w:rPr>
        <w:t xml:space="preserve"> overeengekomen ambities. De Kamer is gedurende het gehele proces op verschillende momenten geïnformeerd over de voortgang en tussenresultaten. </w:t>
      </w:r>
    </w:p>
    <w:p w:rsidRPr="00831658" w:rsidR="00A371AE" w:rsidP="00831658" w:rsidRDefault="00A371AE" w14:paraId="3A106D04" w14:textId="77777777">
      <w:pPr>
        <w:pStyle w:val="Geenafstand"/>
        <w:rPr>
          <w:rFonts w:ascii="Calibri" w:hAnsi="Calibri" w:cs="Calibri"/>
        </w:rPr>
      </w:pPr>
    </w:p>
    <w:p w:rsidRPr="00831658" w:rsidR="00831658" w:rsidP="00831658" w:rsidRDefault="00831658" w14:paraId="78AE87AE" w14:textId="371EEBDC">
      <w:pPr>
        <w:pStyle w:val="Geenafstand"/>
        <w:rPr>
          <w:rFonts w:ascii="Calibri" w:hAnsi="Calibri" w:cs="Calibri"/>
        </w:rPr>
      </w:pPr>
      <w:r w:rsidRPr="00831658">
        <w:rPr>
          <w:rFonts w:ascii="Calibri" w:hAnsi="Calibri" w:cs="Calibri"/>
        </w:rPr>
        <w:t>De m</w:t>
      </w:r>
      <w:r w:rsidRPr="00831658">
        <w:rPr>
          <w:rFonts w:ascii="Calibri" w:hAnsi="Calibri" w:cs="Calibri"/>
        </w:rPr>
        <w:t>inister van Klimaat en Groene Groei</w:t>
      </w:r>
      <w:r w:rsidRPr="00831658">
        <w:rPr>
          <w:rFonts w:ascii="Calibri" w:hAnsi="Calibri" w:cs="Calibri"/>
        </w:rPr>
        <w:t>,</w:t>
      </w:r>
    </w:p>
    <w:p w:rsidRPr="00831658" w:rsidR="00A371AE" w:rsidP="00831658" w:rsidRDefault="00A371AE" w14:paraId="4A33EF3F" w14:textId="01718B34">
      <w:pPr>
        <w:pStyle w:val="Geenafstand"/>
        <w:rPr>
          <w:rFonts w:ascii="Calibri" w:hAnsi="Calibri" w:cs="Calibri"/>
        </w:rPr>
      </w:pPr>
      <w:r w:rsidRPr="00831658">
        <w:rPr>
          <w:rFonts w:ascii="Calibri" w:hAnsi="Calibri" w:cs="Calibri"/>
        </w:rPr>
        <w:t>S</w:t>
      </w:r>
      <w:r w:rsidRPr="00831658" w:rsidR="00831658">
        <w:rPr>
          <w:rFonts w:ascii="Calibri" w:hAnsi="Calibri" w:cs="Calibri"/>
        </w:rPr>
        <w:t xml:space="preserve">.T.M. </w:t>
      </w:r>
      <w:r w:rsidRPr="00831658">
        <w:rPr>
          <w:rFonts w:ascii="Calibri" w:hAnsi="Calibri" w:cs="Calibri"/>
        </w:rPr>
        <w:t>Hermans</w:t>
      </w:r>
    </w:p>
    <w:p w:rsidRPr="00831658" w:rsidR="00831658" w:rsidP="00831658" w:rsidRDefault="00831658" w14:paraId="1944FDB3" w14:textId="77777777">
      <w:pPr>
        <w:pStyle w:val="Geenafstand"/>
        <w:rPr>
          <w:rFonts w:ascii="Calibri" w:hAnsi="Calibri" w:cs="Calibri"/>
        </w:rPr>
      </w:pPr>
    </w:p>
    <w:p w:rsidRPr="00831658" w:rsidR="00831658" w:rsidP="00831658" w:rsidRDefault="00831658" w14:paraId="6DBAC9D2" w14:textId="56D4562F">
      <w:pPr>
        <w:pStyle w:val="Geenafstand"/>
        <w:rPr>
          <w:rFonts w:ascii="Calibri" w:hAnsi="Calibri" w:cs="Calibri"/>
        </w:rPr>
      </w:pPr>
      <w:r w:rsidRPr="00831658">
        <w:rPr>
          <w:rFonts w:ascii="Calibri" w:hAnsi="Calibri" w:cs="Calibri"/>
        </w:rPr>
        <w:t>De s</w:t>
      </w:r>
      <w:r w:rsidRPr="00831658">
        <w:rPr>
          <w:rFonts w:ascii="Calibri" w:hAnsi="Calibri" w:cs="Calibri"/>
        </w:rPr>
        <w:t>taatssecretaris van Infrastructuur en Waterstaat</w:t>
      </w:r>
      <w:r w:rsidRPr="00831658">
        <w:rPr>
          <w:rFonts w:ascii="Calibri" w:hAnsi="Calibri" w:cs="Calibri"/>
        </w:rPr>
        <w:t>,</w:t>
      </w:r>
    </w:p>
    <w:p w:rsidRPr="00831658" w:rsidR="00A371AE" w:rsidP="00831658" w:rsidRDefault="00A371AE" w14:paraId="71023276" w14:textId="2AFB277C">
      <w:pPr>
        <w:pStyle w:val="Geenafstand"/>
        <w:rPr>
          <w:rFonts w:ascii="Calibri" w:hAnsi="Calibri" w:cs="Calibri"/>
        </w:rPr>
      </w:pPr>
      <w:r w:rsidRPr="00831658">
        <w:rPr>
          <w:rFonts w:ascii="Calibri" w:hAnsi="Calibri" w:cs="Calibri"/>
        </w:rPr>
        <w:t>A.A. Aartsen</w:t>
      </w:r>
    </w:p>
    <w:p w:rsidRPr="00831658" w:rsidR="00FE0FA3" w:rsidP="00831658" w:rsidRDefault="00FE0FA3" w14:paraId="7123483B" w14:textId="77777777">
      <w:pPr>
        <w:pStyle w:val="Geenafstand"/>
        <w:rPr>
          <w:rFonts w:ascii="Calibri" w:hAnsi="Calibri" w:cs="Calibri"/>
        </w:rPr>
      </w:pPr>
    </w:p>
    <w:sectPr w:rsidRPr="00831658" w:rsidR="00FE0FA3" w:rsidSect="0033426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2C6E6" w14:textId="77777777" w:rsidR="00A371AE" w:rsidRDefault="00A371AE" w:rsidP="00A371AE">
      <w:pPr>
        <w:spacing w:after="0" w:line="240" w:lineRule="auto"/>
      </w:pPr>
      <w:r>
        <w:separator/>
      </w:r>
    </w:p>
  </w:endnote>
  <w:endnote w:type="continuationSeparator" w:id="0">
    <w:p w14:paraId="6DE32B47" w14:textId="77777777" w:rsidR="00A371AE" w:rsidRDefault="00A371AE" w:rsidP="00A3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5CE7" w14:textId="77777777" w:rsidR="00A371AE" w:rsidRPr="00A371AE" w:rsidRDefault="00A371AE" w:rsidP="00A37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FFF0" w14:textId="77777777" w:rsidR="00A371AE" w:rsidRPr="00A371AE" w:rsidRDefault="00A371AE" w:rsidP="00A37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2EC58" w14:textId="77777777" w:rsidR="00A371AE" w:rsidRPr="00A371AE" w:rsidRDefault="00A371AE" w:rsidP="00A37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D9F7" w14:textId="77777777" w:rsidR="00A371AE" w:rsidRDefault="00A371AE" w:rsidP="00A371AE">
      <w:pPr>
        <w:spacing w:after="0" w:line="240" w:lineRule="auto"/>
      </w:pPr>
      <w:r>
        <w:separator/>
      </w:r>
    </w:p>
  </w:footnote>
  <w:footnote w:type="continuationSeparator" w:id="0">
    <w:p w14:paraId="04340DDC" w14:textId="77777777" w:rsidR="00A371AE" w:rsidRDefault="00A371AE" w:rsidP="00A371AE">
      <w:pPr>
        <w:spacing w:after="0" w:line="240" w:lineRule="auto"/>
      </w:pPr>
      <w:r>
        <w:continuationSeparator/>
      </w:r>
    </w:p>
  </w:footnote>
  <w:footnote w:id="1">
    <w:p w14:paraId="6E008B44" w14:textId="77777777" w:rsidR="00A371AE" w:rsidRPr="00831658" w:rsidRDefault="00A371AE" w:rsidP="00831658">
      <w:pPr>
        <w:pStyle w:val="Voetnoottekst"/>
        <w:spacing w:line="240" w:lineRule="auto"/>
        <w:rPr>
          <w:rFonts w:ascii="Calibri" w:hAnsi="Calibri" w:cs="Calibri"/>
          <w:sz w:val="20"/>
        </w:rPr>
      </w:pPr>
      <w:r w:rsidRPr="00831658">
        <w:rPr>
          <w:rStyle w:val="Voetnootmarkering"/>
          <w:rFonts w:ascii="Calibri" w:eastAsiaTheme="majorEastAsia" w:hAnsi="Calibri" w:cs="Calibri"/>
          <w:sz w:val="20"/>
        </w:rPr>
        <w:footnoteRef/>
      </w:r>
      <w:r w:rsidRPr="00831658">
        <w:rPr>
          <w:rFonts w:ascii="Calibri" w:hAnsi="Calibri" w:cs="Calibri"/>
          <w:sz w:val="20"/>
        </w:rPr>
        <w:t xml:space="preserve"> Kamerstuk 29 826, nr. 259.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216D" w14:textId="77777777" w:rsidR="00A371AE" w:rsidRPr="00A371AE" w:rsidRDefault="00A371AE" w:rsidP="00A37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BCF" w14:textId="77777777" w:rsidR="00A371AE" w:rsidRPr="00A371AE" w:rsidRDefault="00A371AE" w:rsidP="00A37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86C1" w14:textId="77777777" w:rsidR="00A371AE" w:rsidRPr="00A371AE" w:rsidRDefault="00A371AE" w:rsidP="00A37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AE"/>
    <w:rsid w:val="00272149"/>
    <w:rsid w:val="002E3E61"/>
    <w:rsid w:val="00334261"/>
    <w:rsid w:val="00831658"/>
    <w:rsid w:val="009722E4"/>
    <w:rsid w:val="00A371AE"/>
    <w:rsid w:val="00CF207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9090"/>
  <w15:chartTrackingRefBased/>
  <w15:docId w15:val="{059F0C3F-2024-4944-B5F9-09C457A2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7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7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71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71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71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7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7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7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7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1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71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71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71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71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7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7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7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71AE"/>
    <w:rPr>
      <w:rFonts w:eastAsiaTheme="majorEastAsia" w:cstheme="majorBidi"/>
      <w:color w:val="272727" w:themeColor="text1" w:themeTint="D8"/>
    </w:rPr>
  </w:style>
  <w:style w:type="paragraph" w:styleId="Titel">
    <w:name w:val="Title"/>
    <w:basedOn w:val="Standaard"/>
    <w:next w:val="Standaard"/>
    <w:link w:val="TitelChar"/>
    <w:uiPriority w:val="10"/>
    <w:qFormat/>
    <w:rsid w:val="00A37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7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7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7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7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71AE"/>
    <w:rPr>
      <w:i/>
      <w:iCs/>
      <w:color w:val="404040" w:themeColor="text1" w:themeTint="BF"/>
    </w:rPr>
  </w:style>
  <w:style w:type="paragraph" w:styleId="Lijstalinea">
    <w:name w:val="List Paragraph"/>
    <w:basedOn w:val="Standaard"/>
    <w:uiPriority w:val="34"/>
    <w:qFormat/>
    <w:rsid w:val="00A371AE"/>
    <w:pPr>
      <w:ind w:left="720"/>
      <w:contextualSpacing/>
    </w:pPr>
  </w:style>
  <w:style w:type="character" w:styleId="Intensievebenadrukking">
    <w:name w:val="Intense Emphasis"/>
    <w:basedOn w:val="Standaardalinea-lettertype"/>
    <w:uiPriority w:val="21"/>
    <w:qFormat/>
    <w:rsid w:val="00A371AE"/>
    <w:rPr>
      <w:i/>
      <w:iCs/>
      <w:color w:val="0F4761" w:themeColor="accent1" w:themeShade="BF"/>
    </w:rPr>
  </w:style>
  <w:style w:type="paragraph" w:styleId="Duidelijkcitaat">
    <w:name w:val="Intense Quote"/>
    <w:basedOn w:val="Standaard"/>
    <w:next w:val="Standaard"/>
    <w:link w:val="DuidelijkcitaatChar"/>
    <w:uiPriority w:val="30"/>
    <w:qFormat/>
    <w:rsid w:val="00A37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71AE"/>
    <w:rPr>
      <w:i/>
      <w:iCs/>
      <w:color w:val="0F4761" w:themeColor="accent1" w:themeShade="BF"/>
    </w:rPr>
  </w:style>
  <w:style w:type="character" w:styleId="Intensieveverwijzing">
    <w:name w:val="Intense Reference"/>
    <w:basedOn w:val="Standaardalinea-lettertype"/>
    <w:uiPriority w:val="32"/>
    <w:qFormat/>
    <w:rsid w:val="00A371AE"/>
    <w:rPr>
      <w:b/>
      <w:bCs/>
      <w:smallCaps/>
      <w:color w:val="0F4761" w:themeColor="accent1" w:themeShade="BF"/>
      <w:spacing w:val="5"/>
    </w:rPr>
  </w:style>
  <w:style w:type="paragraph" w:styleId="Koptekst">
    <w:name w:val="header"/>
    <w:basedOn w:val="Standaard"/>
    <w:link w:val="KoptekstChar"/>
    <w:rsid w:val="00A371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71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71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71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371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71AE"/>
    <w:rPr>
      <w:rFonts w:ascii="Verdana" w:hAnsi="Verdana"/>
      <w:noProof/>
      <w:sz w:val="13"/>
      <w:szCs w:val="24"/>
      <w:lang w:eastAsia="nl-NL"/>
    </w:rPr>
  </w:style>
  <w:style w:type="paragraph" w:customStyle="1" w:styleId="Huisstijl-Gegeven">
    <w:name w:val="Huisstijl-Gegeven"/>
    <w:basedOn w:val="Standaard"/>
    <w:link w:val="Huisstijl-GegevenCharChar"/>
    <w:rsid w:val="00A371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71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71A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A371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71AE"/>
    <w:pPr>
      <w:spacing w:after="0"/>
    </w:pPr>
    <w:rPr>
      <w:b/>
    </w:rPr>
  </w:style>
  <w:style w:type="paragraph" w:customStyle="1" w:styleId="Huisstijl-Paginanummering">
    <w:name w:val="Huisstijl-Paginanummering"/>
    <w:basedOn w:val="Standaard"/>
    <w:uiPriority w:val="99"/>
    <w:rsid w:val="00A371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371A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371A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371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371AE"/>
    <w:rPr>
      <w:vertAlign w:val="superscript"/>
    </w:rPr>
  </w:style>
  <w:style w:type="paragraph" w:styleId="Geenafstand">
    <w:name w:val="No Spacing"/>
    <w:uiPriority w:val="1"/>
    <w:qFormat/>
    <w:rsid w:val="008316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586</ap:Words>
  <ap:Characters>3227</ap:Characters>
  <ap:DocSecurity>0</ap:DocSecurity>
  <ap:Lines>26</ap:Lines>
  <ap:Paragraphs>7</ap:Paragraphs>
  <ap:ScaleCrop>false</ap:ScaleCrop>
  <ap:LinksUpToDate>false</ap:LinksUpToDate>
  <ap:CharactersWithSpaces>3806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2025-12-24T14:31:00.0000000Z</dcterms:created>
  <dcterms:modified xsi:type="dcterms:W3CDTF">2025-12-24T14:31:00.0000000Z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