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350" w:rsidR="00BE1350" w:rsidRDefault="001F4F24" w14:paraId="672A3312" w14:textId="77CFDCA6">
      <w:pPr>
        <w:rPr>
          <w:rFonts w:ascii="Calibri" w:hAnsi="Calibri" w:cs="Calibri"/>
        </w:rPr>
      </w:pPr>
      <w:r w:rsidRPr="00BE1350">
        <w:rPr>
          <w:rFonts w:ascii="Calibri" w:hAnsi="Calibri" w:cs="Calibri"/>
        </w:rPr>
        <w:t>28</w:t>
      </w:r>
      <w:r w:rsidRPr="00BE1350" w:rsidR="00BE1350">
        <w:rPr>
          <w:rFonts w:ascii="Calibri" w:hAnsi="Calibri" w:cs="Calibri"/>
        </w:rPr>
        <w:t xml:space="preserve"> </w:t>
      </w:r>
      <w:r w:rsidRPr="00BE1350">
        <w:rPr>
          <w:rFonts w:ascii="Calibri" w:hAnsi="Calibri" w:cs="Calibri"/>
        </w:rPr>
        <w:t>973</w:t>
      </w:r>
      <w:r w:rsidRPr="00BE1350" w:rsidR="00BE1350">
        <w:rPr>
          <w:rFonts w:ascii="Calibri" w:hAnsi="Calibri" w:cs="Calibri"/>
        </w:rPr>
        <w:tab/>
      </w:r>
      <w:r w:rsidRPr="00BE1350" w:rsidR="00BE1350">
        <w:rPr>
          <w:rFonts w:ascii="Calibri" w:hAnsi="Calibri" w:cs="Calibri"/>
        </w:rPr>
        <w:tab/>
        <w:t>Toekomst veehouderij</w:t>
      </w:r>
    </w:p>
    <w:p w:rsidRPr="00BE1350" w:rsidR="00BE1350" w:rsidP="00BE1350" w:rsidRDefault="00BE1350" w14:paraId="7689DAAE" w14:textId="522F334C">
      <w:pPr>
        <w:rPr>
          <w:rFonts w:ascii="Calibri" w:hAnsi="Calibri" w:cs="Calibri"/>
        </w:rPr>
      </w:pPr>
      <w:r w:rsidRPr="00BE1350">
        <w:rPr>
          <w:rFonts w:ascii="Calibri" w:hAnsi="Calibri" w:cs="Calibri"/>
        </w:rPr>
        <w:t>32 793</w:t>
      </w:r>
      <w:r w:rsidRPr="00BE1350">
        <w:rPr>
          <w:rFonts w:ascii="Calibri" w:hAnsi="Calibri" w:cs="Calibri"/>
        </w:rPr>
        <w:tab/>
      </w:r>
      <w:r w:rsidRPr="00BE1350">
        <w:rPr>
          <w:rFonts w:ascii="Calibri" w:hAnsi="Calibri" w:cs="Calibri"/>
        </w:rPr>
        <w:tab/>
        <w:t xml:space="preserve">Preventief gezondheidsbeleid </w:t>
      </w:r>
    </w:p>
    <w:p w:rsidRPr="00D01D64" w:rsidR="00BE1350" w:rsidP="00C024A6" w:rsidRDefault="00BE1350" w14:paraId="0129550B" w14:textId="47181C90">
      <w:pPr>
        <w:rPr>
          <w:rFonts w:ascii="Calibri" w:hAnsi="Calibri" w:cs="Calibri"/>
          <w:spacing w:val="-3"/>
        </w:rPr>
      </w:pPr>
      <w:r w:rsidRPr="00D01D64">
        <w:rPr>
          <w:rFonts w:ascii="Calibri" w:hAnsi="Calibri" w:cs="Calibri"/>
        </w:rPr>
        <w:t xml:space="preserve">Nr. </w:t>
      </w:r>
      <w:r w:rsidRPr="00D01D64" w:rsidR="001F4F24">
        <w:rPr>
          <w:rFonts w:ascii="Calibri" w:hAnsi="Calibri" w:cs="Calibri"/>
        </w:rPr>
        <w:t>286</w:t>
      </w:r>
      <w:r w:rsidRPr="00D01D64">
        <w:rPr>
          <w:rFonts w:ascii="Calibri" w:hAnsi="Calibri" w:cs="Calibri"/>
        </w:rPr>
        <w:tab/>
      </w:r>
      <w:r w:rsidRPr="00D01D64">
        <w:rPr>
          <w:rFonts w:ascii="Calibri" w:hAnsi="Calibri" w:cs="Calibri"/>
        </w:rPr>
        <w:tab/>
        <w:t xml:space="preserve">Brief van de </w:t>
      </w:r>
      <w:r w:rsidRPr="00D01D64" w:rsidR="00D01D64">
        <w:rPr>
          <w:rFonts w:ascii="Calibri" w:hAnsi="Calibri" w:cs="Calibri"/>
        </w:rPr>
        <w:t xml:space="preserve">minister van </w:t>
      </w:r>
      <w:r w:rsidRPr="00D01D64">
        <w:rPr>
          <w:rFonts w:ascii="Calibri" w:hAnsi="Calibri" w:cs="Calibri"/>
          <w:spacing w:val="-3"/>
        </w:rPr>
        <w:t>Volksgezondheid, Welzijn en Sport</w:t>
      </w:r>
    </w:p>
    <w:p w:rsidRPr="00BE1350" w:rsidR="001F4F24" w:rsidP="001F4F24" w:rsidRDefault="00BE1350" w14:paraId="52882999" w14:textId="073490B4">
      <w:pPr>
        <w:pStyle w:val="Huisstijl-Aanhef"/>
        <w:rPr>
          <w:rFonts w:ascii="Calibri" w:hAnsi="Calibri" w:cs="Calibri"/>
          <w:sz w:val="22"/>
          <w:szCs w:val="22"/>
        </w:rPr>
      </w:pPr>
      <w:r w:rsidRPr="00BE1350">
        <w:rPr>
          <w:rFonts w:ascii="Calibri" w:hAnsi="Calibri" w:cs="Calibri"/>
          <w:sz w:val="22"/>
          <w:szCs w:val="22"/>
        </w:rPr>
        <w:t>Aan de Voorzitter van de Tweede Kamer der Staten-Generaal</w:t>
      </w:r>
    </w:p>
    <w:p w:rsidRPr="00BE1350" w:rsidR="00BE1350" w:rsidP="001F4F24" w:rsidRDefault="00BE1350" w14:paraId="44BCEAEA" w14:textId="6030B8B0">
      <w:pPr>
        <w:pStyle w:val="Huisstijl-Aanhef"/>
        <w:rPr>
          <w:rFonts w:ascii="Calibri" w:hAnsi="Calibri" w:cs="Calibri"/>
          <w:sz w:val="22"/>
          <w:szCs w:val="22"/>
        </w:rPr>
      </w:pPr>
      <w:r w:rsidRPr="00BE1350">
        <w:rPr>
          <w:rFonts w:ascii="Calibri" w:hAnsi="Calibri" w:cs="Calibri"/>
          <w:sz w:val="22"/>
          <w:szCs w:val="22"/>
        </w:rPr>
        <w:t>Den Haag, 18 december 2025</w:t>
      </w:r>
    </w:p>
    <w:p w:rsidRPr="00BE1350" w:rsidR="001F4F24" w:rsidP="00BE1350" w:rsidRDefault="001F4F24" w14:paraId="2E4E0F1F" w14:textId="77777777">
      <w:pPr>
        <w:pStyle w:val="Geenafstand"/>
        <w:rPr>
          <w:rFonts w:ascii="Calibri" w:hAnsi="Calibri" w:cs="Calibri"/>
        </w:rPr>
      </w:pPr>
    </w:p>
    <w:p w:rsidRPr="00BE1350" w:rsidR="001F4F24" w:rsidP="001F4F24" w:rsidRDefault="001F4F24" w14:paraId="0BAAAFEC" w14:textId="4CB0BAA8">
      <w:pPr>
        <w:pStyle w:val="Huisstijl-Aanhef"/>
        <w:rPr>
          <w:rFonts w:ascii="Calibri" w:hAnsi="Calibri" w:cs="Calibri"/>
          <w:sz w:val="22"/>
          <w:szCs w:val="22"/>
        </w:rPr>
      </w:pPr>
      <w:r w:rsidRPr="00BE1350">
        <w:rPr>
          <w:rFonts w:ascii="Calibri" w:hAnsi="Calibri" w:cs="Calibri"/>
          <w:sz w:val="22"/>
          <w:szCs w:val="22"/>
        </w:rPr>
        <w:t>Met deze brief reageer ik mede namens de minister van Landbouw, Visserij, Voedselzekerheid en Natuur op een verzoek van het lid Kostić (PvdD) tijdens de regeling van werkzaamheden van 9 december jl. Het verzoek was een reactie op het tweede deeladvies van de Gezondheidsraad over de Gezondheidsrisico’s rondom geitenhouderijen, te ontvangen in de week voor het kerstreces (week 51).</w:t>
      </w:r>
      <w:r w:rsidRPr="00BE1350">
        <w:rPr>
          <w:rStyle w:val="Voetnootmarkering"/>
          <w:rFonts w:ascii="Calibri" w:hAnsi="Calibri" w:cs="Calibri"/>
          <w:sz w:val="22"/>
          <w:szCs w:val="22"/>
        </w:rPr>
        <w:footnoteReference w:id="1"/>
      </w:r>
      <w:r w:rsidRPr="00BE1350">
        <w:rPr>
          <w:rFonts w:ascii="Calibri" w:hAnsi="Calibri" w:cs="Calibri"/>
          <w:sz w:val="22"/>
          <w:szCs w:val="22"/>
        </w:rPr>
        <w:t xml:space="preserve"> </w:t>
      </w:r>
    </w:p>
    <w:p w:rsidRPr="00BE1350" w:rsidR="001F4F24" w:rsidP="001F4F24" w:rsidRDefault="001F4F24" w14:paraId="2E2B9873" w14:textId="77777777">
      <w:pPr>
        <w:rPr>
          <w:rFonts w:ascii="Calibri" w:hAnsi="Calibri" w:eastAsia="Times New Roman" w:cs="Calibri"/>
          <w:color w:val="000000"/>
        </w:rPr>
      </w:pPr>
      <w:r w:rsidRPr="00BE1350">
        <w:rPr>
          <w:rFonts w:ascii="Calibri" w:hAnsi="Calibri" w:cs="Calibri"/>
        </w:rPr>
        <w:t>Dit advies van de Gezondheidsraad is op 8 december jl. gepubliceerd en naar uw Kamer gestuurd.</w:t>
      </w:r>
      <w:r w:rsidRPr="00BE1350">
        <w:rPr>
          <w:rStyle w:val="Voetnootmarkering"/>
          <w:rFonts w:ascii="Calibri" w:hAnsi="Calibri" w:cs="Calibri"/>
        </w:rPr>
        <w:footnoteReference w:id="2"/>
      </w:r>
      <w:r w:rsidRPr="00BE1350">
        <w:rPr>
          <w:rFonts w:ascii="Calibri" w:hAnsi="Calibri" w:cs="Calibri"/>
        </w:rPr>
        <w:t xml:space="preserve"> Wij hebben begrip voor de behoefte om tempo te maken op dit dossier, maar hechten ook aan een zorgvuldige weging van het advies. </w:t>
      </w:r>
      <w:r w:rsidRPr="00BE1350">
        <w:rPr>
          <w:rFonts w:ascii="Calibri" w:hAnsi="Calibri" w:eastAsia="Times New Roman" w:cs="Calibri"/>
          <w:color w:val="000000"/>
        </w:rPr>
        <w:t>We hebben eerder toegezegd uw Kamer uiterlijk in februari onze reactie op het advies toe te sturen. Gegeven de wens van uw Kamer om meer tempo te maken, zullen we ons inspannen om uw Kamer voor het Commissiedebat Zoönosen en Dierziekten van 14 januari 2026 te informeren.</w:t>
      </w:r>
    </w:p>
    <w:p w:rsidRPr="00BE1350" w:rsidR="001F4F24" w:rsidP="00BE1350" w:rsidRDefault="001F4F24" w14:paraId="3F6F6870" w14:textId="77777777">
      <w:pPr>
        <w:pStyle w:val="Geenafstand"/>
        <w:rPr>
          <w:rFonts w:ascii="Calibri" w:hAnsi="Calibri" w:cs="Calibri"/>
          <w:noProof/>
        </w:rPr>
      </w:pPr>
    </w:p>
    <w:p w:rsidRPr="00BE1350" w:rsidR="001F4F24" w:rsidP="00BE1350" w:rsidRDefault="00BE1350" w14:paraId="022303DB" w14:textId="6AD1E6B5">
      <w:pPr>
        <w:pStyle w:val="Geenafstand"/>
        <w:rPr>
          <w:rFonts w:ascii="Calibri" w:hAnsi="Calibri" w:cs="Calibri"/>
        </w:rPr>
      </w:pPr>
      <w:r w:rsidRPr="00BE1350">
        <w:rPr>
          <w:rFonts w:ascii="Calibri" w:hAnsi="Calibri" w:cs="Calibri"/>
        </w:rPr>
        <w:t>D</w:t>
      </w:r>
      <w:r w:rsidRPr="00BE1350" w:rsidR="001F4F24">
        <w:rPr>
          <w:rFonts w:ascii="Calibri" w:hAnsi="Calibri" w:cs="Calibri"/>
        </w:rPr>
        <w:t>e minister van Volksgezondheid,</w:t>
      </w:r>
      <w:r w:rsidRPr="00BE1350">
        <w:rPr>
          <w:rFonts w:ascii="Calibri" w:hAnsi="Calibri" w:cs="Calibri"/>
        </w:rPr>
        <w:t xml:space="preserve"> </w:t>
      </w:r>
      <w:r w:rsidRPr="00BE1350" w:rsidR="001F4F24">
        <w:rPr>
          <w:rFonts w:ascii="Calibri" w:hAnsi="Calibri" w:cs="Calibri"/>
        </w:rPr>
        <w:t>Welzijn en Sport,</w:t>
      </w:r>
    </w:p>
    <w:p w:rsidRPr="00BE1350" w:rsidR="001F4F24" w:rsidP="00BE1350" w:rsidRDefault="001F4F24" w14:paraId="2069E895" w14:textId="5226E503">
      <w:pPr>
        <w:pStyle w:val="Geenafstand"/>
        <w:rPr>
          <w:rFonts w:ascii="Calibri" w:hAnsi="Calibri" w:cs="Calibri"/>
          <w:noProof/>
        </w:rPr>
      </w:pPr>
      <w:r w:rsidRPr="00BE1350">
        <w:rPr>
          <w:rFonts w:ascii="Calibri" w:hAnsi="Calibri" w:cs="Calibri"/>
        </w:rPr>
        <w:t>J</w:t>
      </w:r>
      <w:r w:rsidRPr="00BE1350" w:rsidR="00BE1350">
        <w:rPr>
          <w:rFonts w:ascii="Calibri" w:hAnsi="Calibri" w:cs="Calibri"/>
        </w:rPr>
        <w:t>.</w:t>
      </w:r>
      <w:r w:rsidRPr="00BE1350">
        <w:rPr>
          <w:rFonts w:ascii="Calibri" w:hAnsi="Calibri" w:cs="Calibri"/>
        </w:rPr>
        <w:t>A</w:t>
      </w:r>
      <w:r w:rsidRPr="00BE1350" w:rsidR="00BE1350">
        <w:rPr>
          <w:rFonts w:ascii="Calibri" w:hAnsi="Calibri" w:cs="Calibri"/>
        </w:rPr>
        <w:t xml:space="preserve">. </w:t>
      </w:r>
      <w:r w:rsidRPr="00BE1350">
        <w:rPr>
          <w:rFonts w:ascii="Calibri" w:hAnsi="Calibri" w:cs="Calibri"/>
        </w:rPr>
        <w:t>Bruijn</w:t>
      </w:r>
    </w:p>
    <w:p w:rsidRPr="00BE1350" w:rsidR="00E6311E" w:rsidP="00BE1350" w:rsidRDefault="00E6311E" w14:paraId="1A0C5334" w14:textId="77777777">
      <w:pPr>
        <w:pStyle w:val="Geenafstand"/>
        <w:rPr>
          <w:rFonts w:ascii="Calibri" w:hAnsi="Calibri" w:cs="Calibri"/>
        </w:rPr>
      </w:pPr>
    </w:p>
    <w:sectPr w:rsidRPr="00BE1350" w:rsidR="00E6311E" w:rsidSect="00665396">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68B0" w14:textId="77777777" w:rsidR="001F4F24" w:rsidRDefault="001F4F24" w:rsidP="001F4F24">
      <w:pPr>
        <w:spacing w:after="0" w:line="240" w:lineRule="auto"/>
      </w:pPr>
      <w:r>
        <w:separator/>
      </w:r>
    </w:p>
  </w:endnote>
  <w:endnote w:type="continuationSeparator" w:id="0">
    <w:p w14:paraId="7A2E5D58" w14:textId="77777777" w:rsidR="001F4F24" w:rsidRDefault="001F4F24" w:rsidP="001F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7945" w14:textId="77777777" w:rsidR="001F4F24" w:rsidRPr="001F4F24" w:rsidRDefault="001F4F24" w:rsidP="001F4F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845E" w14:textId="77777777" w:rsidR="001F4F24" w:rsidRPr="001F4F24" w:rsidRDefault="001F4F24" w:rsidP="001F4F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A6FE" w14:textId="77777777" w:rsidR="001F4F24" w:rsidRPr="001F4F24" w:rsidRDefault="001F4F24" w:rsidP="001F4F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7FB6" w14:textId="77777777" w:rsidR="001F4F24" w:rsidRDefault="001F4F24" w:rsidP="001F4F24">
      <w:pPr>
        <w:spacing w:after="0" w:line="240" w:lineRule="auto"/>
      </w:pPr>
      <w:r>
        <w:separator/>
      </w:r>
    </w:p>
  </w:footnote>
  <w:footnote w:type="continuationSeparator" w:id="0">
    <w:p w14:paraId="667DB473" w14:textId="77777777" w:rsidR="001F4F24" w:rsidRDefault="001F4F24" w:rsidP="001F4F24">
      <w:pPr>
        <w:spacing w:after="0" w:line="240" w:lineRule="auto"/>
      </w:pPr>
      <w:r>
        <w:continuationSeparator/>
      </w:r>
    </w:p>
  </w:footnote>
  <w:footnote w:id="1">
    <w:p w14:paraId="1FC6DBAE" w14:textId="77777777" w:rsidR="001F4F24" w:rsidRPr="00BE1350" w:rsidRDefault="001F4F24" w:rsidP="001F4F24">
      <w:pPr>
        <w:pStyle w:val="Voetnoottekst"/>
        <w:rPr>
          <w:rFonts w:ascii="Calibri" w:hAnsi="Calibri" w:cs="Calibri"/>
          <w:szCs w:val="20"/>
        </w:rPr>
      </w:pPr>
      <w:r w:rsidRPr="00BE1350">
        <w:rPr>
          <w:rStyle w:val="Voetnootmarkering"/>
          <w:rFonts w:ascii="Calibri" w:hAnsi="Calibri" w:cs="Calibri"/>
          <w:szCs w:val="20"/>
        </w:rPr>
        <w:footnoteRef/>
      </w:r>
      <w:r w:rsidRPr="00BE1350">
        <w:rPr>
          <w:rFonts w:ascii="Calibri" w:hAnsi="Calibri" w:cs="Calibri"/>
          <w:szCs w:val="20"/>
        </w:rPr>
        <w:t xml:space="preserve"> </w:t>
      </w:r>
      <w:hyperlink r:id="rId1" w:history="1">
        <w:r w:rsidRPr="00BE1350">
          <w:rPr>
            <w:rStyle w:val="Hyperlink"/>
            <w:rFonts w:ascii="Calibri" w:hAnsi="Calibri" w:cs="Calibri"/>
            <w:szCs w:val="20"/>
          </w:rPr>
          <w:t>Regeling van werkzaamheden | Tweede Kamer der Staten-Generaal</w:t>
        </w:r>
      </w:hyperlink>
    </w:p>
  </w:footnote>
  <w:footnote w:id="2">
    <w:p w14:paraId="2AE655FD" w14:textId="04EFB653" w:rsidR="001F4F24" w:rsidRPr="00BE1350" w:rsidRDefault="001F4F24" w:rsidP="001F4F24">
      <w:pPr>
        <w:pStyle w:val="Voetnoottekst"/>
        <w:rPr>
          <w:rFonts w:ascii="Calibri" w:hAnsi="Calibri" w:cs="Calibri"/>
          <w:szCs w:val="20"/>
        </w:rPr>
      </w:pPr>
      <w:r w:rsidRPr="00BE1350">
        <w:rPr>
          <w:rStyle w:val="Voetnootmarkering"/>
          <w:rFonts w:ascii="Calibri" w:hAnsi="Calibri" w:cs="Calibri"/>
          <w:szCs w:val="20"/>
        </w:rPr>
        <w:footnoteRef/>
      </w:r>
      <w:r w:rsidRPr="00BE1350">
        <w:rPr>
          <w:rFonts w:ascii="Calibri" w:hAnsi="Calibri" w:cs="Calibri"/>
          <w:szCs w:val="20"/>
        </w:rPr>
        <w:t xml:space="preserve"> Kamerstuk 28 973, nr. 285, 8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9E7D" w14:textId="77777777" w:rsidR="001F4F24" w:rsidRPr="001F4F24" w:rsidRDefault="001F4F24" w:rsidP="001F4F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8B90" w14:textId="77777777" w:rsidR="001F4F24" w:rsidRPr="001F4F24" w:rsidRDefault="001F4F24" w:rsidP="001F4F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7D2F" w14:textId="77777777" w:rsidR="001F4F24" w:rsidRPr="001F4F24" w:rsidRDefault="001F4F24" w:rsidP="001F4F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24"/>
    <w:rsid w:val="001F4F24"/>
    <w:rsid w:val="0025703A"/>
    <w:rsid w:val="00665396"/>
    <w:rsid w:val="00BE1350"/>
    <w:rsid w:val="00C57495"/>
    <w:rsid w:val="00C919EA"/>
    <w:rsid w:val="00D01D64"/>
    <w:rsid w:val="00E0242D"/>
    <w:rsid w:val="00E42CC1"/>
    <w:rsid w:val="00E6311E"/>
    <w:rsid w:val="00FA3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98CC"/>
  <w15:chartTrackingRefBased/>
  <w15:docId w15:val="{318C57B0-37D8-4569-9F40-005C7932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4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4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4F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4F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4F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4F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4F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4F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4F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4F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4F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4F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4F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4F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4F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4F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4F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4F24"/>
    <w:rPr>
      <w:rFonts w:eastAsiaTheme="majorEastAsia" w:cstheme="majorBidi"/>
      <w:color w:val="272727" w:themeColor="text1" w:themeTint="D8"/>
    </w:rPr>
  </w:style>
  <w:style w:type="paragraph" w:styleId="Titel">
    <w:name w:val="Title"/>
    <w:basedOn w:val="Standaard"/>
    <w:next w:val="Standaard"/>
    <w:link w:val="TitelChar"/>
    <w:uiPriority w:val="10"/>
    <w:qFormat/>
    <w:rsid w:val="001F4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4F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4F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4F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4F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4F24"/>
    <w:rPr>
      <w:i/>
      <w:iCs/>
      <w:color w:val="404040" w:themeColor="text1" w:themeTint="BF"/>
    </w:rPr>
  </w:style>
  <w:style w:type="paragraph" w:styleId="Lijstalinea">
    <w:name w:val="List Paragraph"/>
    <w:basedOn w:val="Standaard"/>
    <w:uiPriority w:val="34"/>
    <w:qFormat/>
    <w:rsid w:val="001F4F24"/>
    <w:pPr>
      <w:ind w:left="720"/>
      <w:contextualSpacing/>
    </w:pPr>
  </w:style>
  <w:style w:type="character" w:styleId="Intensievebenadrukking">
    <w:name w:val="Intense Emphasis"/>
    <w:basedOn w:val="Standaardalinea-lettertype"/>
    <w:uiPriority w:val="21"/>
    <w:qFormat/>
    <w:rsid w:val="001F4F24"/>
    <w:rPr>
      <w:i/>
      <w:iCs/>
      <w:color w:val="0F4761" w:themeColor="accent1" w:themeShade="BF"/>
    </w:rPr>
  </w:style>
  <w:style w:type="paragraph" w:styleId="Duidelijkcitaat">
    <w:name w:val="Intense Quote"/>
    <w:basedOn w:val="Standaard"/>
    <w:next w:val="Standaard"/>
    <w:link w:val="DuidelijkcitaatChar"/>
    <w:uiPriority w:val="30"/>
    <w:qFormat/>
    <w:rsid w:val="001F4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4F24"/>
    <w:rPr>
      <w:i/>
      <w:iCs/>
      <w:color w:val="0F4761" w:themeColor="accent1" w:themeShade="BF"/>
    </w:rPr>
  </w:style>
  <w:style w:type="character" w:styleId="Intensieveverwijzing">
    <w:name w:val="Intense Reference"/>
    <w:basedOn w:val="Standaardalinea-lettertype"/>
    <w:uiPriority w:val="32"/>
    <w:qFormat/>
    <w:rsid w:val="001F4F24"/>
    <w:rPr>
      <w:b/>
      <w:bCs/>
      <w:smallCaps/>
      <w:color w:val="0F4761" w:themeColor="accent1" w:themeShade="BF"/>
      <w:spacing w:val="5"/>
    </w:rPr>
  </w:style>
  <w:style w:type="paragraph" w:customStyle="1" w:styleId="Huisstijl-Aanhef">
    <w:name w:val="Huisstijl - Aanhef"/>
    <w:basedOn w:val="Standaard"/>
    <w:rsid w:val="001F4F24"/>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1F4F2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F4F2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F4F2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F4F2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F4F24"/>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F4F24"/>
    <w:rPr>
      <w:vertAlign w:val="superscript"/>
    </w:rPr>
  </w:style>
  <w:style w:type="character" w:styleId="Hyperlink">
    <w:name w:val="Hyperlink"/>
    <w:basedOn w:val="Standaardalinea-lettertype"/>
    <w:uiPriority w:val="99"/>
    <w:unhideWhenUsed/>
    <w:rsid w:val="001F4F24"/>
    <w:rPr>
      <w:color w:val="467886" w:themeColor="hyperlink"/>
      <w:u w:val="single"/>
    </w:rPr>
  </w:style>
  <w:style w:type="paragraph" w:styleId="Voettekst">
    <w:name w:val="footer"/>
    <w:basedOn w:val="Standaard"/>
    <w:link w:val="VoettekstChar"/>
    <w:uiPriority w:val="99"/>
    <w:unhideWhenUsed/>
    <w:rsid w:val="001F4F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4F24"/>
  </w:style>
  <w:style w:type="paragraph" w:styleId="Geenafstand">
    <w:name w:val="No Spacing"/>
    <w:uiPriority w:val="1"/>
    <w:qFormat/>
    <w:rsid w:val="00BE13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plenaire_vergaderingen/details/activiteit?id=2025A078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179</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2025-12-22T12:25:00.0000000Z</dcterms:created>
  <dcterms:modified xsi:type="dcterms:W3CDTF">2025-12-22T12:25:00.0000000Z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