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2025Z22407</w:t>
        <w:br/>
      </w:r>
      <w:proofErr w:type="spellEnd"/>
    </w:p>
    <w:p>
      <w:pPr>
        <w:pStyle w:val="Normal"/>
        <w:rPr>
          <w:b w:val="1"/>
          <w:bCs w:val="1"/>
        </w:rPr>
      </w:pPr>
      <w:r w:rsidR="250AE766">
        <w:rPr>
          <w:b w:val="0"/>
          <w:bCs w:val="0"/>
        </w:rPr>
        <w:t>(ingezonden 18 december 2025)</w:t>
        <w:br/>
      </w:r>
    </w:p>
    <w:p>
      <w:r>
        <w:t xml:space="preserve">Vragen van het lid Ceder (ChristenUnie) aan de minister van Buitenlandse Zaken over de positie van Palestijnse christenen</w:t>
      </w:r>
      <w:r>
        <w:br/>
      </w:r>
    </w:p>
    <w:p>
      <w:pPr>
        <w:pStyle w:val="ListParagraph"/>
        <w:numPr>
          <w:ilvl w:val="0"/>
          <w:numId w:val="100493740"/>
        </w:numPr>
        <w:ind w:left="360"/>
      </w:pPr>
      <w:r>
        <w:t xml:space="preserve">Kloppen de berichten dat een aantal Israëlische kolonisten voorbereidingen treffen voor een nieuwe nederzetting in het overwegend christelijke Beit Sahour, in de omgeving van Bethlehem? [1] Hoe luidt uw reactie op deze berichten?</w:t>
      </w:r>
      <w:r>
        <w:br/>
      </w:r>
    </w:p>
    <w:p>
      <w:pPr>
        <w:pStyle w:val="ListParagraph"/>
        <w:numPr>
          <w:ilvl w:val="0"/>
          <w:numId w:val="100493740"/>
        </w:numPr>
        <w:ind w:left="360"/>
      </w:pPr>
      <w:r>
        <w:t xml:space="preserve">Klopt het dat het land al was bestemd voor publieke voorzieningen, zoals een kinderziekenhuis? Klopt het dat door dergelijke activiteiten van kolonisten er steeds minder plaats is voor de bevolking, die voornamelijk bestaat uit Palestijnse christenen? Hoe beoordeelt u dit?</w:t>
      </w:r>
      <w:r>
        <w:br/>
      </w:r>
    </w:p>
    <w:p>
      <w:pPr>
        <w:pStyle w:val="ListParagraph"/>
        <w:numPr>
          <w:ilvl w:val="0"/>
          <w:numId w:val="100493740"/>
        </w:numPr>
        <w:ind w:left="360"/>
      </w:pPr>
      <w:r>
        <w:t xml:space="preserve">Is deze onteigening op grond van de onderlinge Oslo-Akkoorden of Israëlisch recht te onderbouwen? Zo ja, op welke wijze? </w:t>
      </w:r>
      <w:r>
        <w:br/>
      </w:r>
    </w:p>
    <w:p>
      <w:pPr>
        <w:pStyle w:val="ListParagraph"/>
        <w:numPr>
          <w:ilvl w:val="0"/>
          <w:numId w:val="100493740"/>
        </w:numPr>
        <w:ind w:left="360"/>
      </w:pPr>
      <w:r>
        <w:t xml:space="preserve">Bent u bereid om specifiek deze casus ter sprake te brengen in uw gesprekken met Israëlische autoriteiten en hun antwoord met de Kamer te delen? Zo nee, waarom niet? </w:t>
      </w:r>
      <w:r>
        <w:br/>
      </w:r>
    </w:p>
    <w:p>
      <w:pPr>
        <w:pStyle w:val="ListParagraph"/>
        <w:numPr>
          <w:ilvl w:val="0"/>
          <w:numId w:val="100493740"/>
        </w:numPr>
        <w:ind w:left="360"/>
      </w:pPr>
      <w:r>
        <w:t xml:space="preserve">Wat is uw reactie op berichtgeving dat Israëlische kolonisten systematische aanvallen uitvoeren gericht op Palestijnse christenen, bijvoorbeeld door inbreuk te maken op het klooster van St. Gerasimos in de buurt van Jericho?</w:t>
      </w:r>
      <w:r>
        <w:br/>
      </w:r>
    </w:p>
    <w:p>
      <w:pPr>
        <w:pStyle w:val="ListParagraph"/>
        <w:numPr>
          <w:ilvl w:val="0"/>
          <w:numId w:val="100493740"/>
        </w:numPr>
        <w:ind w:left="360"/>
      </w:pPr>
      <w:r>
        <w:t xml:space="preserve">Bent u bereid om richting de Israëlische regering de boodschap over te brengen dat deze kolonisten ter verantwoording moeten worden geroepen en dat religieus erfgoed moet worden beschermd? Zo nee, waarom niet?  </w:t>
      </w:r>
      <w:r>
        <w:br/>
      </w:r>
    </w:p>
    <w:p>
      <w:pPr>
        <w:pStyle w:val="ListParagraph"/>
        <w:numPr>
          <w:ilvl w:val="0"/>
          <w:numId w:val="100493740"/>
        </w:numPr>
        <w:ind w:left="360"/>
      </w:pPr>
      <w:r>
        <w:t xml:space="preserve">Bent u bekend met signalen dat sinds 7 oktober 2023 Israëlische autoriteiten Palestijnse christenen slechts beperkt toegang geven tot de Oude Stad in Jeruzalem? Hoe beoordeelt u dat? Bent u bereid om de Israëlische autoriteiten te vragen om te borgen dat alle christenen, ongeacht hun achtergrond, toegang krijgen tot de Oude Stad om christelijke feesten te kunnen vieren?   </w:t>
      </w:r>
      <w:r>
        <w:br/>
      </w:r>
    </w:p>
    <w:p>
      <w:pPr>
        <w:pStyle w:val="ListParagraph"/>
        <w:numPr>
          <w:ilvl w:val="0"/>
          <w:numId w:val="100493740"/>
        </w:numPr>
        <w:ind w:left="360"/>
      </w:pPr>
      <w:r>
        <w:t xml:space="preserve">Welke stappen zet u om ervoor te zorgen dat de komende kerstdagen door Palestijnse christenen ongehinderd, met eerbied en veilig gevierd kunnen worden, zeker in het licht van bovenstaande berichten?</w:t>
      </w:r>
      <w:r>
        <w:br/>
      </w:r>
    </w:p>
    <w:p>
      <w:pPr>
        <w:pStyle w:val="ListParagraph"/>
        <w:numPr>
          <w:ilvl w:val="0"/>
          <w:numId w:val="100493740"/>
        </w:numPr>
        <w:ind w:left="360"/>
      </w:pPr>
      <w:r>
        <w:t xml:space="preserve">Herinnert u zich de eerdere schriftelijke vragen en antwoorden ten aanzien van de Tent of Nations? [3] Wat is nu het vooruitzicht ten aanzien van de juridische kwestie en de onrechtmatige stappen op grond van de familie Nassar?</w:t>
      </w:r>
      <w:r>
        <w:br/>
      </w:r>
    </w:p>
    <w:p>
      <w:pPr>
        <w:pStyle w:val="ListParagraph"/>
        <w:numPr>
          <w:ilvl w:val="0"/>
          <w:numId w:val="100493740"/>
        </w:numPr>
        <w:ind w:left="360"/>
      </w:pPr>
      <w:r>
        <w:t xml:space="preserve">Herinnert u zich de eerdere vragen en antwoorden ten aanzien van ‘arnona’, het belasting heffen op kerkelijk bezit in Jerusalem? [4] Kunt u een update geven over de stand van zaken?</w:t>
      </w:r>
      <w:r>
        <w:br/>
      </w:r>
    </w:p>
    <w:p>
      <w:pPr>
        <w:pStyle w:val="ListParagraph"/>
        <w:numPr>
          <w:ilvl w:val="0"/>
          <w:numId w:val="100493740"/>
        </w:numPr>
        <w:ind w:left="360"/>
      </w:pPr>
      <w:r>
        <w:t xml:space="preserve">Erkent u dat dergelijke acties van meerdere Israëlische kolonisten stappen richting duurzame vrede tussen Israël en de Palestijnen verder weg brengen? Welke stappen onderneemt u richting het bereiken van duurzame vrede?</w:t>
      </w:r>
      <w:r>
        <w:br/>
      </w:r>
    </w:p>
    <w:p>
      <w:r>
        <w:t xml:space="preserve"> </w:t>
      </w:r>
      <w:r>
        <w:br/>
      </w:r>
    </w:p>
    <w:p>
      <w:r>
        <w:t xml:space="preserve">[1] Times of Israel, 20 november 2025, 'Settlers establish illegal outpost southeast of Bethlehem overnight' (https://www.timesofisrael.com/liveblog_entry/settlers-establish-illegal-outpost-southeast-of-bethlehem-overnight/)</w:t>
      </w:r>
      <w:r>
        <w:br/>
      </w:r>
    </w:p>
    <w:p>
      <w:r>
        <w:t xml:space="preserve">
          <w:br/>
          [2] Orthodox Times, 7 augustus 2025, 'Reports of encroachment on Greek Orthodox Monastery in Jericho – Meeting held at the Foreign Ministry' (https://orthodoxtimes.com/reports-of-encroachment-on-greek-orthodox-monastery-in-jericho-meeting-held-at-the-foreign-ministry/)
        </w:t>
      </w:r>
      <w:r>
        <w:br/>
      </w:r>
    </w:p>
    <w:p>
      <w:r>
        <w:t xml:space="preserve">[3] Aanhangsel Handelingen II, vergaderjaar 2024-2025, nr. 1948.</w:t>
      </w:r>
      <w:r>
        <w:br/>
      </w:r>
    </w:p>
    <w:p>
      <w:r>
        <w:t xml:space="preserve">[4] Aanhangsel Handelingen II, vergaderjaar 2025-2026, nr. 118.</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7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740">
    <w:abstractNumId w:val="1004937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