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839" w:rsidP="00322839" w:rsidRDefault="00322839" w14:paraId="578C8F5F" w14:textId="563759A2">
      <w:pPr>
        <w:pStyle w:val="standaard-tekst"/>
      </w:pPr>
      <w:r>
        <w:t>AH 753</w:t>
      </w:r>
    </w:p>
    <w:p w:rsidR="00322839" w:rsidP="00322839" w:rsidRDefault="00322839" w14:paraId="471E32A1" w14:textId="77777777">
      <w:pPr>
        <w:pStyle w:val="standaard-tekst"/>
      </w:pPr>
    </w:p>
    <w:p w:rsidR="00322839" w:rsidP="00322839" w:rsidRDefault="00322839" w14:paraId="70EC8931" w14:textId="606C3E7C">
      <w:pPr>
        <w:pStyle w:val="standaard-tekst"/>
      </w:pPr>
      <w:r>
        <w:t>2025Z20551</w:t>
      </w:r>
    </w:p>
    <w:p w:rsidR="00322839" w:rsidP="00322839" w:rsidRDefault="00322839" w14:paraId="63F01FF0" w14:textId="77777777">
      <w:pPr>
        <w:pStyle w:val="standaard-tekst"/>
      </w:pPr>
    </w:p>
    <w:p w:rsidRPr="00322839" w:rsidR="00322839" w:rsidP="00322839" w:rsidRDefault="00322839" w14:paraId="00689D60" w14:textId="4E36E46A">
      <w:pPr>
        <w:rPr>
          <w:sz w:val="24"/>
          <w:szCs w:val="24"/>
        </w:rPr>
      </w:pPr>
      <w:r w:rsidRPr="008257E5">
        <w:rPr>
          <w:sz w:val="24"/>
          <w:szCs w:val="24"/>
        </w:rPr>
        <w:t>Antwoord van staatssecretaris Becking (Onderwijs, Cultuur en Wetenschap) (ontvangen</w:t>
      </w:r>
      <w:r>
        <w:rPr>
          <w:sz w:val="24"/>
          <w:szCs w:val="24"/>
        </w:rPr>
        <w:t xml:space="preserve"> 18 december 2025)</w:t>
      </w:r>
    </w:p>
    <w:p w:rsidRPr="00270E11" w:rsidR="00322839" w:rsidP="00322839" w:rsidRDefault="00322839" w14:paraId="27836517" w14:textId="77777777">
      <w:pPr>
        <w:pStyle w:val="standaard-tekst"/>
      </w:pPr>
    </w:p>
    <w:p w:rsidRPr="00270E11" w:rsidR="00322839" w:rsidP="00322839" w:rsidRDefault="00322839" w14:paraId="4665120B" w14:textId="17A6E757">
      <w:pPr>
        <w:pStyle w:val="standaard-tekst"/>
        <w:rPr>
          <w:b/>
          <w:bCs/>
        </w:rPr>
      </w:pPr>
      <w:r w:rsidRPr="00270E11">
        <w:rPr>
          <w:b/>
          <w:bCs/>
        </w:rPr>
        <w:t>Vraag 1</w:t>
      </w:r>
      <w:r w:rsidRPr="00270E11">
        <w:rPr>
          <w:b/>
          <w:bCs/>
        </w:rPr>
        <w:br/>
        <w:t xml:space="preserve">Bent u bekend met het onderzoek van de Inspectie van het Onderwijs waaruit blijkt dat 40 procent van de leerlingen vmbo basis en kader onder het basisniveau schrijf- en rekenvaardigheid zitten? </w:t>
      </w:r>
      <w:r>
        <w:rPr>
          <w:b/>
          <w:bCs/>
        </w:rPr>
        <w:t>1)</w:t>
      </w:r>
    </w:p>
    <w:p w:rsidRPr="00270E11" w:rsidR="00322839" w:rsidP="00322839" w:rsidRDefault="00322839" w14:paraId="2E72045E" w14:textId="77777777">
      <w:pPr>
        <w:pStyle w:val="standaard-tekst"/>
      </w:pPr>
    </w:p>
    <w:p w:rsidRPr="00270E11" w:rsidR="00322839" w:rsidP="00322839" w:rsidRDefault="00322839" w14:paraId="671E51DA" w14:textId="77777777">
      <w:pPr>
        <w:pStyle w:val="standaard-tekst"/>
      </w:pPr>
      <w:r w:rsidRPr="00270E11">
        <w:t>Ik ben bekend met dit onderzoek van de Inspectie van het Onderwijs.</w:t>
      </w:r>
      <w:r w:rsidRPr="00270E11">
        <w:br/>
      </w:r>
    </w:p>
    <w:p w:rsidRPr="00270E11" w:rsidR="00322839" w:rsidP="00322839" w:rsidRDefault="00322839" w14:paraId="113711E2" w14:textId="77777777">
      <w:pPr>
        <w:pStyle w:val="standaard-tekst"/>
        <w:rPr>
          <w:b/>
          <w:bCs/>
        </w:rPr>
      </w:pPr>
      <w:bookmarkStart w:name="_Hlk215575602" w:id="0"/>
      <w:r w:rsidRPr="00270E11">
        <w:rPr>
          <w:b/>
          <w:bCs/>
        </w:rPr>
        <w:t>Vraag 2</w:t>
      </w:r>
      <w:r w:rsidRPr="00270E11">
        <w:rPr>
          <w:b/>
          <w:bCs/>
        </w:rPr>
        <w:br/>
        <w:t>Laaggeletterdheid in Nederland neemt ieder jaar toe, welke oorzaken ziet u voor deze trend?</w:t>
      </w:r>
      <w:r w:rsidRPr="00270E11">
        <w:rPr>
          <w:b/>
          <w:bCs/>
        </w:rPr>
        <w:br/>
      </w:r>
    </w:p>
    <w:p w:rsidR="00322839" w:rsidP="00322839" w:rsidRDefault="00322839" w14:paraId="08B5BDFB" w14:textId="77777777">
      <w:pPr>
        <w:pStyle w:val="standaard-tekst"/>
      </w:pPr>
      <w:r>
        <w:t>De</w:t>
      </w:r>
      <w:r w:rsidRPr="005D0021">
        <w:t xml:space="preserve"> gemiddelde taalvaardigheid van Nederlandse volwassenen </w:t>
      </w:r>
      <w:r>
        <w:t xml:space="preserve">is </w:t>
      </w:r>
      <w:r w:rsidRPr="005D0021">
        <w:t>al dertig jaar relatief stabiel en ook in de afgelopen tien jaar niet significant afgenomen. Het percentage Nederlanders dat als laaggeletterd kan worden getypeerd is dus niet toegenomen. Wel is het zo dat laaggeletterde Nederlanders in 2023 een lager taalvaardigheidsniveau hadden dan tien jaar eerder. De afwezigheid van een toename in het percentage laaggeletterden betekent dus niet dat we tevreden zijn: het verbeteren van de taalvaardigheid van deze groep is en blijft een prioriteit.</w:t>
      </w:r>
    </w:p>
    <w:p w:rsidRPr="00270E11" w:rsidR="00322839" w:rsidP="00322839" w:rsidRDefault="00322839" w14:paraId="3F460679" w14:textId="77777777">
      <w:pPr>
        <w:pStyle w:val="standaard-tekst"/>
      </w:pPr>
    </w:p>
    <w:p w:rsidRPr="00270E11" w:rsidR="00322839" w:rsidP="00322839" w:rsidRDefault="00322839" w14:paraId="7C7323F3" w14:textId="77777777">
      <w:pPr>
        <w:pStyle w:val="standaard-tekst"/>
        <w:rPr>
          <w:b/>
          <w:bCs/>
        </w:rPr>
      </w:pPr>
      <w:r w:rsidRPr="00270E11">
        <w:rPr>
          <w:b/>
          <w:bCs/>
        </w:rPr>
        <w:t>Vraag 3</w:t>
      </w:r>
      <w:r w:rsidRPr="00270E11">
        <w:rPr>
          <w:b/>
          <w:bCs/>
        </w:rPr>
        <w:br/>
        <w:t>Hoe verklaart u dat de taal- en rekenprestaties, ondanks jaren van basisvaardighedenbeleid, blijven dalen?</w:t>
      </w:r>
      <w:r w:rsidRPr="00270E11">
        <w:rPr>
          <w:b/>
          <w:bCs/>
        </w:rPr>
        <w:br/>
      </w:r>
    </w:p>
    <w:p w:rsidRPr="00270E11" w:rsidR="00322839" w:rsidP="00322839" w:rsidRDefault="00322839" w14:paraId="683712DE" w14:textId="77777777">
      <w:pPr>
        <w:pStyle w:val="standaard-tekst"/>
      </w:pPr>
      <w:r w:rsidRPr="00270E11">
        <w:t>De taal- en rekenprestaties van leerlingen blijven gelukkig niet over de hele linie dalen. Dat kunt u ook lezen in mijn brief van 4 december 2025 over het Masterplan basisvaardigheden en de Monitor basisvaardigheden 2025 met de meest actuele data over de leerprestaties.</w:t>
      </w:r>
      <w:r w:rsidRPr="00270E11">
        <w:rPr>
          <w:vertAlign w:val="superscript"/>
        </w:rPr>
        <w:footnoteReference w:id="1"/>
      </w:r>
      <w:r w:rsidRPr="00270E11">
        <w:t xml:space="preserve"> Inmiddels zien we dat de prestaties van leerlingen in het primair onderwijs zich na de coronapandemie goed hersteld hebben. Groep 3-leerlingen doen het zelfs iets beter dan voor corona, met name bij begrijpend lezen en spelling. Het beeld in het vo is helaas </w:t>
      </w:r>
      <w:r>
        <w:t xml:space="preserve">in de onderbouw </w:t>
      </w:r>
      <w:r w:rsidRPr="00270E11">
        <w:t>minder positief, maar ook daar zien we soms tekenen van stabilisatie en herstel</w:t>
      </w:r>
      <w:r>
        <w:t xml:space="preserve"> en lijken leerlingen tijd het eindexamen stabieler te presteren over de jaren heen</w:t>
      </w:r>
      <w:r w:rsidRPr="00270E11">
        <w:t xml:space="preserve">. De verschillende onderzoeken in het kader van het Masterplan basisvaardigheden bevestigen dat we op de goede weg zijn, maar ook hoe belangrijk het is om nu door te zetten. Om de focus op de basisvaardigheden vast te houden, scholen te ondersteunen evidence-informed onderwijs te geven en te helpen bij de invoering van een actueel en kennisrijk curriculum. </w:t>
      </w:r>
    </w:p>
    <w:p w:rsidRPr="00270E11" w:rsidR="00322839" w:rsidP="00322839" w:rsidRDefault="00322839" w14:paraId="23DBB693" w14:textId="77777777">
      <w:pPr>
        <w:pStyle w:val="standaard-tekst"/>
      </w:pPr>
    </w:p>
    <w:p w:rsidRPr="00270E11" w:rsidR="00322839" w:rsidP="00322839" w:rsidRDefault="00322839" w14:paraId="3EF7FCC5" w14:textId="77777777">
      <w:pPr>
        <w:pStyle w:val="standaard-tekst"/>
        <w:rPr>
          <w:b/>
          <w:bCs/>
        </w:rPr>
      </w:pPr>
      <w:r w:rsidRPr="00270E11">
        <w:rPr>
          <w:b/>
          <w:bCs/>
        </w:rPr>
        <w:t>Vraag 4</w:t>
      </w:r>
      <w:r w:rsidRPr="00270E11">
        <w:rPr>
          <w:b/>
          <w:bCs/>
        </w:rPr>
        <w:br/>
        <w:t>Volgens het onderzoek beginnen veel kinderen aan groep 1 met taalachterstand, hoe bent u van plan om dit probleem aan te pakken?</w:t>
      </w:r>
      <w:r w:rsidRPr="00270E11">
        <w:rPr>
          <w:b/>
          <w:bCs/>
        </w:rPr>
        <w:br/>
      </w:r>
    </w:p>
    <w:bookmarkEnd w:id="0"/>
    <w:p w:rsidRPr="00270E11" w:rsidR="00322839" w:rsidP="00322839" w:rsidRDefault="00322839" w14:paraId="4AA8E376" w14:textId="77777777">
      <w:pPr>
        <w:pStyle w:val="standaard-tekst"/>
      </w:pPr>
      <w:r w:rsidRPr="00270E11">
        <w:lastRenderedPageBreak/>
        <w:t xml:space="preserve">Alle kinderen verdienen het om een goede start te maken in het basisonderwijs. Vaak is dit ook het geval, maar helaas niet altijd. Daarom </w:t>
      </w:r>
      <w:r>
        <w:t>hebben we</w:t>
      </w:r>
      <w:r w:rsidRPr="00270E11">
        <w:t xml:space="preserve"> in 2024 een onderzoek laten uitvoeren naar kansrijke beleidsmaatregelen om jonge kinderen goed te laten starten in het basisonderwijs.</w:t>
      </w:r>
      <w:r w:rsidRPr="00270E11">
        <w:rPr>
          <w:vertAlign w:val="superscript"/>
        </w:rPr>
        <w:footnoteReference w:id="2"/>
      </w:r>
      <w:r w:rsidRPr="00270E11">
        <w:t xml:space="preserve"> Het gaat hierbij onder andere over de verlaging van de leerplicht en de verhoging van de kwaliteit en het bereik van voorschoolse educatie. In de beleidsreactie van 24 juni jl. </w:t>
      </w:r>
      <w:r>
        <w:t>worden</w:t>
      </w:r>
      <w:r w:rsidRPr="00270E11">
        <w:t xml:space="preserve"> hiervoor verschillende maatregelen aan</w:t>
      </w:r>
      <w:r>
        <w:t>gedragen</w:t>
      </w:r>
      <w:r w:rsidRPr="00270E11">
        <w:t>.</w:t>
      </w:r>
      <w:r w:rsidRPr="00270E11">
        <w:rPr>
          <w:vertAlign w:val="superscript"/>
        </w:rPr>
        <w:footnoteReference w:id="3"/>
      </w:r>
      <w:r w:rsidRPr="00270E11">
        <w:t xml:space="preserve"> Het ministerie van VWS stelt daarnaast vanuit de aanpak Kansrijke Start subsidie beschikbaar voor het project Taalschatten. Vanuit Taalschatten is een aanpak ontwikkeld die als doel heeft om kinderen taalvaardig aan de basisschool te laten beginnen. Zo heeft Taalschatten praktische tools en voorbeelden ontwikkeld voor ouders, zorgprofessionals, en gemeenten die willen werken aan de taalontwikkeling van kinderen.  </w:t>
      </w:r>
    </w:p>
    <w:p w:rsidRPr="00270E11" w:rsidR="00322839" w:rsidP="00322839" w:rsidRDefault="00322839" w14:paraId="4C2B1429" w14:textId="77777777">
      <w:pPr>
        <w:pStyle w:val="standaard-tekst"/>
      </w:pPr>
    </w:p>
    <w:p w:rsidRPr="00270E11" w:rsidR="00322839" w:rsidP="00322839" w:rsidRDefault="00322839" w14:paraId="2BB1511F" w14:textId="77777777">
      <w:pPr>
        <w:pStyle w:val="standaard-tekst"/>
        <w:rPr>
          <w:b/>
          <w:bCs/>
        </w:rPr>
      </w:pPr>
      <w:bookmarkStart w:name="_Hlk215665743" w:id="1"/>
      <w:r w:rsidRPr="00270E11">
        <w:rPr>
          <w:b/>
          <w:bCs/>
        </w:rPr>
        <w:t>Vraag 5</w:t>
      </w:r>
      <w:r w:rsidRPr="00270E11">
        <w:rPr>
          <w:b/>
          <w:bCs/>
        </w:rPr>
        <w:br/>
        <w:t>Hoe verklaart u dat vooral leerlingen vmbo basis en kader ver onder het gewenste niveau voor taal en rekenen zitten in tegenstelling tot leerlingen op vmbo-t, havo, en vwo?</w:t>
      </w:r>
      <w:r w:rsidRPr="00270E11">
        <w:rPr>
          <w:b/>
          <w:bCs/>
        </w:rPr>
        <w:br/>
      </w:r>
    </w:p>
    <w:p w:rsidRPr="007B576A" w:rsidR="00322839" w:rsidP="00322839" w:rsidRDefault="00322839" w14:paraId="4C81DF23" w14:textId="77777777">
      <w:pPr>
        <w:pStyle w:val="standaard-tekst"/>
      </w:pPr>
      <w:r w:rsidRPr="007B576A">
        <w:t xml:space="preserve">Het is van groot belang dat </w:t>
      </w:r>
      <w:r>
        <w:t>óók</w:t>
      </w:r>
      <w:r w:rsidRPr="007B576A">
        <w:t xml:space="preserve"> deze leerlingen de basisvaardigheden voldoende beheersen om mee te doen in de samenleving en arbeidsmarkt. </w:t>
      </w:r>
      <w:r>
        <w:t>Zo zien we dat in het vmbo sprake is van een hardere daling van de leerprestaties sinds corona. Daarom geven we b</w:t>
      </w:r>
      <w:r w:rsidRPr="007B576A">
        <w:t xml:space="preserve">innen de aanpak basisvaardigheden het vmbo op verschillende manieren prioriteit. Leerlingen uit vmbo basis en kader hebben over het algemeen wat meer tijd nodig dan leerlingen in de tl, havo of het vwo om het gewenste niveau 2F te halen. Hierbij geldt wel dat 2F het gewenste eindniveau voor leerlingen is die het voortgezet onderwijs verlaten. Dit onderzoek heeft in klas 2 plaatsgevonden en dat betekent dat deze leerlingen in het vmbo nog twee jaar de tijd hebben om dit niveau te bereiken. Hierbij geldt bovendien dat het vmbo geen eindonderwijs is, deze leerlingen vervolgen hun onderwijs in het mbo, om daar hun startkwalificatie te halen. </w:t>
      </w:r>
    </w:p>
    <w:p w:rsidRPr="00270E11" w:rsidR="00322839" w:rsidP="00322839" w:rsidRDefault="00322839" w14:paraId="2D5A297E" w14:textId="77777777">
      <w:pPr>
        <w:pStyle w:val="standaard-tekst"/>
      </w:pPr>
    </w:p>
    <w:bookmarkEnd w:id="1"/>
    <w:p w:rsidRPr="00270E11" w:rsidR="00322839" w:rsidP="00322839" w:rsidRDefault="00322839" w14:paraId="76F69033" w14:textId="77777777">
      <w:pPr>
        <w:pStyle w:val="standaard-tekst"/>
        <w:rPr>
          <w:b/>
          <w:bCs/>
        </w:rPr>
      </w:pPr>
      <w:r w:rsidRPr="00270E11">
        <w:rPr>
          <w:b/>
          <w:bCs/>
        </w:rPr>
        <w:t>Vraag 6</w:t>
      </w:r>
      <w:r w:rsidRPr="00270E11">
        <w:rPr>
          <w:b/>
          <w:bCs/>
        </w:rPr>
        <w:br/>
        <w:t>Hoe beoordeelt u de risico’s voor de arbeidsmarkt wanneer mbo-studenten hun opleidingen afronden met onvoldoende taal- en rekenvaardigheden?</w:t>
      </w:r>
      <w:r w:rsidRPr="00270E11">
        <w:rPr>
          <w:b/>
          <w:bCs/>
        </w:rPr>
        <w:br/>
      </w:r>
    </w:p>
    <w:p w:rsidRPr="00270E11" w:rsidR="00322839" w:rsidP="00322839" w:rsidRDefault="00322839" w14:paraId="6C06F507" w14:textId="77777777">
      <w:pPr>
        <w:pStyle w:val="standaard-tekst"/>
      </w:pPr>
      <w:r w:rsidRPr="00270E11">
        <w:t xml:space="preserve">Het mbo leidt studenten op zodat zij onder andere goed kunnen functioneren op de arbeidsmarkt. De generieke taal- en rekeneisen voor het behalen van een mbo-diploma zijn daarop afgestemd. Voor specifieke beroepen waarvoor een hoger taal- en/of rekenniveau nodig is, is dit opgenomen als eis in een beroepsgericht vak. Studenten die niet aan deze diploma-eisen voldoen, kunnen niet gediplomeerd uitstromen naar de arbeidsmarkt. </w:t>
      </w:r>
    </w:p>
    <w:p w:rsidRPr="00270E11" w:rsidR="00322839" w:rsidP="00322839" w:rsidRDefault="00322839" w14:paraId="61F2FB29" w14:textId="77777777">
      <w:pPr>
        <w:pStyle w:val="standaard-tekst"/>
      </w:pPr>
    </w:p>
    <w:p w:rsidRPr="00270E11" w:rsidR="00322839" w:rsidP="00322839" w:rsidRDefault="00322839" w14:paraId="419A4A35" w14:textId="77777777">
      <w:pPr>
        <w:pStyle w:val="standaard-tekst"/>
        <w:rPr>
          <w:b/>
          <w:bCs/>
        </w:rPr>
      </w:pPr>
      <w:r w:rsidRPr="00270E11">
        <w:rPr>
          <w:b/>
          <w:bCs/>
        </w:rPr>
        <w:t>Vraag 7</w:t>
      </w:r>
      <w:r w:rsidRPr="00270E11">
        <w:rPr>
          <w:b/>
          <w:bCs/>
        </w:rPr>
        <w:br/>
        <w:t>Volgens het ministerie van OCW wordt er sinds 2000 elk jaar structureel meer geïnvesteerd in het onderwijs, zowel door de overheid als door bedrijven en huishoudens. Hoe verklaart de minister dat we in 2025 dan toch kampen met dalende onderwijskwaliteit en leerlingen die moeite hebben met basisvaardigheden zoals schrijven en rekenen?</w:t>
      </w:r>
      <w:r w:rsidRPr="00270E11">
        <w:rPr>
          <w:b/>
          <w:bCs/>
        </w:rPr>
        <w:br/>
      </w:r>
    </w:p>
    <w:p w:rsidRPr="00DB4A86" w:rsidR="00322839" w:rsidP="00322839" w:rsidRDefault="00322839" w14:paraId="571DA5D3" w14:textId="77777777">
      <w:pPr>
        <w:pStyle w:val="standaard-tekst"/>
      </w:pPr>
      <w:r>
        <w:lastRenderedPageBreak/>
        <w:t xml:space="preserve">Er zijn in deze periode verschillende investeringen gedaan. Zo </w:t>
      </w:r>
      <w:r w:rsidRPr="00DB4A86">
        <w:t xml:space="preserve">is de loonkloof tussen onderwijspersoneel in het po en het vo gedicht en zijn er, om het beroep van leraar aantrekkelijker te maken, werkdrukmiddelen toegevoegd aan de bekostiging. Vanaf 2021 is tijdelijk geïnvesteerd met het Nationaal Programma Onderwijs en vanaf 2022 is specifiek structureel geïnvesteerd om leerprestaties van leerlingen op de basisvaardigheden te herstellen en te verbeteren met het Masterplan basisvaardigheden. Scholen zijn positief over de resultaten die zij behalen met de extra middelen voor basisvaardigheden, maar we zijn er nog niet. </w:t>
      </w:r>
    </w:p>
    <w:p w:rsidRPr="00270E11" w:rsidR="00322839" w:rsidP="00322839" w:rsidRDefault="00322839" w14:paraId="276F6FF0" w14:textId="77777777">
      <w:pPr>
        <w:pStyle w:val="standaard-tekst"/>
      </w:pPr>
    </w:p>
    <w:p w:rsidRPr="00270E11" w:rsidR="00322839" w:rsidP="00322839" w:rsidRDefault="00322839" w14:paraId="79260D52" w14:textId="77777777">
      <w:pPr>
        <w:pStyle w:val="standaard-tekst"/>
        <w:rPr>
          <w:b/>
          <w:bCs/>
        </w:rPr>
      </w:pPr>
      <w:r w:rsidRPr="00270E11">
        <w:rPr>
          <w:b/>
          <w:bCs/>
        </w:rPr>
        <w:t>Vraag 8</w:t>
      </w:r>
      <w:r w:rsidRPr="00270E11">
        <w:rPr>
          <w:b/>
          <w:bCs/>
        </w:rPr>
        <w:br/>
        <w:t>Kunt u aangeven welke concrete maatregelen genomen zullen worden om deze neerwaartse trend te keren?</w:t>
      </w:r>
      <w:r w:rsidRPr="00270E11">
        <w:rPr>
          <w:b/>
          <w:bCs/>
        </w:rPr>
        <w:br/>
      </w:r>
    </w:p>
    <w:p w:rsidR="00322839" w:rsidP="00322839" w:rsidRDefault="00322839" w14:paraId="43D9F967" w14:textId="77777777">
      <w:pPr>
        <w:pStyle w:val="standaard-tekst"/>
      </w:pPr>
      <w:r w:rsidRPr="00270E11">
        <w:t xml:space="preserve">Het Masterplan basisvaardigheden dat in 2022 van start is gegaan is een integrale en langjarige aanpak dat bestaat uit een breed pakket aan maatregelen. De dalende trend in de leerprestaties, met name bij lezen, was de directe aanleiding.  Vanaf het eerste jaar van het Masterplan is ieder jaar een deel van de scholen in staat gesteld, om met subsidie en ondersteuning, evidence-informed in te zetten op de verbetering van de basisvaardigheden. Vanaf 1 januari 2027 kunnen alle scholen rekenen op structurele middelen voor verbetering van de basisvaardigheden. </w:t>
      </w:r>
    </w:p>
    <w:p w:rsidR="00322839" w:rsidP="00322839" w:rsidRDefault="00322839" w14:paraId="1C41AC94" w14:textId="77777777">
      <w:pPr>
        <w:pStyle w:val="standaard-tekst"/>
      </w:pPr>
    </w:p>
    <w:p w:rsidRPr="00270E11" w:rsidR="00322839" w:rsidP="00322839" w:rsidRDefault="00322839" w14:paraId="1E865A2C" w14:textId="77777777">
      <w:pPr>
        <w:pStyle w:val="standaard-tekst"/>
      </w:pPr>
      <w:r w:rsidRPr="00270E11">
        <w:t>Naast deze snelle start op scholen omvat het Masterplan een meerjarig pakket van maatregelen om de randvoorwaarden voor goed onderwijs voor de lage termijn te verbeteren. Het gaat daarbij om zaken als de curriculumherziening, de Bibliotheek op School, de kwaliteit van leermiddelen, het bevorderen van evidence-informed onderwijs en de professionalisering van leraren. Al deze maatregelen dragen bij aan een structurele verbetering van de onderwijskwaliteit in de klas. En ook met de lerarenstrategie, school en omgeving en de schoolmaaltijden wordt een bijdrage geleverd aan de verbetering van basisvaardigheden. In mijn brief van 4 december jl. kunt u meer lezen over het Masterplan basisvaardigheden.</w:t>
      </w:r>
      <w:r w:rsidRPr="00270E11">
        <w:rPr>
          <w:vertAlign w:val="superscript"/>
        </w:rPr>
        <w:footnoteReference w:id="4"/>
      </w:r>
    </w:p>
    <w:p w:rsidRPr="00270E11" w:rsidR="00322839" w:rsidP="00322839" w:rsidRDefault="00322839" w14:paraId="233E0A80" w14:textId="77777777">
      <w:pPr>
        <w:pStyle w:val="standaard-tekst"/>
      </w:pPr>
    </w:p>
    <w:p w:rsidRPr="00270E11" w:rsidR="00322839" w:rsidP="00322839" w:rsidRDefault="00322839" w14:paraId="1E25930A" w14:textId="77777777">
      <w:pPr>
        <w:pStyle w:val="standaard-tekst"/>
        <w:rPr>
          <w:b/>
          <w:bCs/>
        </w:rPr>
      </w:pPr>
      <w:r w:rsidRPr="00270E11">
        <w:rPr>
          <w:b/>
          <w:bCs/>
        </w:rPr>
        <w:t>Vraag 9</w:t>
      </w:r>
      <w:r w:rsidRPr="00270E11">
        <w:rPr>
          <w:b/>
          <w:bCs/>
        </w:rPr>
        <w:br/>
        <w:t>Kunt u inzichtelijk maken hoeveel geld de afgelopen vijf jaar is besteed aan programma’s die schijnbaar weinig tot geen aantoonbare verbetering in basisvaardigheden hebben opgeleverd?</w:t>
      </w:r>
      <w:r w:rsidRPr="00270E11">
        <w:rPr>
          <w:b/>
          <w:bCs/>
        </w:rPr>
        <w:br/>
      </w:r>
    </w:p>
    <w:p w:rsidRPr="00801B97" w:rsidR="00322839" w:rsidP="00322839" w:rsidRDefault="00322839" w14:paraId="2286A580" w14:textId="77777777">
      <w:pPr>
        <w:pStyle w:val="standaard-tekst"/>
      </w:pPr>
      <w:r w:rsidRPr="00801B97">
        <w:t xml:space="preserve">Ik heb geen aanwijzingen om aan te nemen dat er in de afgelopen vijf jaar geld is besteed aan programma’s die schijnbaar weinig tot geen aantoonbare verbetering in de basisvaardigheden hebben opgeleverd. </w:t>
      </w:r>
    </w:p>
    <w:p w:rsidRPr="00270E11" w:rsidR="00322839" w:rsidP="00322839" w:rsidRDefault="00322839" w14:paraId="2287E230" w14:textId="77777777">
      <w:pPr>
        <w:pStyle w:val="standaard-tekst"/>
      </w:pPr>
    </w:p>
    <w:p w:rsidRPr="00270E11" w:rsidR="00322839" w:rsidP="00322839" w:rsidRDefault="00322839" w14:paraId="51FD183D" w14:textId="77777777">
      <w:pPr>
        <w:pStyle w:val="standaard-tekst"/>
        <w:rPr>
          <w:b/>
          <w:bCs/>
        </w:rPr>
      </w:pPr>
      <w:bookmarkStart w:name="_Hlk215577356" w:id="2"/>
      <w:r w:rsidRPr="00270E11">
        <w:rPr>
          <w:b/>
          <w:bCs/>
        </w:rPr>
        <w:t>Vraag 10</w:t>
      </w:r>
      <w:r w:rsidRPr="00270E11">
        <w:rPr>
          <w:b/>
          <w:bCs/>
        </w:rPr>
        <w:br/>
        <w:t>Hoe kijkt u naar de inzet van zogeheten ‘brede brugklassen’ en de invloed die gemengde klassen hebben op de taal- en rekenvaardigheden?</w:t>
      </w:r>
      <w:bookmarkEnd w:id="2"/>
      <w:r w:rsidRPr="00270E11">
        <w:rPr>
          <w:b/>
          <w:bCs/>
        </w:rPr>
        <w:br/>
      </w:r>
    </w:p>
    <w:p w:rsidRPr="007B576A" w:rsidR="00322839" w:rsidP="00322839" w:rsidRDefault="00322839" w14:paraId="7597BCF7" w14:textId="77777777">
      <w:pPr>
        <w:pStyle w:val="standaard-tekst"/>
      </w:pPr>
      <w:r w:rsidRPr="007B576A">
        <w:t xml:space="preserve">Uit onderzoek weten we dat onderwijs in een brede(re) brugklas (bijv. in een dakpanklas voor vmbo-t/havo) voor de meeste leerlingen positieve effecten heeft op leerprestaties: de cognitief minder sterke leerlingen kunnen zich optrekken aan de cognitief sterkere leerlingen (het zogenoemde ‘peereffect’). Dit positieve effect op de leerprestaties zien we voor leerlingen met een vmbo tot en met </w:t>
      </w:r>
      <w:r w:rsidRPr="007B576A">
        <w:lastRenderedPageBreak/>
        <w:t xml:space="preserve">havo/vwo-advies. Het effect van brede(re) brugklassen op de leerprestaties van leerlingen met een vwo-advies is niet eenduidig uit onderzoek op te maken. Uit een recente meta-analyse blijkt dat vroege selectie niet leidt tot hogere onderwijsprestaties, maar wel de ongelijkheid in het onderwijssysteem vergroot. Om dit te onderzoeken loopt er onder andere via het NRO een leertraject ‘Van breder naar beter: De effecten van verschillende inrichtingsvarianten van heterogene brugklassen op niveaubewustzijn, zelfvertrouwen, motivatie en leerprestaties van leerlingen.’ Dit leertraject zal nader ingaan op het effect van verschillende brugklasvarianten op cognitief sterkere leerlingen. </w:t>
      </w:r>
    </w:p>
    <w:p w:rsidRPr="00270E11" w:rsidR="00322839" w:rsidP="00322839" w:rsidRDefault="00322839" w14:paraId="593943A5" w14:textId="77777777">
      <w:pPr>
        <w:pStyle w:val="standaard-tekst"/>
      </w:pPr>
    </w:p>
    <w:p w:rsidRPr="00270E11" w:rsidR="00322839" w:rsidP="00322839" w:rsidRDefault="00322839" w14:paraId="04E4EAC9" w14:textId="77777777">
      <w:pPr>
        <w:pStyle w:val="standaard-tekst"/>
        <w:rPr>
          <w:b/>
          <w:bCs/>
        </w:rPr>
      </w:pPr>
      <w:bookmarkStart w:name="_Hlk215578624" w:id="3"/>
      <w:bookmarkStart w:name="_Hlk215665721" w:id="4"/>
      <w:r w:rsidRPr="00270E11">
        <w:rPr>
          <w:b/>
          <w:bCs/>
        </w:rPr>
        <w:t>Vraag 11</w:t>
      </w:r>
      <w:r w:rsidRPr="00270E11">
        <w:rPr>
          <w:b/>
          <w:bCs/>
        </w:rPr>
        <w:br/>
        <w:t>Hoe beoordeelt u het risico dat toenemende instroom van kinderen met een leerachterstand ertoe leidt dat reguliere scholen minder tijd en aandacht hebben voor overige leerlingen?</w:t>
      </w:r>
      <w:bookmarkEnd w:id="3"/>
      <w:r w:rsidRPr="00270E11">
        <w:rPr>
          <w:b/>
          <w:bCs/>
        </w:rPr>
        <w:br/>
      </w:r>
    </w:p>
    <w:bookmarkEnd w:id="4"/>
    <w:p w:rsidRPr="00270E11" w:rsidR="00322839" w:rsidP="00322839" w:rsidRDefault="00322839" w14:paraId="5D0FCC54" w14:textId="77777777">
      <w:pPr>
        <w:pStyle w:val="standaard-tekst"/>
      </w:pPr>
      <w:r w:rsidRPr="00270E11">
        <w:t>Er zijn bij mij geen cijfers bekend die een toenemende instroom van kinderen met een leerachterstand bij aanvang van hun schoolloopbaan bevestigen. Er zijn wel indicaties dat er meer leerlingen met extra ondersteuningsbehoefte de reguliere klassen binnenkomen. Een enquête van de Academie en Vakvereniging voor Schoolleiders wees bijvoorbeeld uit dat 80 procent van de schooldirecteuren aangeeft dat de instroom van kinderen die eigenlijk voorschool nodig hadden, maar niet zijn geweest, voor extra uitdagingen zorgt op school.</w:t>
      </w:r>
      <w:r w:rsidRPr="00270E11">
        <w:rPr>
          <w:vertAlign w:val="superscript"/>
        </w:rPr>
        <w:footnoteReference w:id="5"/>
      </w:r>
      <w:r w:rsidRPr="00270E11">
        <w:t xml:space="preserve"> Een leerkracht kan zijn of haar aandacht maar één keer verdelen, dus het is voorstelbaar dat dit betekent dat leerkrachten minder tijd en aandacht over hebben voor de overige leerlingen. </w:t>
      </w:r>
    </w:p>
    <w:p w:rsidRPr="00270E11" w:rsidR="00322839" w:rsidP="00322839" w:rsidRDefault="00322839" w14:paraId="421E8BE8" w14:textId="77777777">
      <w:pPr>
        <w:pStyle w:val="standaard-tekst"/>
      </w:pPr>
    </w:p>
    <w:p w:rsidRPr="00270E11" w:rsidR="00322839" w:rsidP="00322839" w:rsidRDefault="00322839" w14:paraId="28EA1182" w14:textId="77777777">
      <w:pPr>
        <w:pStyle w:val="standaard-tekst"/>
      </w:pPr>
      <w:r w:rsidRPr="00270E11">
        <w:t>Die signalen neem ik serieus, en dit bevestigt opnieuw het belang van voorschoolse educatie. Uit onder andere het pre-COOL-cohortonderzoek blijkt dat voorschoolse educatie helpt om achterstanden terug te dringen, mits de kwaliteit goed is.</w:t>
      </w:r>
      <w:r w:rsidRPr="00270E11">
        <w:rPr>
          <w:vertAlign w:val="superscript"/>
        </w:rPr>
        <w:footnoteReference w:id="6"/>
      </w:r>
      <w:r w:rsidRPr="00270E11">
        <w:t xml:space="preserve"> Tegelijkertijd zien we dat het bereik van voorschoolse educatie de laatste jaren lijkt te dalen.</w:t>
      </w:r>
      <w:r w:rsidRPr="00270E11">
        <w:rPr>
          <w:vertAlign w:val="superscript"/>
        </w:rPr>
        <w:footnoteReference w:id="7"/>
      </w:r>
      <w:r w:rsidRPr="00270E11">
        <w:t xml:space="preserve"> In de beleidsreactie op het onderzoek ‘Kansen op een goede start’ </w:t>
      </w:r>
      <w:r>
        <w:t>worden</w:t>
      </w:r>
      <w:r w:rsidRPr="00270E11">
        <w:t xml:space="preserve"> verschillende maatregelen aan</w:t>
      </w:r>
      <w:r>
        <w:t>gedragen</w:t>
      </w:r>
      <w:r w:rsidRPr="00270E11">
        <w:t xml:space="preserve"> om het bereik van voorschoolse educatie te verhogen.</w:t>
      </w:r>
      <w:r w:rsidRPr="00270E11">
        <w:rPr>
          <w:vertAlign w:val="superscript"/>
        </w:rPr>
        <w:footnoteReference w:id="8"/>
      </w:r>
      <w:r w:rsidRPr="00270E11">
        <w:t xml:space="preserve">  </w:t>
      </w:r>
    </w:p>
    <w:p w:rsidRPr="00270E11" w:rsidR="00322839" w:rsidP="00322839" w:rsidRDefault="00322839" w14:paraId="36AE73FB" w14:textId="77777777">
      <w:pPr>
        <w:pStyle w:val="standaard-tekst"/>
      </w:pPr>
    </w:p>
    <w:p w:rsidRPr="00270E11" w:rsidR="00322839" w:rsidP="00322839" w:rsidRDefault="00322839" w14:paraId="5DA43029" w14:textId="77777777">
      <w:pPr>
        <w:pStyle w:val="standaard-tekst"/>
      </w:pPr>
      <w:r w:rsidRPr="00270E11">
        <w:t xml:space="preserve">Daarnaast wijs ik graag op het Nationaal Programma Leefbaarheid en Veiligheid, dat wordt uitgevoerd in de 20 meest kwetsbare focusgebieden in Nederland. De focusgebieden ontvangen onder andere extra middelen om extra te investeren in de voor- en vroegschoolse periode. Die worden bijvoorbeeld besteed aan extra professionalisering van jonge kind professionals, of aan de inzet van een extra beroepskracht in groep 1 en 2. </w:t>
      </w:r>
    </w:p>
    <w:p w:rsidRPr="00270E11" w:rsidR="00322839" w:rsidP="00322839" w:rsidRDefault="00322839" w14:paraId="7ED875C6" w14:textId="77777777">
      <w:pPr>
        <w:pStyle w:val="standaard-tekst"/>
      </w:pPr>
    </w:p>
    <w:p w:rsidRPr="00270E11" w:rsidR="00322839" w:rsidP="00322839" w:rsidRDefault="00322839" w14:paraId="512B27D0" w14:textId="77777777">
      <w:pPr>
        <w:pStyle w:val="standaard-tekst"/>
        <w:rPr>
          <w:b/>
          <w:bCs/>
        </w:rPr>
      </w:pPr>
      <w:bookmarkStart w:name="_Hlk215577232" w:id="5"/>
      <w:r w:rsidRPr="00270E11">
        <w:rPr>
          <w:b/>
          <w:bCs/>
        </w:rPr>
        <w:t>Vraag 12</w:t>
      </w:r>
      <w:r w:rsidRPr="00270E11">
        <w:rPr>
          <w:b/>
          <w:bCs/>
        </w:rPr>
        <w:br/>
        <w:t>Hoe ziet u een mogelijk verband tussen de toename aan inzet van digitale leermethoden - zoals tablets, notebooks, computers - voor het verwerken van opdrachten en de dalende trend in schrijfvaardigheid?</w:t>
      </w:r>
      <w:r w:rsidRPr="00270E11">
        <w:rPr>
          <w:b/>
          <w:bCs/>
        </w:rPr>
        <w:br/>
      </w:r>
      <w:bookmarkEnd w:id="5"/>
    </w:p>
    <w:p w:rsidRPr="00270E11" w:rsidR="00322839" w:rsidP="00322839" w:rsidRDefault="00322839" w14:paraId="7FA32C34" w14:textId="77777777">
      <w:pPr>
        <w:pStyle w:val="standaard-tekst"/>
      </w:pPr>
      <w:r w:rsidRPr="00270E11">
        <w:lastRenderedPageBreak/>
        <w:t>De achteruitgang van basisvaardigheden kent veel verschillende mogelijke oorzaken, zoals het toenemende aantal taken voor scholen, het tekort aan leraren en schoolleiders en een verouderd en overladen curriculum. Bredere maatschappelijke trends zoals niet-educatieve schermtijd dragen hier eveneens aan bij.</w:t>
      </w:r>
    </w:p>
    <w:p w:rsidRPr="00270E11" w:rsidR="00322839" w:rsidP="00322839" w:rsidRDefault="00322839" w14:paraId="31E3B855" w14:textId="77777777">
      <w:pPr>
        <w:pStyle w:val="standaard-tekst"/>
      </w:pPr>
    </w:p>
    <w:p w:rsidR="00322839" w:rsidP="00322839" w:rsidRDefault="00322839" w14:paraId="08236F05" w14:textId="77777777">
      <w:pPr>
        <w:pStyle w:val="standaard-tekst"/>
      </w:pPr>
      <w:r w:rsidRPr="00270E11">
        <w:t xml:space="preserve">Om het tij te keren zet het Ministerie van OCW </w:t>
      </w:r>
      <w:r>
        <w:t xml:space="preserve">sinds 2022 </w:t>
      </w:r>
      <w:r w:rsidRPr="00270E11">
        <w:t>volop in op ondersteuning van scholen bij een effectieve inzet van leermiddelen om de basisvaardigheden van leerlingen te verbeteren. Via het Masterplan Basisvaardigheden en het Groeifondsprogramma Impuls Open Leermateriaal, onderzoekt het Ministerie van OCW welke leermiddelen – zowel digitaal als papier – effectief zijn voor specifieke lesdoelen en leerlingen. Zo is het Kwaliteitskader Taal ontwikkeld door een werkgroep van onderwijsprofessionals, experts en wetenschappers. Dit kader is in juni van dit jaar gelanceerd. Met dit kader kunnen scholen en educatieve uitgevers de kwaliteit van leermiddelen en aangeboden teksten beoordelen. Daarnaast onderzoekt het Groeifondsprogramma Nationaal Onderwijslab AI momenteel de mogelijkheden die digitale media bieden om verhalen op nieuwe, interactieve manieren te presenteren en kinderen beter te ondersteunen bij het lezen. Tegelijkertijd worden maatregelen getroffen om te voorkomen dat kinderen enkel korte, oppervlakkige teksten online lezen, wat ten koste kan gaan van diep lezen. Het nieuwe curriculum legt de focus op lezen, schrijven en rekenen. Het verplicht scholen om rijke, kwalitatief hoogstaande teksten aan te bieden, zoals originele artikelen uit kranten, tijdschriften en passages uit literatuur.</w:t>
      </w:r>
    </w:p>
    <w:p w:rsidR="00322839" w:rsidP="00322839" w:rsidRDefault="00322839" w14:paraId="5266D9FF" w14:textId="77777777">
      <w:pPr>
        <w:pStyle w:val="standaard-tekst"/>
      </w:pPr>
    </w:p>
    <w:p w:rsidRPr="00270E11" w:rsidR="00322839" w:rsidP="00322839" w:rsidRDefault="00322839" w14:paraId="4EC5FAE8" w14:textId="77777777">
      <w:pPr>
        <w:pStyle w:val="standaard-tekst"/>
      </w:pPr>
      <w:r w:rsidRPr="00270E11">
        <w:t>Om een sociale en geconcentreerde leeromgeving te bevorderen heeft OCW met een brede vertegenwoordiging uit het onderwijs afgesproken dat niet-educatief gebruik van mobiele telefoons en andere persoonlijke devices niet langer is toegestaan in de klas. Deze afspraak werpt zijn vruchten af. Docenten en leerlingen voelen zich veiliger, werken geconcentreerder en zijn socialer blijkt uit landelijk onderzoek.</w:t>
      </w:r>
    </w:p>
    <w:p w:rsidRPr="00270E11" w:rsidR="00322839" w:rsidP="00322839" w:rsidRDefault="00322839" w14:paraId="1C376602" w14:textId="77777777">
      <w:pPr>
        <w:pStyle w:val="standaard-tekst"/>
      </w:pPr>
    </w:p>
    <w:p w:rsidRPr="00270E11" w:rsidR="00322839" w:rsidP="00322839" w:rsidRDefault="00322839" w14:paraId="14511865" w14:textId="77777777">
      <w:pPr>
        <w:pStyle w:val="standaard-tekst"/>
        <w:rPr>
          <w:b/>
          <w:bCs/>
        </w:rPr>
      </w:pPr>
      <w:bookmarkStart w:name="_Hlk215578858" w:id="6"/>
      <w:bookmarkStart w:name="_Hlk215665954" w:id="7"/>
      <w:r w:rsidRPr="00270E11">
        <w:rPr>
          <w:b/>
          <w:bCs/>
        </w:rPr>
        <w:t>Vraag 13</w:t>
      </w:r>
      <w:r w:rsidRPr="00270E11">
        <w:rPr>
          <w:b/>
          <w:bCs/>
        </w:rPr>
        <w:br/>
        <w:t>Deelt u de mening dat (de gevolgen van de) massale immigratie niet bevorderlijk is voor het algemene taal- en rekenniveau?</w:t>
      </w:r>
      <w:r w:rsidRPr="00270E11">
        <w:rPr>
          <w:b/>
          <w:bCs/>
        </w:rPr>
        <w:br/>
      </w:r>
    </w:p>
    <w:bookmarkEnd w:id="6"/>
    <w:p w:rsidRPr="00270E11" w:rsidR="00322839" w:rsidP="00322839" w:rsidRDefault="00322839" w14:paraId="0621A0FA" w14:textId="77777777">
      <w:pPr>
        <w:pStyle w:val="standaard-tekst"/>
      </w:pPr>
      <w:r w:rsidRPr="00270E11">
        <w:t xml:space="preserve">Het funderend onderwijs in Nederland is erop gericht dat alle leerlingen het benodigde taal- en rekenniveau halen. </w:t>
      </w:r>
    </w:p>
    <w:bookmarkEnd w:id="7"/>
    <w:p w:rsidRPr="00270E11" w:rsidR="00322839" w:rsidP="00322839" w:rsidRDefault="00322839" w14:paraId="532958D5" w14:textId="77777777">
      <w:pPr>
        <w:pStyle w:val="standaard-tekst"/>
        <w:rPr>
          <w:i/>
          <w:iCs/>
        </w:rPr>
      </w:pPr>
    </w:p>
    <w:p w:rsidRPr="00270E11" w:rsidR="00322839" w:rsidP="00322839" w:rsidRDefault="00322839" w14:paraId="7441BE30" w14:textId="77777777">
      <w:pPr>
        <w:pStyle w:val="standaard-tekst"/>
        <w:rPr>
          <w:b/>
          <w:bCs/>
        </w:rPr>
      </w:pPr>
      <w:r w:rsidRPr="00270E11">
        <w:rPr>
          <w:b/>
          <w:bCs/>
        </w:rPr>
        <w:t>Vraag 14</w:t>
      </w:r>
      <w:r w:rsidRPr="00270E11">
        <w:rPr>
          <w:b/>
          <w:bCs/>
        </w:rPr>
        <w:br/>
        <w:t>Kunt u aangeven welk percentage van de leerlingen met ernstige taalachterstanden bestaat uit kinderen die geen Nederlands spreken bij aanvang van de schoolloopbaan?</w:t>
      </w:r>
      <w:r w:rsidRPr="00270E11">
        <w:rPr>
          <w:b/>
          <w:bCs/>
        </w:rPr>
        <w:br/>
      </w:r>
    </w:p>
    <w:p w:rsidRPr="00270E11" w:rsidR="00322839" w:rsidP="00322839" w:rsidRDefault="00322839" w14:paraId="192A3D56" w14:textId="77777777">
      <w:pPr>
        <w:pStyle w:val="standaard-tekst"/>
      </w:pPr>
      <w:r w:rsidRPr="00270E11">
        <w:t xml:space="preserve">Nee, dat kan ik niet. Ik heb geen cijfers van kinderen die bij aanvang van hun schoolloopbaan ernstige taalachterstanden hebben. </w:t>
      </w:r>
      <w:r>
        <w:t xml:space="preserve">Zoals ik bij vraag 11 heb aangegeven zijn er wel indicaties dat er meer leerlingen met extra ondersteuningsbehoefte de reguliere klassen binnenkomen. Daarnaast </w:t>
      </w:r>
      <w:r w:rsidRPr="00270E11">
        <w:t>blijkt uit de Kansrijke Start monitor 2024 van het RIVM uit de gegevens van Jeugdgezondheidsorganisaties dat het aantal kinderen met een spraak-taalontwikkelingsachterstand op tweejarige leeftijd toeneemt.</w:t>
      </w:r>
      <w:r w:rsidRPr="00270E11">
        <w:rPr>
          <w:vertAlign w:val="superscript"/>
        </w:rPr>
        <w:footnoteReference w:id="9"/>
      </w:r>
      <w:r w:rsidRPr="00270E11">
        <w:t xml:space="preserve">  </w:t>
      </w:r>
    </w:p>
    <w:p w:rsidRPr="00270E11" w:rsidR="00322839" w:rsidP="00322839" w:rsidRDefault="00322839" w14:paraId="047FD680" w14:textId="77777777">
      <w:pPr>
        <w:pStyle w:val="standaard-tekst"/>
      </w:pPr>
      <w:r w:rsidRPr="00270E11">
        <w:lastRenderedPageBreak/>
        <w:t xml:space="preserve">In de data wordt geen onderscheid gemaakt tussen de verschillende oorzaken van deze taalachterstand. Het is dus niet mogelijk om hier conclusies uit te trekken over het percentage kinderen dat geen Nederlands spreekt. </w:t>
      </w:r>
    </w:p>
    <w:p w:rsidRPr="00270E11" w:rsidR="00322839" w:rsidP="00322839" w:rsidRDefault="00322839" w14:paraId="3754A034" w14:textId="77777777">
      <w:pPr>
        <w:pStyle w:val="standaard-tekst"/>
      </w:pPr>
      <w:r w:rsidRPr="00270E11">
        <w:t xml:space="preserve">Wel blijkt hieruit dat er des te meer reden is om al op jonge leeftijd in te zetten op extra ondersteuning, zoals </w:t>
      </w:r>
      <w:r>
        <w:t>ook</w:t>
      </w:r>
      <w:r w:rsidRPr="00270E11">
        <w:t xml:space="preserve"> in de beleidsreactie op het onderzoek Kansen op een goede start </w:t>
      </w:r>
      <w:r>
        <w:t>is</w:t>
      </w:r>
      <w:r w:rsidRPr="00270E11">
        <w:t xml:space="preserve"> aangehaald.</w:t>
      </w:r>
      <w:r w:rsidRPr="00270E11">
        <w:rPr>
          <w:vertAlign w:val="superscript"/>
        </w:rPr>
        <w:footnoteReference w:id="10"/>
      </w:r>
      <w:r w:rsidRPr="00270E11">
        <w:t xml:space="preserve"> </w:t>
      </w:r>
    </w:p>
    <w:p w:rsidRPr="00270E11" w:rsidR="00322839" w:rsidP="00322839" w:rsidRDefault="00322839" w14:paraId="4492AB1B" w14:textId="77777777">
      <w:pPr>
        <w:pStyle w:val="standaard-tekst"/>
      </w:pPr>
    </w:p>
    <w:p w:rsidRPr="00270E11" w:rsidR="00322839" w:rsidP="00322839" w:rsidRDefault="00322839" w14:paraId="49BAF7D6" w14:textId="77777777">
      <w:pPr>
        <w:pStyle w:val="standaard-tekst"/>
        <w:rPr>
          <w:b/>
          <w:bCs/>
        </w:rPr>
      </w:pPr>
      <w:r w:rsidRPr="00270E11">
        <w:rPr>
          <w:b/>
          <w:bCs/>
        </w:rPr>
        <w:t>Vraag 15</w:t>
      </w:r>
      <w:r w:rsidRPr="00270E11">
        <w:rPr>
          <w:b/>
          <w:bCs/>
        </w:rPr>
        <w:br/>
        <w:t>Bent u bereid onafhankelijk onderzoek te laten doen naar de relatie tussen immigratie en taal- en rekenachterstanden in het onderwijs?</w:t>
      </w:r>
      <w:r w:rsidRPr="00270E11">
        <w:rPr>
          <w:b/>
          <w:bCs/>
        </w:rPr>
        <w:br/>
      </w:r>
    </w:p>
    <w:p w:rsidRPr="00023BA0" w:rsidR="00322839" w:rsidP="00322839" w:rsidRDefault="00322839" w14:paraId="24C29C18" w14:textId="77777777">
      <w:pPr>
        <w:pStyle w:val="standaard-tekst"/>
      </w:pPr>
      <w:r w:rsidRPr="00023BA0">
        <w:t xml:space="preserve">Nee, ik ben niet voornemens een separaat onderzoek te laten doen naar de relatie tussen immigratie en taal- en rekenachterstanden in het onderwijs. Met onder meer het Masterplan Basisvaardigheden zet het kabinet in op een verbetering van de basisvaardigheden van alle leerlingen in het onderwijs. Het Masterplan is een integrale en langjarige aanpak met het doel </w:t>
      </w:r>
      <w:r>
        <w:t>de</w:t>
      </w:r>
      <w:r w:rsidRPr="00023BA0">
        <w:t xml:space="preserve"> onderwijskwaliteit duurzaam te verbeteren, met nadruk op de lees-, schrijf- en -rekenprestaties van leerlingen in het funderend onderwijs. In de monitoring van het Masterplan wordt via het Nationaal Cohortonderzoek ook gekeken naar de achtergrondkenmerken van leerlingen, waaronder een eventuele migratieachtergrond. Daarnaast investeert het kabinet al extra in kinderen met een groter risico op een achterstand door middel van voorschoolse educatie en extra financiering van scholen met een relatief grote populatie leerlingen met een groter risico op een achterstand.</w:t>
      </w:r>
    </w:p>
    <w:p w:rsidRPr="00270E11" w:rsidR="00322839" w:rsidP="00322839" w:rsidRDefault="00322839" w14:paraId="58EB05E8" w14:textId="77777777">
      <w:pPr>
        <w:pStyle w:val="standaard-tekst"/>
      </w:pPr>
    </w:p>
    <w:p w:rsidRPr="00270E11" w:rsidR="00322839" w:rsidP="00322839" w:rsidRDefault="00322839" w14:paraId="4B4E702B" w14:textId="77777777">
      <w:pPr>
        <w:pStyle w:val="standaard-tekst"/>
      </w:pPr>
    </w:p>
    <w:p w:rsidRPr="00270E11" w:rsidR="00322839" w:rsidP="00322839" w:rsidRDefault="00322839" w14:paraId="1B320820" w14:textId="77777777">
      <w:pPr>
        <w:pStyle w:val="standaard-tekst"/>
      </w:pPr>
      <w:r w:rsidRPr="00270E11">
        <w:t>[1] Inspectie van het Onderwijs, 20 november 2025, Peil.Schrijfvaardigheid einde leerjaar 2 voortgezet onderwijs 2023-2024 (</w:t>
      </w:r>
      <w:bookmarkStart w:name="_Hlk215238218" w:id="8"/>
      <w:r w:rsidRPr="00270E11">
        <w:t>www.onderwijsinspectie.nl/documenten/themarapporten/2025/11/20/peil.schrijfvaardigheid-einde-tweede-leerjaar-voortgezet-onderwijs-2023-2024</w:t>
      </w:r>
      <w:bookmarkEnd w:id="8"/>
      <w:r w:rsidRPr="00270E11">
        <w:t>).</w:t>
      </w:r>
      <w:r w:rsidRPr="00270E11">
        <w:br/>
      </w:r>
    </w:p>
    <w:p w:rsidR="00D41E47" w:rsidRDefault="00D41E47" w14:paraId="696E79AE" w14:textId="77777777"/>
    <w:sectPr w:rsidR="00D41E47" w:rsidSect="0032283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D8560" w14:textId="77777777" w:rsidR="00322839" w:rsidRDefault="00322839" w:rsidP="00322839">
      <w:pPr>
        <w:spacing w:after="0" w:line="240" w:lineRule="auto"/>
      </w:pPr>
      <w:r>
        <w:separator/>
      </w:r>
    </w:p>
  </w:endnote>
  <w:endnote w:type="continuationSeparator" w:id="0">
    <w:p w14:paraId="06E9CE3C" w14:textId="77777777" w:rsidR="00322839" w:rsidRDefault="00322839" w:rsidP="0032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E21C" w14:textId="77777777" w:rsidR="00322839" w:rsidRPr="00322839" w:rsidRDefault="00322839" w:rsidP="003228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4BD6" w14:textId="77777777" w:rsidR="00322839" w:rsidRPr="00322839" w:rsidRDefault="00322839" w:rsidP="003228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049E" w14:textId="77777777" w:rsidR="00322839" w:rsidRPr="00322839" w:rsidRDefault="00322839" w:rsidP="003228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D965" w14:textId="77777777" w:rsidR="00322839" w:rsidRDefault="00322839" w:rsidP="00322839">
      <w:pPr>
        <w:spacing w:after="0" w:line="240" w:lineRule="auto"/>
      </w:pPr>
      <w:r>
        <w:separator/>
      </w:r>
    </w:p>
  </w:footnote>
  <w:footnote w:type="continuationSeparator" w:id="0">
    <w:p w14:paraId="667F3BF4" w14:textId="77777777" w:rsidR="00322839" w:rsidRDefault="00322839" w:rsidP="00322839">
      <w:pPr>
        <w:spacing w:after="0" w:line="240" w:lineRule="auto"/>
      </w:pPr>
      <w:r>
        <w:continuationSeparator/>
      </w:r>
    </w:p>
  </w:footnote>
  <w:footnote w:id="1">
    <w:p w14:paraId="45A12533" w14:textId="77777777" w:rsidR="00322839" w:rsidRDefault="00322839" w:rsidP="00322839">
      <w:pPr>
        <w:pStyle w:val="Voetnoottekst"/>
      </w:pPr>
      <w:r>
        <w:rPr>
          <w:rStyle w:val="Voetnootmarkering"/>
        </w:rPr>
        <w:footnoteRef/>
      </w:r>
      <w:r>
        <w:t xml:space="preserve"> Kamerstukken II 2025/2026, 31293, nr. 855.</w:t>
      </w:r>
    </w:p>
  </w:footnote>
  <w:footnote w:id="2">
    <w:p w14:paraId="521CEB05" w14:textId="77777777" w:rsidR="00322839" w:rsidRDefault="00322839" w:rsidP="00322839">
      <w:pPr>
        <w:pStyle w:val="Voetnoottekst"/>
      </w:pPr>
      <w:r>
        <w:rPr>
          <w:rStyle w:val="Voetnootmarkering"/>
        </w:rPr>
        <w:footnoteRef/>
      </w:r>
      <w:r>
        <w:t xml:space="preserve"> Kansen op een goede start. Sardes en SEO (2024).</w:t>
      </w:r>
    </w:p>
  </w:footnote>
  <w:footnote w:id="3">
    <w:p w14:paraId="3A710252" w14:textId="77777777" w:rsidR="00322839" w:rsidRDefault="00322839" w:rsidP="00322839">
      <w:pPr>
        <w:pStyle w:val="Voetnoottekst"/>
      </w:pPr>
      <w:r>
        <w:rPr>
          <w:rStyle w:val="Voetnootmarkering"/>
        </w:rPr>
        <w:footnoteRef/>
      </w:r>
      <w:r>
        <w:t xml:space="preserve"> Kamerstukken II 2024/2025, 27020, nr. 121.</w:t>
      </w:r>
    </w:p>
  </w:footnote>
  <w:footnote w:id="4">
    <w:p w14:paraId="1C72E606" w14:textId="77777777" w:rsidR="00322839" w:rsidRDefault="00322839" w:rsidP="00322839">
      <w:pPr>
        <w:pStyle w:val="Voetnoottekst"/>
      </w:pPr>
      <w:r>
        <w:rPr>
          <w:rStyle w:val="Voetnootmarkering"/>
        </w:rPr>
        <w:footnoteRef/>
      </w:r>
      <w:r>
        <w:t xml:space="preserve"> Kamerstukken II 2024/2025, 27020, nr. 121.</w:t>
      </w:r>
    </w:p>
  </w:footnote>
  <w:footnote w:id="5">
    <w:p w14:paraId="7EEF2CAC" w14:textId="77777777" w:rsidR="00322839" w:rsidRDefault="00322839" w:rsidP="00322839">
      <w:pPr>
        <w:pStyle w:val="Voetnoottekst"/>
      </w:pPr>
      <w:r>
        <w:rPr>
          <w:rStyle w:val="Voetnootmarkering"/>
        </w:rPr>
        <w:footnoteRef/>
      </w:r>
      <w:r>
        <w:t xml:space="preserve"> AVS 2024.</w:t>
      </w:r>
    </w:p>
  </w:footnote>
  <w:footnote w:id="6">
    <w:p w14:paraId="3891C10A" w14:textId="77777777" w:rsidR="00322839" w:rsidRDefault="00322839" w:rsidP="00322839">
      <w:pPr>
        <w:pStyle w:val="Voetnoottekst"/>
      </w:pPr>
      <w:r>
        <w:rPr>
          <w:rStyle w:val="Voetnootmarkering"/>
        </w:rPr>
        <w:footnoteRef/>
      </w:r>
      <w:r>
        <w:t xml:space="preserve"> </w:t>
      </w:r>
      <w:r w:rsidRPr="001D12D7">
        <w:t>Voor- en vroegschoolse educatie helpt, mits de kwaliteit goed is. Samenvatting eindrapport pre-COOL onderzoek, Kohnstamm Instituut (2022).</w:t>
      </w:r>
    </w:p>
  </w:footnote>
  <w:footnote w:id="7">
    <w:p w14:paraId="4AA76E87" w14:textId="77777777" w:rsidR="00322839" w:rsidRDefault="00322839" w:rsidP="00322839">
      <w:pPr>
        <w:pStyle w:val="Voetnoottekst"/>
      </w:pPr>
      <w:r>
        <w:rPr>
          <w:rStyle w:val="Voetnootmarkering"/>
        </w:rPr>
        <w:footnoteRef/>
      </w:r>
      <w:r>
        <w:t xml:space="preserve"> Landelijk Rapport LEA/vve 2023-2024</w:t>
      </w:r>
      <w:r w:rsidRPr="004D4774">
        <w:t>.</w:t>
      </w:r>
    </w:p>
  </w:footnote>
  <w:footnote w:id="8">
    <w:p w14:paraId="14481F57" w14:textId="77777777" w:rsidR="00322839" w:rsidRDefault="00322839" w:rsidP="00322839">
      <w:pPr>
        <w:pStyle w:val="Voetnoottekst"/>
      </w:pPr>
      <w:r>
        <w:rPr>
          <w:rStyle w:val="Voetnootmarkering"/>
        </w:rPr>
        <w:footnoteRef/>
      </w:r>
      <w:r>
        <w:t xml:space="preserve"> Kamerstukken II 2024/2025, 27020, nr. 121.</w:t>
      </w:r>
    </w:p>
  </w:footnote>
  <w:footnote w:id="9">
    <w:p w14:paraId="2DE70E78" w14:textId="77777777" w:rsidR="00322839" w:rsidRDefault="00322839" w:rsidP="00322839">
      <w:pPr>
        <w:pStyle w:val="Voetnoottekst"/>
      </w:pPr>
      <w:r>
        <w:rPr>
          <w:rStyle w:val="Voetnootmarkering"/>
        </w:rPr>
        <w:footnoteRef/>
      </w:r>
      <w:r>
        <w:t xml:space="preserve"> Monitor Kansrijke Start. RIVM (2024).</w:t>
      </w:r>
    </w:p>
  </w:footnote>
  <w:footnote w:id="10">
    <w:p w14:paraId="1422DE79" w14:textId="77777777" w:rsidR="00322839" w:rsidRDefault="00322839" w:rsidP="00322839">
      <w:pPr>
        <w:pStyle w:val="Voetnoottekst"/>
      </w:pPr>
      <w:r>
        <w:rPr>
          <w:rStyle w:val="Voetnootmarkering"/>
        </w:rPr>
        <w:footnoteRef/>
      </w:r>
      <w:r>
        <w:t xml:space="preserve"> Kansen op een goede start. Sardes en SEO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962A" w14:textId="77777777" w:rsidR="00322839" w:rsidRPr="00322839" w:rsidRDefault="00322839" w:rsidP="003228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D93F7" w14:textId="77777777" w:rsidR="00322839" w:rsidRPr="00322839" w:rsidRDefault="00322839" w:rsidP="003228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9EB2" w14:textId="77777777" w:rsidR="00322839" w:rsidRPr="00322839" w:rsidRDefault="00322839" w:rsidP="0032283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39"/>
    <w:rsid w:val="00322839"/>
    <w:rsid w:val="006639D9"/>
    <w:rsid w:val="00D41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905F"/>
  <w15:chartTrackingRefBased/>
  <w15:docId w15:val="{683512AC-C06D-4320-B566-B5C27C25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28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228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2283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2283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2283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228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28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28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28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28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228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2283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2283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2283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228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28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28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2839"/>
    <w:rPr>
      <w:rFonts w:eastAsiaTheme="majorEastAsia" w:cstheme="majorBidi"/>
      <w:color w:val="272727" w:themeColor="text1" w:themeTint="D8"/>
    </w:rPr>
  </w:style>
  <w:style w:type="paragraph" w:styleId="Titel">
    <w:name w:val="Title"/>
    <w:basedOn w:val="Standaard"/>
    <w:next w:val="Standaard"/>
    <w:link w:val="TitelChar"/>
    <w:uiPriority w:val="10"/>
    <w:qFormat/>
    <w:rsid w:val="00322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28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28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28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28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2839"/>
    <w:rPr>
      <w:i/>
      <w:iCs/>
      <w:color w:val="404040" w:themeColor="text1" w:themeTint="BF"/>
    </w:rPr>
  </w:style>
  <w:style w:type="paragraph" w:styleId="Lijstalinea">
    <w:name w:val="List Paragraph"/>
    <w:basedOn w:val="Standaard"/>
    <w:uiPriority w:val="34"/>
    <w:qFormat/>
    <w:rsid w:val="00322839"/>
    <w:pPr>
      <w:ind w:left="720"/>
      <w:contextualSpacing/>
    </w:pPr>
  </w:style>
  <w:style w:type="character" w:styleId="Intensievebenadrukking">
    <w:name w:val="Intense Emphasis"/>
    <w:basedOn w:val="Standaardalinea-lettertype"/>
    <w:uiPriority w:val="21"/>
    <w:qFormat/>
    <w:rsid w:val="00322839"/>
    <w:rPr>
      <w:i/>
      <w:iCs/>
      <w:color w:val="2F5496" w:themeColor="accent1" w:themeShade="BF"/>
    </w:rPr>
  </w:style>
  <w:style w:type="paragraph" w:styleId="Duidelijkcitaat">
    <w:name w:val="Intense Quote"/>
    <w:basedOn w:val="Standaard"/>
    <w:next w:val="Standaard"/>
    <w:link w:val="DuidelijkcitaatChar"/>
    <w:uiPriority w:val="30"/>
    <w:qFormat/>
    <w:rsid w:val="00322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22839"/>
    <w:rPr>
      <w:i/>
      <w:iCs/>
      <w:color w:val="2F5496" w:themeColor="accent1" w:themeShade="BF"/>
    </w:rPr>
  </w:style>
  <w:style w:type="character" w:styleId="Intensieveverwijzing">
    <w:name w:val="Intense Reference"/>
    <w:basedOn w:val="Standaardalinea-lettertype"/>
    <w:uiPriority w:val="32"/>
    <w:qFormat/>
    <w:rsid w:val="00322839"/>
    <w:rPr>
      <w:b/>
      <w:bCs/>
      <w:smallCaps/>
      <w:color w:val="2F5496" w:themeColor="accent1" w:themeShade="BF"/>
      <w:spacing w:val="5"/>
    </w:rPr>
  </w:style>
  <w:style w:type="paragraph" w:styleId="Koptekst">
    <w:name w:val="header"/>
    <w:basedOn w:val="Standaard"/>
    <w:link w:val="KoptekstChar"/>
    <w:rsid w:val="0032283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2283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2283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2283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2283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22839"/>
    <w:rPr>
      <w:rFonts w:ascii="Verdana" w:hAnsi="Verdana"/>
      <w:noProof/>
      <w:sz w:val="13"/>
      <w:szCs w:val="24"/>
      <w:lang w:eastAsia="nl-NL"/>
    </w:rPr>
  </w:style>
  <w:style w:type="paragraph" w:customStyle="1" w:styleId="Huisstijl-Gegeven">
    <w:name w:val="Huisstijl-Gegeven"/>
    <w:basedOn w:val="Standaard"/>
    <w:link w:val="Huisstijl-GegevenCharChar"/>
    <w:rsid w:val="0032283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2283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2283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2283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32283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322839"/>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2283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3228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2421</ap:Words>
  <ap:Characters>13317</ap:Characters>
  <ap:DocSecurity>0</ap:DocSecurity>
  <ap:Lines>110</ap:Lines>
  <ap:Paragraphs>31</ap:Paragraphs>
  <ap:ScaleCrop>false</ap:ScaleCrop>
  <ap:LinksUpToDate>false</ap:LinksUpToDate>
  <ap:CharactersWithSpaces>15707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2025-12-19T16:29:00.0000000Z</dcterms:created>
  <dcterms:modified xsi:type="dcterms:W3CDTF">2025-12-19T16:29:00.0000000Z</dcterms:modified>
  <version/>
  <category/>
</coreProperties>
</file>