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6EB3CDE" w14:textId="77777777">
        <w:tc>
          <w:tcPr>
            <w:tcW w:w="6733" w:type="dxa"/>
            <w:gridSpan w:val="2"/>
            <w:tcBorders>
              <w:top w:val="nil"/>
              <w:left w:val="nil"/>
              <w:bottom w:val="nil"/>
              <w:right w:val="nil"/>
            </w:tcBorders>
            <w:vAlign w:val="center"/>
          </w:tcPr>
          <w:p w:rsidR="00997775" w:rsidP="00710A7A" w:rsidRDefault="00997775" w14:paraId="4FB56C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0F959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E72B0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8AD74D" w14:textId="77777777">
            <w:r w:rsidRPr="008B0CC5">
              <w:t xml:space="preserve">Vergaderjaar </w:t>
            </w:r>
            <w:r w:rsidR="00AC6B87">
              <w:t>202</w:t>
            </w:r>
            <w:r w:rsidR="00684DFF">
              <w:t>5</w:t>
            </w:r>
            <w:r w:rsidR="00AC6B87">
              <w:t>-202</w:t>
            </w:r>
            <w:r w:rsidR="00684DFF">
              <w:t>6</w:t>
            </w:r>
          </w:p>
        </w:tc>
      </w:tr>
      <w:tr w:rsidR="00997775" w14:paraId="11D203E1" w14:textId="77777777">
        <w:trPr>
          <w:cantSplit/>
        </w:trPr>
        <w:tc>
          <w:tcPr>
            <w:tcW w:w="10985" w:type="dxa"/>
            <w:gridSpan w:val="3"/>
            <w:tcBorders>
              <w:top w:val="nil"/>
              <w:left w:val="nil"/>
              <w:bottom w:val="nil"/>
              <w:right w:val="nil"/>
            </w:tcBorders>
          </w:tcPr>
          <w:p w:rsidR="00997775" w:rsidRDefault="00997775" w14:paraId="70DE0E28" w14:textId="77777777"/>
        </w:tc>
      </w:tr>
      <w:tr w:rsidR="00997775" w14:paraId="257C4ED4" w14:textId="77777777">
        <w:trPr>
          <w:cantSplit/>
        </w:trPr>
        <w:tc>
          <w:tcPr>
            <w:tcW w:w="10985" w:type="dxa"/>
            <w:gridSpan w:val="3"/>
            <w:tcBorders>
              <w:top w:val="nil"/>
              <w:left w:val="nil"/>
              <w:bottom w:val="single" w:color="auto" w:sz="4" w:space="0"/>
              <w:right w:val="nil"/>
            </w:tcBorders>
          </w:tcPr>
          <w:p w:rsidR="00997775" w:rsidRDefault="00997775" w14:paraId="40EB7F38" w14:textId="77777777"/>
        </w:tc>
      </w:tr>
      <w:tr w:rsidR="00997775" w14:paraId="633C1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8D96F" w14:textId="77777777"/>
        </w:tc>
        <w:tc>
          <w:tcPr>
            <w:tcW w:w="7654" w:type="dxa"/>
            <w:gridSpan w:val="2"/>
          </w:tcPr>
          <w:p w:rsidR="00997775" w:rsidRDefault="00997775" w14:paraId="7BEA368F" w14:textId="77777777"/>
        </w:tc>
      </w:tr>
      <w:tr w:rsidR="00997775" w14:paraId="78C43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824C7" w14:paraId="136B71BE" w14:textId="2260A84D">
            <w:pPr>
              <w:rPr>
                <w:b/>
              </w:rPr>
            </w:pPr>
            <w:r>
              <w:rPr>
                <w:b/>
              </w:rPr>
              <w:t>29</w:t>
            </w:r>
            <w:r w:rsidR="007B35A1">
              <w:rPr>
                <w:b/>
              </w:rPr>
              <w:t xml:space="preserve"> </w:t>
            </w:r>
            <w:r>
              <w:rPr>
                <w:b/>
              </w:rPr>
              <w:t>023</w:t>
            </w:r>
          </w:p>
        </w:tc>
        <w:tc>
          <w:tcPr>
            <w:tcW w:w="7654" w:type="dxa"/>
            <w:gridSpan w:val="2"/>
          </w:tcPr>
          <w:p w:rsidRPr="009824C7" w:rsidR="00997775" w:rsidP="00A07C71" w:rsidRDefault="009824C7" w14:paraId="1BF74950" w14:textId="1AD4DC06">
            <w:pPr>
              <w:rPr>
                <w:b/>
                <w:bCs/>
              </w:rPr>
            </w:pPr>
            <w:r w:rsidRPr="009824C7">
              <w:rPr>
                <w:b/>
                <w:bCs/>
              </w:rPr>
              <w:t>Voorzienings- en leveringszekerheid energie</w:t>
            </w:r>
          </w:p>
        </w:tc>
      </w:tr>
      <w:tr w:rsidR="00997775" w14:paraId="53DE4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D794E" w14:textId="77777777"/>
        </w:tc>
        <w:tc>
          <w:tcPr>
            <w:tcW w:w="7654" w:type="dxa"/>
            <w:gridSpan w:val="2"/>
          </w:tcPr>
          <w:p w:rsidR="00997775" w:rsidRDefault="00997775" w14:paraId="235375E3" w14:textId="77777777"/>
        </w:tc>
      </w:tr>
      <w:tr w:rsidR="00997775" w14:paraId="0DE1E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F55C4" w14:textId="77777777"/>
        </w:tc>
        <w:tc>
          <w:tcPr>
            <w:tcW w:w="7654" w:type="dxa"/>
            <w:gridSpan w:val="2"/>
          </w:tcPr>
          <w:p w:rsidR="00997775" w:rsidRDefault="00997775" w14:paraId="174A0657" w14:textId="77777777"/>
        </w:tc>
      </w:tr>
      <w:tr w:rsidR="00997775" w14:paraId="73F0B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B5544" w14:textId="79F31698">
            <w:pPr>
              <w:rPr>
                <w:b/>
              </w:rPr>
            </w:pPr>
            <w:r>
              <w:rPr>
                <w:b/>
              </w:rPr>
              <w:t xml:space="preserve">Nr. </w:t>
            </w:r>
            <w:r w:rsidR="009824C7">
              <w:rPr>
                <w:b/>
              </w:rPr>
              <w:t>605</w:t>
            </w:r>
          </w:p>
        </w:tc>
        <w:tc>
          <w:tcPr>
            <w:tcW w:w="7654" w:type="dxa"/>
            <w:gridSpan w:val="2"/>
          </w:tcPr>
          <w:p w:rsidR="00997775" w:rsidRDefault="00997775" w14:paraId="46A2F07D" w14:textId="55F2036D">
            <w:pPr>
              <w:rPr>
                <w:b/>
              </w:rPr>
            </w:pPr>
            <w:r>
              <w:rPr>
                <w:b/>
              </w:rPr>
              <w:t xml:space="preserve">MOTIE VAN </w:t>
            </w:r>
            <w:r w:rsidRPr="009824C7" w:rsidR="009824C7">
              <w:rPr>
                <w:b/>
              </w:rPr>
              <w:t>DE LEDEN KRÖGER EN LAHLAH</w:t>
            </w:r>
          </w:p>
        </w:tc>
      </w:tr>
      <w:tr w:rsidR="00997775" w14:paraId="4C75E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8168CB" w14:textId="77777777"/>
        </w:tc>
        <w:tc>
          <w:tcPr>
            <w:tcW w:w="7654" w:type="dxa"/>
            <w:gridSpan w:val="2"/>
          </w:tcPr>
          <w:p w:rsidR="00997775" w:rsidP="00280D6A" w:rsidRDefault="00997775" w14:paraId="009E1AC7" w14:textId="3678F171">
            <w:r>
              <w:t>Voorgesteld</w:t>
            </w:r>
            <w:r w:rsidR="00280D6A">
              <w:t xml:space="preserve"> </w:t>
            </w:r>
            <w:r w:rsidR="009824C7">
              <w:t>18 december 2025</w:t>
            </w:r>
          </w:p>
        </w:tc>
      </w:tr>
      <w:tr w:rsidR="00997775" w14:paraId="5A2CE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AA246" w14:textId="77777777"/>
        </w:tc>
        <w:tc>
          <w:tcPr>
            <w:tcW w:w="7654" w:type="dxa"/>
            <w:gridSpan w:val="2"/>
          </w:tcPr>
          <w:p w:rsidR="00997775" w:rsidRDefault="00997775" w14:paraId="41404892" w14:textId="77777777"/>
        </w:tc>
      </w:tr>
      <w:tr w:rsidR="00997775" w14:paraId="0A14E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A0D10D" w14:textId="77777777"/>
        </w:tc>
        <w:tc>
          <w:tcPr>
            <w:tcW w:w="7654" w:type="dxa"/>
            <w:gridSpan w:val="2"/>
          </w:tcPr>
          <w:p w:rsidR="00997775" w:rsidRDefault="00997775" w14:paraId="1C808903" w14:textId="77777777">
            <w:r>
              <w:t>De Kamer,</w:t>
            </w:r>
          </w:p>
        </w:tc>
      </w:tr>
      <w:tr w:rsidR="00997775" w14:paraId="62F39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985C9" w14:textId="77777777"/>
        </w:tc>
        <w:tc>
          <w:tcPr>
            <w:tcW w:w="7654" w:type="dxa"/>
            <w:gridSpan w:val="2"/>
          </w:tcPr>
          <w:p w:rsidR="00997775" w:rsidRDefault="00997775" w14:paraId="4E2E5805" w14:textId="77777777"/>
        </w:tc>
      </w:tr>
      <w:tr w:rsidR="00997775" w14:paraId="42152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423F2" w14:textId="77777777"/>
        </w:tc>
        <w:tc>
          <w:tcPr>
            <w:tcW w:w="7654" w:type="dxa"/>
            <w:gridSpan w:val="2"/>
          </w:tcPr>
          <w:p w:rsidR="00997775" w:rsidRDefault="00997775" w14:paraId="2673C339" w14:textId="77777777">
            <w:r>
              <w:t>gehoord de beraadslaging,</w:t>
            </w:r>
          </w:p>
        </w:tc>
      </w:tr>
      <w:tr w:rsidR="00997775" w14:paraId="2119C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B4AFF" w14:textId="77777777"/>
        </w:tc>
        <w:tc>
          <w:tcPr>
            <w:tcW w:w="7654" w:type="dxa"/>
            <w:gridSpan w:val="2"/>
          </w:tcPr>
          <w:p w:rsidR="00997775" w:rsidRDefault="00997775" w14:paraId="77F8DBEB" w14:textId="77777777"/>
        </w:tc>
      </w:tr>
      <w:tr w:rsidR="00997775" w14:paraId="5B8A8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8A7FA5" w14:textId="77777777"/>
        </w:tc>
        <w:tc>
          <w:tcPr>
            <w:tcW w:w="7654" w:type="dxa"/>
            <w:gridSpan w:val="2"/>
          </w:tcPr>
          <w:p w:rsidR="009824C7" w:rsidP="009824C7" w:rsidRDefault="009824C7" w14:paraId="3BA61800" w14:textId="77777777">
            <w:r>
              <w:t>constaterende dat de Kamer meermaals heeft verzocht om deze winter gerichte inkomensondersteuning te bieden aan huishoudens die hun energierekening niet kunnen betalen;</w:t>
            </w:r>
          </w:p>
          <w:p w:rsidR="009824C7" w:rsidP="009824C7" w:rsidRDefault="009824C7" w14:paraId="1A95D34A" w14:textId="77777777"/>
          <w:p w:rsidR="009824C7" w:rsidP="009824C7" w:rsidRDefault="009824C7" w14:paraId="6DF39E0D" w14:textId="77777777">
            <w:r>
              <w:t>constaterende dat de gekozen route via het gemeentefonds volgens de G4 onvoldoende soelaas biedt voor deze groep;</w:t>
            </w:r>
          </w:p>
          <w:p w:rsidR="009824C7" w:rsidP="009824C7" w:rsidRDefault="009824C7" w14:paraId="644446AB" w14:textId="77777777"/>
          <w:p w:rsidR="009824C7" w:rsidP="009824C7" w:rsidRDefault="009824C7" w14:paraId="360341B3" w14:textId="77777777">
            <w:r>
              <w:t>overwegende dat de rechtbank Gelderland op 4 december heeft geoordeeld dat ook volledige financiering van het Tijdelijk Noodfonds Energie door het Rijk niet automatisch leidt tot de kwalificatie van de uitvoerende stichting als (buitenwettelijk) bestuursorgaan of tot het ontstaan van een openeinderegeling;</w:t>
            </w:r>
          </w:p>
          <w:p w:rsidR="009824C7" w:rsidP="009824C7" w:rsidRDefault="009824C7" w14:paraId="0E0DD018" w14:textId="77777777"/>
          <w:p w:rsidR="009824C7" w:rsidP="009824C7" w:rsidRDefault="009824C7" w14:paraId="35FC35F0" w14:textId="77777777">
            <w:r>
              <w:t>overwegende dat het Tijdelijk Noodfonds Energie klaarstaat, en daarmee de enige uitvoeringsroute is die op zeer korte termijn kan zorgen voor gerichte inkomenssteun;</w:t>
            </w:r>
          </w:p>
          <w:p w:rsidR="009824C7" w:rsidP="009824C7" w:rsidRDefault="009824C7" w14:paraId="4911A06B" w14:textId="77777777"/>
          <w:p w:rsidR="009824C7" w:rsidP="009824C7" w:rsidRDefault="009824C7" w14:paraId="27ADFDB9" w14:textId="77777777">
            <w:r>
              <w:t>overwegende dat volgens TNO circa 300.000 kinderen opgroeien in energiearmoede en hierdoor risico lopen op ernstige gezondheidsproblemen, stress en leerachterstanden;</w:t>
            </w:r>
          </w:p>
          <w:p w:rsidR="009824C7" w:rsidP="009824C7" w:rsidRDefault="009824C7" w14:paraId="01650391" w14:textId="77777777"/>
          <w:p w:rsidR="009824C7" w:rsidP="009824C7" w:rsidRDefault="009824C7" w14:paraId="58EB6B43" w14:textId="77777777">
            <w:r>
              <w:t>verzoekt de regering om per direct de heropening van het Tijdelijk Noodfonds Energie mogelijk te maken door:</w:t>
            </w:r>
          </w:p>
          <w:p w:rsidR="009824C7" w:rsidP="009824C7" w:rsidRDefault="009824C7" w14:paraId="7C6BEF75" w14:textId="77777777"/>
          <w:p w:rsidR="009824C7" w:rsidP="009824C7" w:rsidRDefault="009824C7" w14:paraId="5A7EC700" w14:textId="00BAF70D">
            <w:pPr>
              <w:pStyle w:val="Lijstalinea"/>
              <w:numPr>
                <w:ilvl w:val="0"/>
                <w:numId w:val="1"/>
              </w:numPr>
              <w:spacing w:after="120"/>
              <w:ind w:left="714" w:hanging="357"/>
              <w:contextualSpacing w:val="0"/>
            </w:pPr>
            <w:r>
              <w:t>te kiezen voor volledige financiering van het Tijdelijk Noodfonds Energie door het Rijk middels een subsidiebijdrage;</w:t>
            </w:r>
          </w:p>
          <w:p w:rsidR="009824C7" w:rsidP="009824C7" w:rsidRDefault="009824C7" w14:paraId="4CA526C9" w14:textId="47DD1AC0">
            <w:pPr>
              <w:pStyle w:val="Lijstalinea"/>
              <w:numPr>
                <w:ilvl w:val="0"/>
                <w:numId w:val="1"/>
              </w:numPr>
              <w:spacing w:after="120"/>
              <w:ind w:left="714" w:hanging="357"/>
              <w:contextualSpacing w:val="0"/>
            </w:pPr>
            <w:r>
              <w:t>daarbij de zelfstandige positie, beleidsruimte en beslissingsvrijheid van de uitvoerende stichting Tijdelijk Noodfonds Energie expliciet te borgen, zodat deze niet kwalificeert als (buitenwettelijk) bestuursorgaan;</w:t>
            </w:r>
          </w:p>
          <w:p w:rsidR="009824C7" w:rsidP="009824C7" w:rsidRDefault="009824C7" w14:paraId="76CDDA69" w14:textId="05A031A4">
            <w:pPr>
              <w:pStyle w:val="Lijstalinea"/>
              <w:numPr>
                <w:ilvl w:val="0"/>
                <w:numId w:val="1"/>
              </w:numPr>
              <w:spacing w:after="120"/>
              <w:ind w:left="714" w:hanging="357"/>
              <w:contextualSpacing w:val="0"/>
            </w:pPr>
            <w:r>
              <w:lastRenderedPageBreak/>
              <w:t>eventuele resterende risico's zo veel mogelijk te mitigeren en waar volledige mitigatie niet mogelijk is, deze restrisico's bewust en tijdelijk als Rijk te accepteren, waarbij het belang van huishoudens die hun energierekening niet kunnen betalen voorop wordt gesteld;</w:t>
            </w:r>
          </w:p>
          <w:p w:rsidR="009824C7" w:rsidP="009824C7" w:rsidRDefault="009824C7" w14:paraId="2DAE1B78" w14:textId="77777777"/>
          <w:p w:rsidR="009824C7" w:rsidP="009824C7" w:rsidRDefault="009824C7" w14:paraId="5240F5D7" w14:textId="77777777">
            <w:r>
              <w:t>verzoekt de regering de Kamer op de kortst mogelijke termijn te informeren over de te nemen stappen, het tijdpad en de wijze waarop de heropening van het Tijdelijk Noodfonds Energie nog deze winter gerealiseerd wordt,</w:t>
            </w:r>
          </w:p>
          <w:p w:rsidR="009824C7" w:rsidP="009824C7" w:rsidRDefault="009824C7" w14:paraId="4DB35AB5" w14:textId="77777777"/>
          <w:p w:rsidR="009824C7" w:rsidP="009824C7" w:rsidRDefault="009824C7" w14:paraId="21241126" w14:textId="77777777">
            <w:r>
              <w:t>en gaat over tot de orde van de dag.</w:t>
            </w:r>
          </w:p>
          <w:p w:rsidR="009824C7" w:rsidP="009824C7" w:rsidRDefault="009824C7" w14:paraId="7FB2A2B0" w14:textId="74ABB28F"/>
          <w:p w:rsidR="009824C7" w:rsidP="009824C7" w:rsidRDefault="009824C7" w14:paraId="483D14DF" w14:textId="77777777">
            <w:r>
              <w:t>Kröger</w:t>
            </w:r>
          </w:p>
          <w:p w:rsidR="00997775" w:rsidP="009824C7" w:rsidRDefault="009824C7" w14:paraId="5D4FDAD2" w14:textId="7C9A585E">
            <w:r>
              <w:t>Lahlah</w:t>
            </w:r>
          </w:p>
        </w:tc>
      </w:tr>
    </w:tbl>
    <w:p w:rsidR="00997775" w:rsidRDefault="00997775" w14:paraId="6CE1AD5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1454" w14:textId="77777777" w:rsidR="009824C7" w:rsidRDefault="009824C7">
      <w:pPr>
        <w:spacing w:line="20" w:lineRule="exact"/>
      </w:pPr>
    </w:p>
  </w:endnote>
  <w:endnote w:type="continuationSeparator" w:id="0">
    <w:p w14:paraId="6E2416F9" w14:textId="77777777" w:rsidR="009824C7" w:rsidRDefault="009824C7">
      <w:pPr>
        <w:pStyle w:val="Amendement"/>
      </w:pPr>
      <w:r>
        <w:rPr>
          <w:b w:val="0"/>
        </w:rPr>
        <w:t xml:space="preserve"> </w:t>
      </w:r>
    </w:p>
  </w:endnote>
  <w:endnote w:type="continuationNotice" w:id="1">
    <w:p w14:paraId="7C989E72" w14:textId="77777777" w:rsidR="009824C7" w:rsidRDefault="009824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A88A" w14:textId="77777777" w:rsidR="009824C7" w:rsidRDefault="009824C7">
      <w:pPr>
        <w:pStyle w:val="Amendement"/>
      </w:pPr>
      <w:r>
        <w:rPr>
          <w:b w:val="0"/>
        </w:rPr>
        <w:separator/>
      </w:r>
    </w:p>
  </w:footnote>
  <w:footnote w:type="continuationSeparator" w:id="0">
    <w:p w14:paraId="1349D5F7" w14:textId="77777777" w:rsidR="009824C7" w:rsidRDefault="00982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5435"/>
    <w:multiLevelType w:val="hybridMultilevel"/>
    <w:tmpl w:val="826A9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1F305B"/>
    <w:multiLevelType w:val="hybridMultilevel"/>
    <w:tmpl w:val="928683C2"/>
    <w:lvl w:ilvl="0" w:tplc="385ED50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54335">
    <w:abstractNumId w:val="0"/>
  </w:num>
  <w:num w:numId="2" w16cid:durableId="174772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C7"/>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24C7"/>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8C3A2"/>
  <w15:docId w15:val="{7E36A659-D450-49AA-B655-B0C155D3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982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333</ap:Words>
  <ap:Characters>1833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2025-12-19T11:49:00.0000000Z</dcterms:created>
  <dcterms:modified xsi:type="dcterms:W3CDTF">2025-12-19T11:55:00.0000000Z</dcterms:modified>
  <dc:description>------------------------</dc:description>
  <dc:subject/>
  <keywords/>
  <version/>
  <category/>
</coreProperties>
</file>