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2AC678F5" w14:textId="77777777">
      <w:pPr>
        <w:rPr>
          <w:szCs w:val="18"/>
        </w:rPr>
      </w:pPr>
    </w:p>
    <w:p w:rsidR="000C07A9" w:rsidP="00810C93" w:rsidRDefault="00F377F4" w14:paraId="1B1B0CF9" w14:textId="37C84B6A">
      <w:r>
        <w:t>Geachte Voorzitter,</w:t>
      </w:r>
    </w:p>
    <w:p w:rsidR="003E0C4D" w:rsidP="00810C93" w:rsidRDefault="003E0C4D" w14:paraId="77CD683F" w14:textId="77777777"/>
    <w:p w:rsidR="00F04874" w:rsidP="00F04874" w:rsidRDefault="00F04874" w14:paraId="0845CBD0" w14:textId="3487B5DE">
      <w:r>
        <w:t>Op 18 december jl</w:t>
      </w:r>
      <w:r w:rsidR="005A0F2B">
        <w:t>.</w:t>
      </w:r>
      <w:r>
        <w:t xml:space="preserve"> is de motie Grinwis c.s.</w:t>
      </w:r>
      <w:r w:rsidR="00472261">
        <w:rPr>
          <w:rStyle w:val="Voetnootmarkering"/>
        </w:rPr>
        <w:footnoteReference w:id="1"/>
      </w:r>
      <w:r>
        <w:t xml:space="preserve"> aangenomen die het kabinet oproept om geen onomkeerbare stappen te zetten tot het aantreden van het nieuwe kabinet en tot die tijd door te gaan met de reeds geïmplementeerde maatregelen uit het 7</w:t>
      </w:r>
      <w:r w:rsidRPr="006150E5" w:rsidR="006150E5">
        <w:rPr>
          <w:vertAlign w:val="superscript"/>
        </w:rPr>
        <w:t>e</w:t>
      </w:r>
      <w:r w:rsidR="006150E5">
        <w:t xml:space="preserve"> </w:t>
      </w:r>
      <w:r>
        <w:t>actieprogramm</w:t>
      </w:r>
      <w:r w:rsidR="00472261">
        <w:t>a</w:t>
      </w:r>
      <w:r w:rsidR="005B4D7E">
        <w:t>, inclusief addendum</w:t>
      </w:r>
      <w:r>
        <w:t xml:space="preserve">. </w:t>
      </w:r>
      <w:r w:rsidR="00472261">
        <w:t>Met deze brief</w:t>
      </w:r>
      <w:r>
        <w:t xml:space="preserve"> informe</w:t>
      </w:r>
      <w:r w:rsidR="00472261">
        <w:t>ren wij</w:t>
      </w:r>
      <w:r>
        <w:t xml:space="preserve"> uw Kamer dat de motie Grinwis c.s. ertoe </w:t>
      </w:r>
      <w:r w:rsidR="006150E5">
        <w:t xml:space="preserve">heeft </w:t>
      </w:r>
      <w:r>
        <w:t>geleid dat het kabinet heeft besloten om het voorgenomen 8</w:t>
      </w:r>
      <w:r w:rsidRPr="006150E5" w:rsidR="006150E5">
        <w:rPr>
          <w:vertAlign w:val="superscript"/>
        </w:rPr>
        <w:t>e</w:t>
      </w:r>
      <w:r w:rsidR="006150E5">
        <w:t xml:space="preserve"> </w:t>
      </w:r>
      <w:r w:rsidR="005A0F2B">
        <w:t>actieprogramma (8</w:t>
      </w:r>
      <w:r w:rsidRPr="005A0F2B" w:rsidR="005A0F2B">
        <w:rPr>
          <w:vertAlign w:val="superscript"/>
        </w:rPr>
        <w:t>e</w:t>
      </w:r>
      <w:r w:rsidR="005A0F2B">
        <w:t xml:space="preserve"> A</w:t>
      </w:r>
      <w:r>
        <w:t>P</w:t>
      </w:r>
      <w:r w:rsidR="005A0F2B">
        <w:t>)</w:t>
      </w:r>
      <w:r>
        <w:t xml:space="preserve"> nu niet vast te stellen</w:t>
      </w:r>
      <w:r w:rsidR="006150E5">
        <w:t>. Het</w:t>
      </w:r>
      <w:r>
        <w:t xml:space="preserve"> vaststellen </w:t>
      </w:r>
      <w:r w:rsidR="006150E5">
        <w:t>van het 8</w:t>
      </w:r>
      <w:r w:rsidRPr="006150E5" w:rsidR="006150E5">
        <w:rPr>
          <w:vertAlign w:val="superscript"/>
        </w:rPr>
        <w:t>e</w:t>
      </w:r>
      <w:r w:rsidR="006150E5">
        <w:t xml:space="preserve"> </w:t>
      </w:r>
      <w:r w:rsidR="005A0F2B">
        <w:t xml:space="preserve">AP </w:t>
      </w:r>
      <w:r w:rsidR="006150E5">
        <w:t>wordt</w:t>
      </w:r>
      <w:r>
        <w:t xml:space="preserve"> over</w:t>
      </w:r>
      <w:r w:rsidR="006150E5">
        <w:t>ge</w:t>
      </w:r>
      <w:r>
        <w:t>laten aan een nieuw kabinet. De Europese Commissie zal in kennis worden gesteld van dit besluit.</w:t>
      </w:r>
    </w:p>
    <w:p w:rsidR="00F04874" w:rsidP="00F04874" w:rsidRDefault="00F04874" w14:paraId="78A8902C" w14:textId="77777777"/>
    <w:p w:rsidR="00F04874" w:rsidP="00F04874" w:rsidRDefault="00F04874" w14:paraId="75AFEF3A" w14:textId="2F7523DB">
      <w:r>
        <w:t>Met het niet vaststellen van het 8</w:t>
      </w:r>
      <w:r w:rsidRPr="006150E5" w:rsidR="006150E5">
        <w:rPr>
          <w:vertAlign w:val="superscript"/>
        </w:rPr>
        <w:t>e</w:t>
      </w:r>
      <w:r w:rsidR="006150E5">
        <w:t xml:space="preserve"> </w:t>
      </w:r>
      <w:r>
        <w:t>AP zullen de in het concept 8</w:t>
      </w:r>
      <w:r w:rsidRPr="006150E5" w:rsidR="006150E5">
        <w:rPr>
          <w:vertAlign w:val="superscript"/>
        </w:rPr>
        <w:t>e</w:t>
      </w:r>
      <w:r w:rsidR="006150E5">
        <w:t xml:space="preserve"> </w:t>
      </w:r>
      <w:r>
        <w:t>AP voorgenomen wijzigingen van regelgeving niet doorgevoerd worden. Vanaf 1 januari 2026 zullen alle reeds geïmplementeerde maatregelen uit het 7e actieprogramma blijven gelden. Dat geldt ook voor de maatregelen ter implementatie van de algemene voorwaarden uit de derogatiebeschikking 2022-2025.</w:t>
      </w:r>
    </w:p>
    <w:p w:rsidR="00F04874" w:rsidP="00F04874" w:rsidRDefault="00F04874" w14:paraId="79797F06" w14:textId="77777777"/>
    <w:p w:rsidR="00042CBD" w:rsidP="00F04874" w:rsidRDefault="00F04874" w14:paraId="4466A5AE" w14:textId="77777777">
      <w:r>
        <w:t>De motie vraagt ook de ingroei naar doelsturing, zoals beschreven in het concept 8</w:t>
      </w:r>
      <w:r w:rsidRPr="005A0F2B" w:rsidR="005A0F2B">
        <w:rPr>
          <w:vertAlign w:val="superscript"/>
        </w:rPr>
        <w:t>e</w:t>
      </w:r>
      <w:r w:rsidR="005A0F2B">
        <w:t xml:space="preserve"> </w:t>
      </w:r>
      <w:r>
        <w:t>AP, onver</w:t>
      </w:r>
      <w:r w:rsidR="0097359B">
        <w:t xml:space="preserve">droten </w:t>
      </w:r>
      <w:r>
        <w:t>voort te zetten</w:t>
      </w:r>
      <w:r w:rsidR="0097359B">
        <w:t xml:space="preserve">. </w:t>
      </w:r>
      <w:r>
        <w:t>Conform dit verzoek zal de uitwerking van de systematiek zoals beoogd met het ingroeipad doelsturing waterkwaliteit in het concept 8</w:t>
      </w:r>
      <w:r w:rsidRPr="005A0F2B" w:rsidR="005A0F2B">
        <w:rPr>
          <w:vertAlign w:val="superscript"/>
        </w:rPr>
        <w:t>e</w:t>
      </w:r>
      <w:r w:rsidR="005A0F2B">
        <w:t xml:space="preserve"> </w:t>
      </w:r>
      <w:r>
        <w:t xml:space="preserve">AP </w:t>
      </w:r>
      <w:r w:rsidR="00472261">
        <w:t xml:space="preserve">worden </w:t>
      </w:r>
      <w:r>
        <w:t>voort</w:t>
      </w:r>
      <w:r w:rsidR="00472261">
        <w:t>ge</w:t>
      </w:r>
      <w:r>
        <w:t>zet</w:t>
      </w:r>
      <w:r w:rsidR="009532A7">
        <w:t xml:space="preserve"> en zal gestart kunnen worden met metingen in het najaar van 2026</w:t>
      </w:r>
      <w:r>
        <w:t xml:space="preserve">. De vorm en de </w:t>
      </w:r>
      <w:r w:rsidR="009532A7">
        <w:t xml:space="preserve">reikwijdte </w:t>
      </w:r>
      <w:r w:rsidR="005B4D7E">
        <w:t>van het systeem van doelsturing, ook in het licht van de KRW, kan</w:t>
      </w:r>
      <w:r>
        <w:t xml:space="preserve"> door het nieuwe kabinet gewogen worden in het door hen op te stellen 8</w:t>
      </w:r>
      <w:r w:rsidRPr="005A0F2B" w:rsidR="005A0F2B">
        <w:rPr>
          <w:vertAlign w:val="superscript"/>
        </w:rPr>
        <w:t>e</w:t>
      </w:r>
      <w:r w:rsidR="005A0F2B">
        <w:t xml:space="preserve"> </w:t>
      </w:r>
      <w:r>
        <w:t>AP. Ook de uitvoering van de motie Kostic</w:t>
      </w:r>
      <w:r w:rsidR="00472261">
        <w:rPr>
          <w:rStyle w:val="Voetnootmarkering"/>
        </w:rPr>
        <w:footnoteReference w:id="2"/>
      </w:r>
      <w:r w:rsidR="00F40B04">
        <w:t xml:space="preserve"> inzake de</w:t>
      </w:r>
      <w:r>
        <w:t xml:space="preserve"> juridische verplichtingen uit de Kaderrichtlijn Water en de Nitraatrichtlijn </w:t>
      </w:r>
      <w:r w:rsidR="005B4D7E">
        <w:t>kan</w:t>
      </w:r>
      <w:r>
        <w:t xml:space="preserve"> worden meegenomen door een nieuw kabinet bij de besluitvorming over het </w:t>
      </w:r>
    </w:p>
    <w:p w:rsidR="00F04874" w:rsidP="00F04874" w:rsidRDefault="00F04874" w14:paraId="7A00DC88" w14:textId="2E8BCDE5">
      <w:r>
        <w:t>8</w:t>
      </w:r>
      <w:r w:rsidRPr="00472261" w:rsidR="00472261">
        <w:rPr>
          <w:vertAlign w:val="superscript"/>
        </w:rPr>
        <w:t>e</w:t>
      </w:r>
      <w:r w:rsidR="00472261">
        <w:t xml:space="preserve"> </w:t>
      </w:r>
      <w:r>
        <w:t xml:space="preserve">AP. </w:t>
      </w:r>
    </w:p>
    <w:p w:rsidR="00F04874" w:rsidP="00F04874" w:rsidRDefault="00F04874" w14:paraId="0E194C1D" w14:textId="77777777"/>
    <w:p w:rsidR="00C15698" w:rsidRDefault="00C15698" w14:paraId="0DCB961A" w14:textId="77777777">
      <w:pPr>
        <w:spacing w:line="240" w:lineRule="auto"/>
      </w:pPr>
      <w:r>
        <w:br w:type="page"/>
      </w:r>
    </w:p>
    <w:p w:rsidR="00AD6EAC" w:rsidP="00F04874" w:rsidRDefault="00F04874" w14:paraId="14C13C78" w14:textId="61ACA158">
      <w:r>
        <w:lastRenderedPageBreak/>
        <w:t>Omdat hiermee de besluitvorming over het 8</w:t>
      </w:r>
      <w:r w:rsidRPr="005A0F2B" w:rsidR="005A0F2B">
        <w:rPr>
          <w:vertAlign w:val="superscript"/>
        </w:rPr>
        <w:t>e</w:t>
      </w:r>
      <w:r w:rsidR="005A0F2B">
        <w:t xml:space="preserve"> </w:t>
      </w:r>
      <w:r>
        <w:t>AP voor dit moment is afg</w:t>
      </w:r>
      <w:r w:rsidR="005A0F2B">
        <w:t>e</w:t>
      </w:r>
      <w:r>
        <w:t>rond zal het kabinet op korte termijn, uiterlijk voor het einde van het Kerstreces, de onderliggende informatie met uw Kamer delen om te voldoen aan het informatieverzoek van uw Kamer.</w:t>
      </w:r>
    </w:p>
    <w:p w:rsidR="009632E6" w:rsidP="00810C93" w:rsidRDefault="009632E6" w14:paraId="5877FE58" w14:textId="77777777"/>
    <w:p w:rsidR="009632E6" w:rsidP="00810C93" w:rsidRDefault="002D55A4" w14:paraId="5F37EF6E" w14:textId="77777777">
      <w:r>
        <w:t>Hoogachtend,</w:t>
      </w:r>
    </w:p>
    <w:p w:rsidRPr="00EC58D9" w:rsidR="00F71F9E" w:rsidP="007255FC" w:rsidRDefault="00F71F9E" w14:paraId="7FE94019" w14:textId="77777777"/>
    <w:p w:rsidRPr="00EC58D9" w:rsidR="007239A1" w:rsidP="007255FC" w:rsidRDefault="007239A1" w14:paraId="324D09ED" w14:textId="77777777"/>
    <w:p w:rsidRPr="00EC58D9" w:rsidR="007239A1" w:rsidP="007255FC" w:rsidRDefault="007239A1" w14:paraId="508292E7" w14:textId="77777777"/>
    <w:p w:rsidR="00F04874" w:rsidP="007255FC" w:rsidRDefault="00F04874" w14:paraId="09A2B998" w14:textId="77777777"/>
    <w:p w:rsidRPr="006A15A5" w:rsidR="007239A1" w:rsidP="007255FC" w:rsidRDefault="002D55A4" w14:paraId="3C4A7E89" w14:textId="4948D1BA">
      <w:pPr>
        <w:rPr>
          <w:szCs w:val="18"/>
        </w:rPr>
      </w:pPr>
      <w:r w:rsidRPr="00B11DD6">
        <w:t>Femke Marije Wiersma</w:t>
      </w:r>
    </w:p>
    <w:p w:rsidR="004E505E" w:rsidP="00524FB4" w:rsidRDefault="002D55A4" w14:paraId="10E526B6" w14:textId="77777777">
      <w:r w:rsidRPr="00EC58D9">
        <w:t xml:space="preserve">Minister van </w:t>
      </w:r>
      <w:r w:rsidR="00704E60">
        <w:rPr>
          <w:rFonts w:cs="Calibri"/>
          <w:szCs w:val="18"/>
        </w:rPr>
        <w:t>Landbouw, Visserij, Voedselzekerheid en Natuur</w:t>
      </w:r>
    </w:p>
    <w:p w:rsidR="00481085" w:rsidP="00524FB4" w:rsidRDefault="00481085" w14:paraId="420ADEE5" w14:textId="77777777"/>
    <w:p w:rsidR="00472261" w:rsidP="00524FB4" w:rsidRDefault="00472261" w14:paraId="25926F07" w14:textId="28960D3F"/>
    <w:p w:rsidR="00472261" w:rsidP="00524FB4" w:rsidRDefault="00472261" w14:paraId="0905C701" w14:textId="77777777"/>
    <w:p w:rsidR="00472261" w:rsidP="00524FB4" w:rsidRDefault="00472261" w14:paraId="5CE1AA43" w14:textId="77777777"/>
    <w:p w:rsidR="00C15698" w:rsidP="00524FB4" w:rsidRDefault="00C15698" w14:paraId="4D27CCE4" w14:textId="77777777"/>
    <w:p w:rsidRPr="0079584B" w:rsidR="0079584B" w:rsidP="0079584B" w:rsidRDefault="0079584B" w14:paraId="54EFB05F" w14:textId="77777777">
      <w:r w:rsidRPr="0079584B">
        <w:t>ing. R. (Robert) Tieman</w:t>
      </w:r>
    </w:p>
    <w:p w:rsidR="00472261" w:rsidP="00524FB4" w:rsidRDefault="00472261" w14:paraId="50B1A33C" w14:textId="2BDA749D">
      <w:r>
        <w:t>Minister van Infrastructuur en Waterstaat</w:t>
      </w:r>
    </w:p>
    <w:p w:rsidR="00472261" w:rsidP="00524FB4" w:rsidRDefault="00472261" w14:paraId="2BFFFD69" w14:textId="77777777"/>
    <w:p w:rsidR="00472261" w:rsidP="00524FB4" w:rsidRDefault="00472261" w14:paraId="73132777" w14:textId="77777777"/>
    <w:p w:rsidR="00472261" w:rsidP="00524FB4" w:rsidRDefault="00472261" w14:paraId="24667ECC" w14:textId="77777777"/>
    <w:p w:rsidR="00C15698" w:rsidP="00524FB4" w:rsidRDefault="00C15698" w14:paraId="60438EB6" w14:textId="77777777"/>
    <w:p w:rsidR="00472261" w:rsidP="00524FB4" w:rsidRDefault="0079584B" w14:paraId="299ED044" w14:textId="0C921F53">
      <w:r w:rsidRPr="0079584B">
        <w:t>A.A. (Thierry) Aartsen</w:t>
      </w:r>
    </w:p>
    <w:p w:rsidRPr="00006C01" w:rsidR="00472261" w:rsidP="00524FB4" w:rsidRDefault="00472261" w14:paraId="369F8C71" w14:textId="03A348B5">
      <w:r>
        <w:t>Staatssecretaris van Infrastructuur en Waterstaat – openbaar vervoer en milieu</w:t>
      </w:r>
    </w:p>
    <w:sectPr w:rsidRPr="00006C01" w:rsidR="0047226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8BCA" w14:textId="77777777" w:rsidR="00CE3F04" w:rsidRDefault="00CE3F04">
      <w:r>
        <w:separator/>
      </w:r>
    </w:p>
    <w:p w14:paraId="1679B3CE" w14:textId="77777777" w:rsidR="00CE3F04" w:rsidRDefault="00CE3F04"/>
  </w:endnote>
  <w:endnote w:type="continuationSeparator" w:id="0">
    <w:p w14:paraId="7DDFFD23" w14:textId="77777777" w:rsidR="00CE3F04" w:rsidRDefault="00CE3F04">
      <w:r>
        <w:continuationSeparator/>
      </w:r>
    </w:p>
    <w:p w14:paraId="14FF151D" w14:textId="77777777" w:rsidR="00CE3F04" w:rsidRDefault="00CE3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1EAE" w14:textId="77777777" w:rsidR="0086798F" w:rsidRDefault="00867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50E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726B" w14:paraId="214D59D7" w14:textId="77777777" w:rsidTr="00CA6A25">
      <w:trPr>
        <w:trHeight w:hRule="exact" w:val="240"/>
      </w:trPr>
      <w:tc>
        <w:tcPr>
          <w:tcW w:w="7601" w:type="dxa"/>
        </w:tcPr>
        <w:p w14:paraId="64402D8B" w14:textId="77777777" w:rsidR="00527BD4" w:rsidRDefault="00527BD4" w:rsidP="003F1F6B">
          <w:pPr>
            <w:pStyle w:val="Huisstijl-Rubricering"/>
          </w:pPr>
        </w:p>
      </w:tc>
      <w:tc>
        <w:tcPr>
          <w:tcW w:w="2156" w:type="dxa"/>
        </w:tcPr>
        <w:p w14:paraId="0D200ADC" w14:textId="7C8569E7" w:rsidR="00527BD4" w:rsidRPr="00645414" w:rsidRDefault="002D55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A7D4A">
              <w:t>2</w:t>
            </w:r>
          </w:fldSimple>
        </w:p>
      </w:tc>
    </w:tr>
  </w:tbl>
  <w:p w14:paraId="2F7C3E4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726B" w14:paraId="1AB0F90D" w14:textId="77777777" w:rsidTr="00CA6A25">
      <w:trPr>
        <w:trHeight w:hRule="exact" w:val="240"/>
      </w:trPr>
      <w:tc>
        <w:tcPr>
          <w:tcW w:w="7601" w:type="dxa"/>
        </w:tcPr>
        <w:p w14:paraId="4FB39008" w14:textId="77777777" w:rsidR="00527BD4" w:rsidRDefault="00527BD4" w:rsidP="008C356D">
          <w:pPr>
            <w:pStyle w:val="Huisstijl-Rubricering"/>
          </w:pPr>
        </w:p>
      </w:tc>
      <w:tc>
        <w:tcPr>
          <w:tcW w:w="2170" w:type="dxa"/>
        </w:tcPr>
        <w:p w14:paraId="36A95F12" w14:textId="2CBD2DAA" w:rsidR="00527BD4" w:rsidRPr="00ED539E" w:rsidRDefault="002D55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A7D4A">
              <w:t>2</w:t>
            </w:r>
          </w:fldSimple>
        </w:p>
      </w:tc>
    </w:tr>
  </w:tbl>
  <w:p w14:paraId="124F3474" w14:textId="77777777" w:rsidR="00527BD4" w:rsidRPr="00BC3B53" w:rsidRDefault="00527BD4" w:rsidP="008C356D">
    <w:pPr>
      <w:pStyle w:val="Voettekst"/>
      <w:spacing w:line="240" w:lineRule="auto"/>
      <w:rPr>
        <w:sz w:val="2"/>
        <w:szCs w:val="2"/>
      </w:rPr>
    </w:pPr>
  </w:p>
  <w:p w14:paraId="039BF99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DBBB" w14:textId="77777777" w:rsidR="00CE3F04" w:rsidRDefault="00CE3F04">
      <w:r>
        <w:separator/>
      </w:r>
    </w:p>
    <w:p w14:paraId="2D537F09" w14:textId="77777777" w:rsidR="00CE3F04" w:rsidRDefault="00CE3F04"/>
  </w:footnote>
  <w:footnote w:type="continuationSeparator" w:id="0">
    <w:p w14:paraId="0288769D" w14:textId="77777777" w:rsidR="00CE3F04" w:rsidRDefault="00CE3F04">
      <w:r>
        <w:continuationSeparator/>
      </w:r>
    </w:p>
    <w:p w14:paraId="483B119E" w14:textId="77777777" w:rsidR="00CE3F04" w:rsidRDefault="00CE3F04"/>
  </w:footnote>
  <w:footnote w:id="1">
    <w:p w14:paraId="36FB8453" w14:textId="4EADF8BE" w:rsidR="00472261" w:rsidRDefault="00472261">
      <w:pPr>
        <w:pStyle w:val="Voetnoottekst"/>
      </w:pPr>
      <w:r>
        <w:rPr>
          <w:rStyle w:val="Voetnootmarkering"/>
        </w:rPr>
        <w:footnoteRef/>
      </w:r>
      <w:r>
        <w:t xml:space="preserve"> Kamerstukken II, 2025/26, 33037, nr. 63</w:t>
      </w:r>
      <w:r w:rsidR="007872DB">
        <w:t>4</w:t>
      </w:r>
      <w:r>
        <w:t xml:space="preserve"> (motie Grinwis c.s.).</w:t>
      </w:r>
    </w:p>
  </w:footnote>
  <w:footnote w:id="2">
    <w:p w14:paraId="349AB86B" w14:textId="4ED06465" w:rsidR="00472261" w:rsidRDefault="00472261">
      <w:pPr>
        <w:pStyle w:val="Voetnoottekst"/>
      </w:pPr>
      <w:r>
        <w:rPr>
          <w:rStyle w:val="Voetnootmarkering"/>
        </w:rPr>
        <w:footnoteRef/>
      </w:r>
      <w:r>
        <w:t xml:space="preserve"> </w:t>
      </w:r>
      <w:r w:rsidR="0097359B">
        <w:t>Kamerstukken II, 2025/26, 33037, nr. 632 (motie Kostic).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A9DD" w14:textId="77777777" w:rsidR="0086798F" w:rsidRDefault="008679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726B" w14:paraId="5CE61ECF" w14:textId="77777777" w:rsidTr="00A50CF6">
      <w:tc>
        <w:tcPr>
          <w:tcW w:w="2156" w:type="dxa"/>
        </w:tcPr>
        <w:p w14:paraId="075EDA37" w14:textId="77777777" w:rsidR="00527BD4" w:rsidRPr="005819CE" w:rsidRDefault="002D55A4" w:rsidP="00A50CF6">
          <w:pPr>
            <w:pStyle w:val="Huisstijl-Adres"/>
            <w:rPr>
              <w:b/>
            </w:rPr>
          </w:pPr>
          <w:r>
            <w:rPr>
              <w:b/>
            </w:rPr>
            <w:t>Directoraat-generaal Agro</w:t>
          </w:r>
          <w:r w:rsidRPr="005819CE">
            <w:rPr>
              <w:b/>
            </w:rPr>
            <w:br/>
          </w:r>
          <w:r>
            <w:t>Directie Plantaardige Agroketens en Voedselkwaliteit</w:t>
          </w:r>
        </w:p>
      </w:tc>
    </w:tr>
    <w:tr w:rsidR="00D2726B" w14:paraId="36F11F84" w14:textId="77777777" w:rsidTr="00A50CF6">
      <w:trPr>
        <w:trHeight w:hRule="exact" w:val="200"/>
      </w:trPr>
      <w:tc>
        <w:tcPr>
          <w:tcW w:w="2156" w:type="dxa"/>
        </w:tcPr>
        <w:p w14:paraId="0338D933" w14:textId="77777777" w:rsidR="00527BD4" w:rsidRPr="005819CE" w:rsidRDefault="00527BD4" w:rsidP="00A50CF6"/>
      </w:tc>
    </w:tr>
    <w:tr w:rsidR="00D2726B" w14:paraId="29A8F86C" w14:textId="77777777" w:rsidTr="00502512">
      <w:trPr>
        <w:trHeight w:hRule="exact" w:val="774"/>
      </w:trPr>
      <w:tc>
        <w:tcPr>
          <w:tcW w:w="2156" w:type="dxa"/>
        </w:tcPr>
        <w:p w14:paraId="5B52E851" w14:textId="77777777" w:rsidR="00527BD4" w:rsidRDefault="002D55A4" w:rsidP="003A5290">
          <w:pPr>
            <w:pStyle w:val="Huisstijl-Kopje"/>
          </w:pPr>
          <w:r>
            <w:t>Ons kenmerk</w:t>
          </w:r>
        </w:p>
        <w:p w14:paraId="16A74258" w14:textId="34F767A3" w:rsidR="00527BD4" w:rsidRPr="005819CE" w:rsidRDefault="002D55A4"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5A0F2B" w:rsidRPr="005A0F2B">
                <w:rPr>
                  <w:b w:val="0"/>
                  <w:bCs/>
                </w:rPr>
                <w:t>10319148</w:t>
              </w:r>
              <w:r w:rsidR="005A0F2B">
                <w:t>6</w:t>
              </w:r>
              <w:r w:rsidR="00F90A14">
                <w:rPr>
                  <w:b w:val="0"/>
                </w:rPr>
                <w:fldChar w:fldCharType="end"/>
              </w:r>
            </w:sdtContent>
          </w:sdt>
        </w:p>
      </w:tc>
    </w:tr>
  </w:tbl>
  <w:p w14:paraId="524F0187" w14:textId="77777777" w:rsidR="00527BD4" w:rsidRDefault="00527BD4" w:rsidP="008C356D"/>
  <w:p w14:paraId="3BFA7E05" w14:textId="77777777" w:rsidR="00527BD4" w:rsidRPr="00740712" w:rsidRDefault="00527BD4" w:rsidP="008C356D"/>
  <w:p w14:paraId="13C167D3" w14:textId="77777777" w:rsidR="00527BD4" w:rsidRPr="00217880" w:rsidRDefault="00527BD4" w:rsidP="008C356D">
    <w:pPr>
      <w:spacing w:line="0" w:lineRule="atLeast"/>
      <w:rPr>
        <w:sz w:val="2"/>
        <w:szCs w:val="2"/>
      </w:rPr>
    </w:pPr>
  </w:p>
  <w:p w14:paraId="7DB8D39A" w14:textId="77777777" w:rsidR="00527BD4" w:rsidRDefault="00527BD4" w:rsidP="004F44C2">
    <w:pPr>
      <w:pStyle w:val="Koptekst"/>
      <w:rPr>
        <w:rFonts w:cs="Verdana-Bold"/>
        <w:b/>
        <w:bCs/>
        <w:smallCaps/>
        <w:szCs w:val="18"/>
      </w:rPr>
    </w:pPr>
  </w:p>
  <w:p w14:paraId="369AC5DD" w14:textId="77777777" w:rsidR="00527BD4" w:rsidRDefault="00527BD4" w:rsidP="004F44C2"/>
  <w:p w14:paraId="7A1E25B1" w14:textId="77777777" w:rsidR="00C15698" w:rsidRDefault="00C15698" w:rsidP="004F44C2"/>
  <w:p w14:paraId="49796D18" w14:textId="77777777" w:rsidR="00C15698" w:rsidRPr="00740712" w:rsidRDefault="00C15698" w:rsidP="004F44C2"/>
  <w:p w14:paraId="6A3171D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726B" w14:paraId="08B510DA" w14:textId="77777777" w:rsidTr="00751A6A">
      <w:trPr>
        <w:trHeight w:val="2636"/>
      </w:trPr>
      <w:tc>
        <w:tcPr>
          <w:tcW w:w="737" w:type="dxa"/>
        </w:tcPr>
        <w:p w14:paraId="17B57041" w14:textId="77777777" w:rsidR="00527BD4" w:rsidRDefault="00527BD4" w:rsidP="00D0609E">
          <w:pPr>
            <w:framePr w:w="6340" w:h="2750" w:hRule="exact" w:hSpace="180" w:wrap="around" w:vAnchor="page" w:hAnchor="text" w:x="3873" w:y="-140"/>
            <w:spacing w:line="240" w:lineRule="auto"/>
          </w:pPr>
        </w:p>
      </w:tc>
      <w:tc>
        <w:tcPr>
          <w:tcW w:w="5156" w:type="dxa"/>
        </w:tcPr>
        <w:p w14:paraId="26A0303A" w14:textId="77777777" w:rsidR="00527BD4" w:rsidRDefault="002D55A4"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8768BAF" wp14:editId="26D9AAB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A66E6E7" w14:textId="77777777" w:rsidR="003E0C4D" w:rsidRDefault="003E0C4D" w:rsidP="00D0609E">
          <w:pPr>
            <w:framePr w:w="6340" w:h="2750" w:hRule="exact" w:hSpace="180" w:wrap="around" w:vAnchor="page" w:hAnchor="text" w:x="3873" w:y="-140"/>
            <w:spacing w:line="240" w:lineRule="auto"/>
          </w:pPr>
        </w:p>
      </w:tc>
    </w:tr>
  </w:tbl>
  <w:p w14:paraId="25542203" w14:textId="77777777" w:rsidR="00527BD4" w:rsidRDefault="00527BD4" w:rsidP="00D0609E">
    <w:pPr>
      <w:framePr w:w="6340" w:h="2750" w:hRule="exact" w:hSpace="180" w:wrap="around" w:vAnchor="page" w:hAnchor="text" w:x="3873" w:y="-140"/>
    </w:pPr>
  </w:p>
  <w:p w14:paraId="27A984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726B" w14:paraId="06394252" w14:textId="77777777" w:rsidTr="00A50CF6">
      <w:tc>
        <w:tcPr>
          <w:tcW w:w="2160" w:type="dxa"/>
        </w:tcPr>
        <w:p w14:paraId="2D3A4666" w14:textId="77777777" w:rsidR="00527BD4" w:rsidRPr="005819CE" w:rsidRDefault="002D55A4" w:rsidP="00A50CF6">
          <w:pPr>
            <w:pStyle w:val="Huisstijl-Adres"/>
            <w:rPr>
              <w:b/>
            </w:rPr>
          </w:pPr>
          <w:r>
            <w:rPr>
              <w:b/>
            </w:rPr>
            <w:t>Directoraat-generaal Agro</w:t>
          </w:r>
          <w:r w:rsidRPr="005819CE">
            <w:rPr>
              <w:b/>
            </w:rPr>
            <w:br/>
          </w:r>
          <w:r>
            <w:t>Directie Plantaardige Agroketens en Voedselkwaliteit</w:t>
          </w:r>
        </w:p>
        <w:p w14:paraId="2FAB92B1" w14:textId="77777777" w:rsidR="00527BD4" w:rsidRPr="00BE5ED9" w:rsidRDefault="002D55A4" w:rsidP="00A50CF6">
          <w:pPr>
            <w:pStyle w:val="Huisstijl-Adres"/>
          </w:pPr>
          <w:r>
            <w:rPr>
              <w:b/>
            </w:rPr>
            <w:t>Bezoekadres</w:t>
          </w:r>
          <w:r>
            <w:rPr>
              <w:b/>
            </w:rPr>
            <w:br/>
          </w:r>
          <w:r>
            <w:t>Bezuidenhoutseweg 73</w:t>
          </w:r>
          <w:r w:rsidRPr="005819CE">
            <w:br/>
          </w:r>
          <w:r>
            <w:t>2594 AC Den Haag</w:t>
          </w:r>
        </w:p>
        <w:p w14:paraId="64276FC2" w14:textId="77777777" w:rsidR="00EF495B" w:rsidRDefault="002D55A4" w:rsidP="0098788A">
          <w:pPr>
            <w:pStyle w:val="Huisstijl-Adres"/>
          </w:pPr>
          <w:r>
            <w:rPr>
              <w:b/>
            </w:rPr>
            <w:t>Postadres</w:t>
          </w:r>
          <w:r>
            <w:rPr>
              <w:b/>
            </w:rPr>
            <w:br/>
          </w:r>
          <w:r>
            <w:t>Postbus 20401</w:t>
          </w:r>
          <w:r w:rsidRPr="005819CE">
            <w:br/>
            <w:t>2500 E</w:t>
          </w:r>
          <w:r>
            <w:t>K</w:t>
          </w:r>
          <w:r w:rsidRPr="005819CE">
            <w:t xml:space="preserve"> Den Haag</w:t>
          </w:r>
        </w:p>
        <w:p w14:paraId="57F74F0D" w14:textId="77777777" w:rsidR="00556BEE" w:rsidRPr="005B3814" w:rsidRDefault="002D55A4" w:rsidP="0098788A">
          <w:pPr>
            <w:pStyle w:val="Huisstijl-Adres"/>
          </w:pPr>
          <w:r>
            <w:rPr>
              <w:b/>
            </w:rPr>
            <w:t>Overheidsidentificatienr</w:t>
          </w:r>
          <w:r>
            <w:rPr>
              <w:b/>
            </w:rPr>
            <w:br/>
          </w:r>
          <w:r w:rsidR="00BA129E">
            <w:rPr>
              <w:rFonts w:cs="Agrofont"/>
              <w:iCs/>
            </w:rPr>
            <w:t>00000001858272854000</w:t>
          </w:r>
        </w:p>
        <w:p w14:paraId="67D58AC3" w14:textId="74B0F8CA" w:rsidR="00527BD4" w:rsidRPr="00C15698" w:rsidRDefault="002D55A4" w:rsidP="00C15698">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2726B" w14:paraId="0E84A798" w14:textId="77777777" w:rsidTr="00A50CF6">
      <w:trPr>
        <w:trHeight w:hRule="exact" w:val="200"/>
      </w:trPr>
      <w:tc>
        <w:tcPr>
          <w:tcW w:w="2160" w:type="dxa"/>
        </w:tcPr>
        <w:p w14:paraId="5DB1F158" w14:textId="77777777" w:rsidR="00527BD4" w:rsidRPr="005819CE" w:rsidRDefault="00527BD4" w:rsidP="00A50CF6"/>
      </w:tc>
    </w:tr>
    <w:tr w:rsidR="00D2726B" w14:paraId="3191BC2A" w14:textId="77777777" w:rsidTr="00A50CF6">
      <w:tc>
        <w:tcPr>
          <w:tcW w:w="2160" w:type="dxa"/>
        </w:tcPr>
        <w:p w14:paraId="121E37E8" w14:textId="77777777" w:rsidR="000C0163" w:rsidRPr="005819CE" w:rsidRDefault="002D55A4" w:rsidP="000C0163">
          <w:pPr>
            <w:pStyle w:val="Huisstijl-Kopje"/>
          </w:pPr>
          <w:r>
            <w:t>Ons kenmerk</w:t>
          </w:r>
          <w:r w:rsidRPr="005819CE">
            <w:t xml:space="preserve"> </w:t>
          </w:r>
        </w:p>
        <w:p w14:paraId="2C536FE9" w14:textId="77777777" w:rsidR="000C0163" w:rsidRPr="005819CE" w:rsidRDefault="002D55A4" w:rsidP="000C0163">
          <w:pPr>
            <w:pStyle w:val="Huisstijl-Gegeven"/>
          </w:pPr>
          <w:r>
            <w:t>DGA-PAV /</w:t>
          </w:r>
          <w:r w:rsidR="00CC7BA8">
            <w:t xml:space="preserve"> </w:t>
          </w:r>
          <w:r>
            <w:t>103191486</w:t>
          </w:r>
        </w:p>
        <w:p w14:paraId="17F91311" w14:textId="77777777" w:rsidR="00527BD4" w:rsidRPr="005819CE" w:rsidRDefault="002D55A4" w:rsidP="00A50CF6">
          <w:pPr>
            <w:pStyle w:val="Huisstijl-Kopje"/>
          </w:pPr>
          <w:r>
            <w:t>Uw kenmerk</w:t>
          </w:r>
        </w:p>
        <w:p w14:paraId="5101150F" w14:textId="26AC701C" w:rsidR="00527BD4" w:rsidRPr="005819CE" w:rsidRDefault="002D55A4" w:rsidP="00C15698">
          <w:pPr>
            <w:pStyle w:val="Huisstijl-Gegeven"/>
          </w:pPr>
          <w:r>
            <w:t>33037</w:t>
          </w:r>
        </w:p>
      </w:tc>
    </w:tr>
  </w:tbl>
  <w:p w14:paraId="3EEC57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726B" w:rsidRPr="007872DB" w14:paraId="7D01841C" w14:textId="77777777" w:rsidTr="009E2051">
      <w:trPr>
        <w:trHeight w:val="400"/>
      </w:trPr>
      <w:tc>
        <w:tcPr>
          <w:tcW w:w="7520" w:type="dxa"/>
          <w:gridSpan w:val="2"/>
        </w:tcPr>
        <w:p w14:paraId="0BDECA3F" w14:textId="77777777" w:rsidR="00527BD4" w:rsidRPr="007872DB" w:rsidRDefault="002D55A4" w:rsidP="00A50CF6">
          <w:pPr>
            <w:pStyle w:val="Huisstijl-Retouradres"/>
            <w:rPr>
              <w:lang w:val="de-CH"/>
            </w:rPr>
          </w:pPr>
          <w:r w:rsidRPr="007872DB">
            <w:rPr>
              <w:lang w:val="de-CH"/>
            </w:rPr>
            <w:t>&gt; Retouradres Postbus 20401 2500 EK Den Haag</w:t>
          </w:r>
        </w:p>
      </w:tc>
    </w:tr>
    <w:tr w:rsidR="00D2726B" w:rsidRPr="007872DB" w14:paraId="405C4C2C" w14:textId="77777777" w:rsidTr="009E2051">
      <w:tc>
        <w:tcPr>
          <w:tcW w:w="7520" w:type="dxa"/>
          <w:gridSpan w:val="2"/>
        </w:tcPr>
        <w:p w14:paraId="3E363356" w14:textId="77777777" w:rsidR="00527BD4" w:rsidRPr="007872DB" w:rsidRDefault="00527BD4" w:rsidP="00A50CF6">
          <w:pPr>
            <w:pStyle w:val="Huisstijl-Rubricering"/>
            <w:rPr>
              <w:lang w:val="de-CH"/>
            </w:rPr>
          </w:pPr>
        </w:p>
      </w:tc>
    </w:tr>
    <w:tr w:rsidR="00D2726B" w14:paraId="5B30A257" w14:textId="77777777" w:rsidTr="009E2051">
      <w:trPr>
        <w:trHeight w:hRule="exact" w:val="2440"/>
      </w:trPr>
      <w:tc>
        <w:tcPr>
          <w:tcW w:w="7520" w:type="dxa"/>
          <w:gridSpan w:val="2"/>
        </w:tcPr>
        <w:p w14:paraId="2FE31D56" w14:textId="77777777" w:rsidR="00527BD4" w:rsidRDefault="002D55A4" w:rsidP="00A50CF6">
          <w:pPr>
            <w:pStyle w:val="Huisstijl-NAW"/>
          </w:pPr>
          <w:r>
            <w:t xml:space="preserve">De Voorzitter van de Tweede Kamer </w:t>
          </w:r>
        </w:p>
        <w:p w14:paraId="36E92E8E" w14:textId="77777777" w:rsidR="00D87195" w:rsidRDefault="002D55A4" w:rsidP="00D87195">
          <w:pPr>
            <w:pStyle w:val="Huisstijl-NAW"/>
          </w:pPr>
          <w:r>
            <w:t>der Staten-Generaal</w:t>
          </w:r>
        </w:p>
        <w:p w14:paraId="2AABCDE9" w14:textId="77777777" w:rsidR="005C769E" w:rsidRDefault="002D55A4" w:rsidP="005C769E">
          <w:pPr>
            <w:rPr>
              <w:szCs w:val="18"/>
            </w:rPr>
          </w:pPr>
          <w:r>
            <w:rPr>
              <w:szCs w:val="18"/>
            </w:rPr>
            <w:t>Prinses Irenestraat 6</w:t>
          </w:r>
        </w:p>
        <w:p w14:paraId="1C0732B2" w14:textId="77777777" w:rsidR="005C769E" w:rsidRDefault="002D55A4" w:rsidP="005C769E">
          <w:pPr>
            <w:pStyle w:val="Huisstijl-NAW"/>
          </w:pPr>
          <w:r>
            <w:t>2595 BD  DEN HAAG</w:t>
          </w:r>
        </w:p>
      </w:tc>
    </w:tr>
    <w:tr w:rsidR="00D2726B" w14:paraId="2CA131D3" w14:textId="77777777" w:rsidTr="009E2051">
      <w:trPr>
        <w:trHeight w:hRule="exact" w:val="400"/>
      </w:trPr>
      <w:tc>
        <w:tcPr>
          <w:tcW w:w="7520" w:type="dxa"/>
          <w:gridSpan w:val="2"/>
        </w:tcPr>
        <w:p w14:paraId="73D0CE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726B" w14:paraId="503CB31D" w14:textId="77777777" w:rsidTr="009E2051">
      <w:trPr>
        <w:trHeight w:val="240"/>
      </w:trPr>
      <w:tc>
        <w:tcPr>
          <w:tcW w:w="900" w:type="dxa"/>
        </w:tcPr>
        <w:p w14:paraId="3F013FCC" w14:textId="77777777" w:rsidR="00527BD4" w:rsidRPr="007709EF" w:rsidRDefault="002D55A4" w:rsidP="00A50CF6">
          <w:pPr>
            <w:rPr>
              <w:szCs w:val="18"/>
            </w:rPr>
          </w:pPr>
          <w:r>
            <w:rPr>
              <w:szCs w:val="18"/>
            </w:rPr>
            <w:t>Datum</w:t>
          </w:r>
        </w:p>
      </w:tc>
      <w:tc>
        <w:tcPr>
          <w:tcW w:w="6620" w:type="dxa"/>
        </w:tcPr>
        <w:p w14:paraId="2DF94E47" w14:textId="5B5F6977" w:rsidR="00527BD4" w:rsidRPr="007709EF" w:rsidRDefault="009A7D4A" w:rsidP="00A50CF6">
          <w:r>
            <w:t>19 december 2025</w:t>
          </w:r>
        </w:p>
      </w:tc>
    </w:tr>
    <w:tr w:rsidR="00D2726B" w14:paraId="5BD9F5C3" w14:textId="77777777" w:rsidTr="009E2051">
      <w:trPr>
        <w:trHeight w:val="240"/>
      </w:trPr>
      <w:tc>
        <w:tcPr>
          <w:tcW w:w="900" w:type="dxa"/>
        </w:tcPr>
        <w:p w14:paraId="43B037A7" w14:textId="77777777" w:rsidR="00527BD4" w:rsidRPr="007709EF" w:rsidRDefault="002D55A4" w:rsidP="00A50CF6">
          <w:pPr>
            <w:rPr>
              <w:szCs w:val="18"/>
            </w:rPr>
          </w:pPr>
          <w:r>
            <w:rPr>
              <w:szCs w:val="18"/>
            </w:rPr>
            <w:t>Betreft</w:t>
          </w:r>
        </w:p>
      </w:tc>
      <w:tc>
        <w:tcPr>
          <w:tcW w:w="6620" w:type="dxa"/>
        </w:tcPr>
        <w:p w14:paraId="5A53CC85" w14:textId="77777777" w:rsidR="00527BD4" w:rsidRPr="007709EF" w:rsidRDefault="002D55A4" w:rsidP="00A50CF6">
          <w:r>
            <w:t>Voortgang 8e actieprogramma Nitraatrichtlijn</w:t>
          </w:r>
        </w:p>
      </w:tc>
    </w:tr>
  </w:tbl>
  <w:p w14:paraId="53B625D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F8F4DA">
      <w:start w:val="1"/>
      <w:numFmt w:val="bullet"/>
      <w:pStyle w:val="Lijstopsomteken"/>
      <w:lvlText w:val="•"/>
      <w:lvlJc w:val="left"/>
      <w:pPr>
        <w:tabs>
          <w:tab w:val="num" w:pos="227"/>
        </w:tabs>
        <w:ind w:left="227" w:hanging="227"/>
      </w:pPr>
      <w:rPr>
        <w:rFonts w:ascii="Verdana" w:hAnsi="Verdana" w:hint="default"/>
        <w:sz w:val="18"/>
        <w:szCs w:val="18"/>
      </w:rPr>
    </w:lvl>
    <w:lvl w:ilvl="1" w:tplc="F48416A6" w:tentative="1">
      <w:start w:val="1"/>
      <w:numFmt w:val="bullet"/>
      <w:lvlText w:val="o"/>
      <w:lvlJc w:val="left"/>
      <w:pPr>
        <w:tabs>
          <w:tab w:val="num" w:pos="1440"/>
        </w:tabs>
        <w:ind w:left="1440" w:hanging="360"/>
      </w:pPr>
      <w:rPr>
        <w:rFonts w:ascii="Courier New" w:hAnsi="Courier New" w:cs="Courier New" w:hint="default"/>
      </w:rPr>
    </w:lvl>
    <w:lvl w:ilvl="2" w:tplc="4BB610C0" w:tentative="1">
      <w:start w:val="1"/>
      <w:numFmt w:val="bullet"/>
      <w:lvlText w:val=""/>
      <w:lvlJc w:val="left"/>
      <w:pPr>
        <w:tabs>
          <w:tab w:val="num" w:pos="2160"/>
        </w:tabs>
        <w:ind w:left="2160" w:hanging="360"/>
      </w:pPr>
      <w:rPr>
        <w:rFonts w:ascii="Wingdings" w:hAnsi="Wingdings" w:hint="default"/>
      </w:rPr>
    </w:lvl>
    <w:lvl w:ilvl="3" w:tplc="E8129C86" w:tentative="1">
      <w:start w:val="1"/>
      <w:numFmt w:val="bullet"/>
      <w:lvlText w:val=""/>
      <w:lvlJc w:val="left"/>
      <w:pPr>
        <w:tabs>
          <w:tab w:val="num" w:pos="2880"/>
        </w:tabs>
        <w:ind w:left="2880" w:hanging="360"/>
      </w:pPr>
      <w:rPr>
        <w:rFonts w:ascii="Symbol" w:hAnsi="Symbol" w:hint="default"/>
      </w:rPr>
    </w:lvl>
    <w:lvl w:ilvl="4" w:tplc="27F2D400" w:tentative="1">
      <w:start w:val="1"/>
      <w:numFmt w:val="bullet"/>
      <w:lvlText w:val="o"/>
      <w:lvlJc w:val="left"/>
      <w:pPr>
        <w:tabs>
          <w:tab w:val="num" w:pos="3600"/>
        </w:tabs>
        <w:ind w:left="3600" w:hanging="360"/>
      </w:pPr>
      <w:rPr>
        <w:rFonts w:ascii="Courier New" w:hAnsi="Courier New" w:cs="Courier New" w:hint="default"/>
      </w:rPr>
    </w:lvl>
    <w:lvl w:ilvl="5" w:tplc="A2FE7FB0" w:tentative="1">
      <w:start w:val="1"/>
      <w:numFmt w:val="bullet"/>
      <w:lvlText w:val=""/>
      <w:lvlJc w:val="left"/>
      <w:pPr>
        <w:tabs>
          <w:tab w:val="num" w:pos="4320"/>
        </w:tabs>
        <w:ind w:left="4320" w:hanging="360"/>
      </w:pPr>
      <w:rPr>
        <w:rFonts w:ascii="Wingdings" w:hAnsi="Wingdings" w:hint="default"/>
      </w:rPr>
    </w:lvl>
    <w:lvl w:ilvl="6" w:tplc="DFD2225C" w:tentative="1">
      <w:start w:val="1"/>
      <w:numFmt w:val="bullet"/>
      <w:lvlText w:val=""/>
      <w:lvlJc w:val="left"/>
      <w:pPr>
        <w:tabs>
          <w:tab w:val="num" w:pos="5040"/>
        </w:tabs>
        <w:ind w:left="5040" w:hanging="360"/>
      </w:pPr>
      <w:rPr>
        <w:rFonts w:ascii="Symbol" w:hAnsi="Symbol" w:hint="default"/>
      </w:rPr>
    </w:lvl>
    <w:lvl w:ilvl="7" w:tplc="6B3A0EE4" w:tentative="1">
      <w:start w:val="1"/>
      <w:numFmt w:val="bullet"/>
      <w:lvlText w:val="o"/>
      <w:lvlJc w:val="left"/>
      <w:pPr>
        <w:tabs>
          <w:tab w:val="num" w:pos="5760"/>
        </w:tabs>
        <w:ind w:left="5760" w:hanging="360"/>
      </w:pPr>
      <w:rPr>
        <w:rFonts w:ascii="Courier New" w:hAnsi="Courier New" w:cs="Courier New" w:hint="default"/>
      </w:rPr>
    </w:lvl>
    <w:lvl w:ilvl="8" w:tplc="936E8E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74C02"/>
    <w:multiLevelType w:val="hybridMultilevel"/>
    <w:tmpl w:val="3730AE3E"/>
    <w:lvl w:ilvl="0" w:tplc="FFFFFFFF">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350DE0C">
      <w:start w:val="1"/>
      <w:numFmt w:val="bullet"/>
      <w:pStyle w:val="Lijstopsomteken2"/>
      <w:lvlText w:val="–"/>
      <w:lvlJc w:val="left"/>
      <w:pPr>
        <w:tabs>
          <w:tab w:val="num" w:pos="227"/>
        </w:tabs>
        <w:ind w:left="227" w:firstLine="0"/>
      </w:pPr>
      <w:rPr>
        <w:rFonts w:ascii="Verdana" w:hAnsi="Verdana" w:hint="default"/>
      </w:rPr>
    </w:lvl>
    <w:lvl w:ilvl="1" w:tplc="17F69D1E" w:tentative="1">
      <w:start w:val="1"/>
      <w:numFmt w:val="bullet"/>
      <w:lvlText w:val="o"/>
      <w:lvlJc w:val="left"/>
      <w:pPr>
        <w:tabs>
          <w:tab w:val="num" w:pos="1440"/>
        </w:tabs>
        <w:ind w:left="1440" w:hanging="360"/>
      </w:pPr>
      <w:rPr>
        <w:rFonts w:ascii="Courier New" w:hAnsi="Courier New" w:cs="Courier New" w:hint="default"/>
      </w:rPr>
    </w:lvl>
    <w:lvl w:ilvl="2" w:tplc="FA20610C" w:tentative="1">
      <w:start w:val="1"/>
      <w:numFmt w:val="bullet"/>
      <w:lvlText w:val=""/>
      <w:lvlJc w:val="left"/>
      <w:pPr>
        <w:tabs>
          <w:tab w:val="num" w:pos="2160"/>
        </w:tabs>
        <w:ind w:left="2160" w:hanging="360"/>
      </w:pPr>
      <w:rPr>
        <w:rFonts w:ascii="Wingdings" w:hAnsi="Wingdings" w:hint="default"/>
      </w:rPr>
    </w:lvl>
    <w:lvl w:ilvl="3" w:tplc="A31859A2" w:tentative="1">
      <w:start w:val="1"/>
      <w:numFmt w:val="bullet"/>
      <w:lvlText w:val=""/>
      <w:lvlJc w:val="left"/>
      <w:pPr>
        <w:tabs>
          <w:tab w:val="num" w:pos="2880"/>
        </w:tabs>
        <w:ind w:left="2880" w:hanging="360"/>
      </w:pPr>
      <w:rPr>
        <w:rFonts w:ascii="Symbol" w:hAnsi="Symbol" w:hint="default"/>
      </w:rPr>
    </w:lvl>
    <w:lvl w:ilvl="4" w:tplc="13DC63D8" w:tentative="1">
      <w:start w:val="1"/>
      <w:numFmt w:val="bullet"/>
      <w:lvlText w:val="o"/>
      <w:lvlJc w:val="left"/>
      <w:pPr>
        <w:tabs>
          <w:tab w:val="num" w:pos="3600"/>
        </w:tabs>
        <w:ind w:left="3600" w:hanging="360"/>
      </w:pPr>
      <w:rPr>
        <w:rFonts w:ascii="Courier New" w:hAnsi="Courier New" w:cs="Courier New" w:hint="default"/>
      </w:rPr>
    </w:lvl>
    <w:lvl w:ilvl="5" w:tplc="CC406CFE" w:tentative="1">
      <w:start w:val="1"/>
      <w:numFmt w:val="bullet"/>
      <w:lvlText w:val=""/>
      <w:lvlJc w:val="left"/>
      <w:pPr>
        <w:tabs>
          <w:tab w:val="num" w:pos="4320"/>
        </w:tabs>
        <w:ind w:left="4320" w:hanging="360"/>
      </w:pPr>
      <w:rPr>
        <w:rFonts w:ascii="Wingdings" w:hAnsi="Wingdings" w:hint="default"/>
      </w:rPr>
    </w:lvl>
    <w:lvl w:ilvl="6" w:tplc="ECB8D75E" w:tentative="1">
      <w:start w:val="1"/>
      <w:numFmt w:val="bullet"/>
      <w:lvlText w:val=""/>
      <w:lvlJc w:val="left"/>
      <w:pPr>
        <w:tabs>
          <w:tab w:val="num" w:pos="5040"/>
        </w:tabs>
        <w:ind w:left="5040" w:hanging="360"/>
      </w:pPr>
      <w:rPr>
        <w:rFonts w:ascii="Symbol" w:hAnsi="Symbol" w:hint="default"/>
      </w:rPr>
    </w:lvl>
    <w:lvl w:ilvl="7" w:tplc="DB1EADF6" w:tentative="1">
      <w:start w:val="1"/>
      <w:numFmt w:val="bullet"/>
      <w:lvlText w:val="o"/>
      <w:lvlJc w:val="left"/>
      <w:pPr>
        <w:tabs>
          <w:tab w:val="num" w:pos="5760"/>
        </w:tabs>
        <w:ind w:left="5760" w:hanging="360"/>
      </w:pPr>
      <w:rPr>
        <w:rFonts w:ascii="Courier New" w:hAnsi="Courier New" w:cs="Courier New" w:hint="default"/>
      </w:rPr>
    </w:lvl>
    <w:lvl w:ilvl="8" w:tplc="5EFED4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949065">
    <w:abstractNumId w:val="10"/>
  </w:num>
  <w:num w:numId="2" w16cid:durableId="75249237">
    <w:abstractNumId w:val="7"/>
  </w:num>
  <w:num w:numId="3" w16cid:durableId="479733245">
    <w:abstractNumId w:val="6"/>
  </w:num>
  <w:num w:numId="4" w16cid:durableId="196354724">
    <w:abstractNumId w:val="5"/>
  </w:num>
  <w:num w:numId="5" w16cid:durableId="439186392">
    <w:abstractNumId w:val="4"/>
  </w:num>
  <w:num w:numId="6" w16cid:durableId="998387787">
    <w:abstractNumId w:val="8"/>
  </w:num>
  <w:num w:numId="7" w16cid:durableId="1415012017">
    <w:abstractNumId w:val="3"/>
  </w:num>
  <w:num w:numId="8" w16cid:durableId="1372148894">
    <w:abstractNumId w:val="2"/>
  </w:num>
  <w:num w:numId="9" w16cid:durableId="2041085537">
    <w:abstractNumId w:val="1"/>
  </w:num>
  <w:num w:numId="10" w16cid:durableId="1654483737">
    <w:abstractNumId w:val="0"/>
  </w:num>
  <w:num w:numId="11" w16cid:durableId="742607263">
    <w:abstractNumId w:val="9"/>
  </w:num>
  <w:num w:numId="12" w16cid:durableId="63993969">
    <w:abstractNumId w:val="12"/>
  </w:num>
  <w:num w:numId="13" w16cid:durableId="1680545427">
    <w:abstractNumId w:val="14"/>
  </w:num>
  <w:num w:numId="14" w16cid:durableId="765350564">
    <w:abstractNumId w:val="13"/>
  </w:num>
  <w:num w:numId="15" w16cid:durableId="931327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2CBD"/>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3626B"/>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19C"/>
    <w:rsid w:val="002309A8"/>
    <w:rsid w:val="00236CFE"/>
    <w:rsid w:val="002428E3"/>
    <w:rsid w:val="00243031"/>
    <w:rsid w:val="00260BAF"/>
    <w:rsid w:val="002619E2"/>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D55A4"/>
    <w:rsid w:val="002E0F69"/>
    <w:rsid w:val="002F5147"/>
    <w:rsid w:val="002F7ABD"/>
    <w:rsid w:val="00312597"/>
    <w:rsid w:val="00320A82"/>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141B"/>
    <w:rsid w:val="00413D48"/>
    <w:rsid w:val="00441AC2"/>
    <w:rsid w:val="0044249B"/>
    <w:rsid w:val="0045023C"/>
    <w:rsid w:val="00451A5B"/>
    <w:rsid w:val="00452BCD"/>
    <w:rsid w:val="00452CEA"/>
    <w:rsid w:val="00465B52"/>
    <w:rsid w:val="0046708E"/>
    <w:rsid w:val="00472261"/>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0F2B"/>
    <w:rsid w:val="005A207F"/>
    <w:rsid w:val="005A2F35"/>
    <w:rsid w:val="005B3814"/>
    <w:rsid w:val="005B463E"/>
    <w:rsid w:val="005B4D7E"/>
    <w:rsid w:val="005C34E1"/>
    <w:rsid w:val="005C3FE0"/>
    <w:rsid w:val="005C740C"/>
    <w:rsid w:val="005C769E"/>
    <w:rsid w:val="005D625B"/>
    <w:rsid w:val="005E03AC"/>
    <w:rsid w:val="005E73E7"/>
    <w:rsid w:val="005F62D3"/>
    <w:rsid w:val="005F6D11"/>
    <w:rsid w:val="00600CF0"/>
    <w:rsid w:val="006048F4"/>
    <w:rsid w:val="0060660A"/>
    <w:rsid w:val="006129D0"/>
    <w:rsid w:val="00613B1D"/>
    <w:rsid w:val="006150E5"/>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6692"/>
    <w:rsid w:val="00751A6A"/>
    <w:rsid w:val="00754FBF"/>
    <w:rsid w:val="007709EF"/>
    <w:rsid w:val="00783559"/>
    <w:rsid w:val="00784B69"/>
    <w:rsid w:val="007872DB"/>
    <w:rsid w:val="0079551B"/>
    <w:rsid w:val="0079584B"/>
    <w:rsid w:val="00797AA5"/>
    <w:rsid w:val="007A26BD"/>
    <w:rsid w:val="007A4105"/>
    <w:rsid w:val="007B121C"/>
    <w:rsid w:val="007B4503"/>
    <w:rsid w:val="007C406E"/>
    <w:rsid w:val="007C5183"/>
    <w:rsid w:val="007C7573"/>
    <w:rsid w:val="007E2B20"/>
    <w:rsid w:val="007F21D7"/>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798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532A7"/>
    <w:rsid w:val="009632E6"/>
    <w:rsid w:val="00963300"/>
    <w:rsid w:val="009659BE"/>
    <w:rsid w:val="009716D8"/>
    <w:rsid w:val="009718F9"/>
    <w:rsid w:val="00972FB9"/>
    <w:rsid w:val="0097359B"/>
    <w:rsid w:val="00975112"/>
    <w:rsid w:val="00981768"/>
    <w:rsid w:val="00983E8F"/>
    <w:rsid w:val="0098788A"/>
    <w:rsid w:val="00994FDA"/>
    <w:rsid w:val="009A31BF"/>
    <w:rsid w:val="009A3B71"/>
    <w:rsid w:val="009A61BC"/>
    <w:rsid w:val="009A7D4A"/>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3711"/>
    <w:rsid w:val="00AE7F68"/>
    <w:rsid w:val="00AF0DE7"/>
    <w:rsid w:val="00AF2321"/>
    <w:rsid w:val="00AF52F6"/>
    <w:rsid w:val="00AF52FD"/>
    <w:rsid w:val="00AF54A8"/>
    <w:rsid w:val="00AF7237"/>
    <w:rsid w:val="00B0043A"/>
    <w:rsid w:val="00B00D75"/>
    <w:rsid w:val="00B05B32"/>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698"/>
    <w:rsid w:val="00C15A91"/>
    <w:rsid w:val="00C206F1"/>
    <w:rsid w:val="00C217E1"/>
    <w:rsid w:val="00C219B1"/>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3F04"/>
    <w:rsid w:val="00CE5055"/>
    <w:rsid w:val="00CF053F"/>
    <w:rsid w:val="00CF1A17"/>
    <w:rsid w:val="00D0375A"/>
    <w:rsid w:val="00D0609E"/>
    <w:rsid w:val="00D078E1"/>
    <w:rsid w:val="00D100E9"/>
    <w:rsid w:val="00D17AF8"/>
    <w:rsid w:val="00D21E4B"/>
    <w:rsid w:val="00D23522"/>
    <w:rsid w:val="00D264D6"/>
    <w:rsid w:val="00D2726B"/>
    <w:rsid w:val="00D33BF0"/>
    <w:rsid w:val="00D33DE0"/>
    <w:rsid w:val="00D36447"/>
    <w:rsid w:val="00D516BE"/>
    <w:rsid w:val="00D5423B"/>
    <w:rsid w:val="00D54DAD"/>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683C"/>
    <w:rsid w:val="00E51469"/>
    <w:rsid w:val="00E634E3"/>
    <w:rsid w:val="00E717C4"/>
    <w:rsid w:val="00E77E18"/>
    <w:rsid w:val="00E77F89"/>
    <w:rsid w:val="00E80330"/>
    <w:rsid w:val="00E806C5"/>
    <w:rsid w:val="00E80E71"/>
    <w:rsid w:val="00E850D3"/>
    <w:rsid w:val="00E853D6"/>
    <w:rsid w:val="00E876B9"/>
    <w:rsid w:val="00EB5F6F"/>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4874"/>
    <w:rsid w:val="00F11068"/>
    <w:rsid w:val="00F1256D"/>
    <w:rsid w:val="00F13A4E"/>
    <w:rsid w:val="00F172BB"/>
    <w:rsid w:val="00F17B10"/>
    <w:rsid w:val="00F21BEF"/>
    <w:rsid w:val="00F2315B"/>
    <w:rsid w:val="00F377F4"/>
    <w:rsid w:val="00F401BE"/>
    <w:rsid w:val="00F40B04"/>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F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377F4"/>
    <w:pPr>
      <w:ind w:left="720"/>
      <w:contextualSpacing/>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F377F4"/>
    <w:rPr>
      <w:rFonts w:cs="Times New Roman"/>
      <w:vertAlign w:val="superscript"/>
    </w:rPr>
  </w:style>
  <w:style w:type="paragraph" w:styleId="Revisie">
    <w:name w:val="Revision"/>
    <w:hidden/>
    <w:uiPriority w:val="99"/>
    <w:semiHidden/>
    <w:rsid w:val="00F40B0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D10EE">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619E2"/>
    <w:rsid w:val="00274276"/>
    <w:rsid w:val="002A44C4"/>
    <w:rsid w:val="002F3B4E"/>
    <w:rsid w:val="00553454"/>
    <w:rsid w:val="005C4B31"/>
    <w:rsid w:val="005E03AC"/>
    <w:rsid w:val="005E73E7"/>
    <w:rsid w:val="006129D0"/>
    <w:rsid w:val="006B0D62"/>
    <w:rsid w:val="00746692"/>
    <w:rsid w:val="00784B69"/>
    <w:rsid w:val="009659BE"/>
    <w:rsid w:val="009F27C6"/>
    <w:rsid w:val="00B05B32"/>
    <w:rsid w:val="00CD10EE"/>
    <w:rsid w:val="00EB5F6F"/>
    <w:rsid w:val="00F401BE"/>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348</ap:Words>
  <ap:Characters>1892</ap:Characters>
  <ap:DocSecurity>0</ap:DocSecurity>
  <ap:Lines>15</ap:Lines>
  <ap:Paragraphs>4</ap:Paragraphs>
  <ap:ScaleCrop>false</ap:ScaleCrop>
  <ap:LinksUpToDate>false</ap:LinksUpToDate>
  <ap:CharactersWithSpaces>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2025-12-19T13:19:00.0000000Z</dcterms:created>
  <dcterms:modified xsi:type="dcterms:W3CDTF">2025-12-19T13:27:00.0000000Z</dcterms:modified>
  <dc:description>------------------------</dc:description>
  <dc:subject/>
  <keywords/>
  <version/>
  <category/>
</coreProperties>
</file>