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C6" w:rsidRDefault="000D2802" w14:paraId="2615CF61" w14:textId="6331C02A">
      <w:bookmarkStart w:name="_GoBack" w:id="0"/>
      <w:bookmarkEnd w:id="0"/>
      <w:r>
        <w:t>Geachte voorzitter,</w:t>
      </w:r>
    </w:p>
    <w:p w:rsidR="006E55C6" w:rsidRDefault="006E55C6" w14:paraId="76A18F31" w14:textId="77777777"/>
    <w:p w:rsidR="005C748C" w:rsidP="00CB5303" w:rsidRDefault="001E3779" w14:paraId="5F082431" w14:textId="1C0B6C06">
      <w:r>
        <w:t>Het is d</w:t>
      </w:r>
      <w:r w:rsidR="000D2802">
        <w:t xml:space="preserve">e inzet van het kabinet om de juridische basis onder Schiphol en daarmee de rechtspositie </w:t>
      </w:r>
      <w:r w:rsidR="006E55C6">
        <w:t>van omwonenden zo snel mogelijk te herstellen</w:t>
      </w:r>
      <w:r w:rsidR="00AA5C77">
        <w:t xml:space="preserve"> en daarnaast te komen tot een </w:t>
      </w:r>
      <w:r>
        <w:t xml:space="preserve">geluidsreductie </w:t>
      </w:r>
      <w:r w:rsidR="003A49CB">
        <w:t>rondom de luchthaven</w:t>
      </w:r>
      <w:r w:rsidR="00AA5C77">
        <w:t xml:space="preserve">. </w:t>
      </w:r>
      <w:r w:rsidR="00A61806">
        <w:t xml:space="preserve">Hiervoor </w:t>
      </w:r>
      <w:r w:rsidR="00686EAA">
        <w:t xml:space="preserve">is </w:t>
      </w:r>
      <w:r w:rsidR="000F21FF">
        <w:t xml:space="preserve">per 1 november jl. het versnelde Luchthavenverkeerbesluit Schiphol (LVB) in werking getreden en is </w:t>
      </w:r>
      <w:r w:rsidR="00686EAA">
        <w:t xml:space="preserve">de afgelopen periode </w:t>
      </w:r>
      <w:r w:rsidR="002B592A">
        <w:t>gewerkt aan een</w:t>
      </w:r>
      <w:r w:rsidR="003A3428">
        <w:t xml:space="preserve"> algehele wijziging van het </w:t>
      </w:r>
      <w:r w:rsidR="000F21FF">
        <w:t>LVB</w:t>
      </w:r>
      <w:r w:rsidR="003A3428">
        <w:t>.</w:t>
      </w:r>
      <w:r w:rsidR="00A61806">
        <w:t xml:space="preserve"> </w:t>
      </w:r>
      <w:r w:rsidR="002B592A">
        <w:t>Eerder is de Kamer geïnformeerd over de voortgang van dit traject</w:t>
      </w:r>
      <w:r w:rsidR="002B592A">
        <w:rPr>
          <w:rStyle w:val="FootnoteReference"/>
        </w:rPr>
        <w:footnoteReference w:id="1"/>
      </w:r>
      <w:r w:rsidR="002B592A">
        <w:t xml:space="preserve"> en op 11 december jl. over de</w:t>
      </w:r>
      <w:r w:rsidR="005C748C">
        <w:t xml:space="preserve"> </w:t>
      </w:r>
      <w:r w:rsidR="000441F7">
        <w:t>planning en komende stappen.</w:t>
      </w:r>
      <w:r w:rsidR="000441F7">
        <w:rPr>
          <w:rStyle w:val="FootnoteReference"/>
        </w:rPr>
        <w:footnoteReference w:id="2"/>
      </w:r>
      <w:r w:rsidR="002B592A">
        <w:t xml:space="preserve"> </w:t>
      </w:r>
      <w:r w:rsidR="005C7835">
        <w:t xml:space="preserve">Met deze brief wordt de Kamer geïnformeerd over het feit dat de </w:t>
      </w:r>
      <w:r w:rsidRPr="00D606E8" w:rsidR="005C7835">
        <w:t>ministerraad op 19 december 2025 heeft besloten om de concept-algehele LVB-wijziging medio januari 2026 aan te bieden aan de beide Kamers ter voorhang. Dit is een</w:t>
      </w:r>
      <w:r w:rsidR="005C7835">
        <w:t xml:space="preserve"> belangrijke stap om de rechtspositie van omwonenden te herstellen en de juridische basis van Schiphol op orde te brengen. </w:t>
      </w:r>
    </w:p>
    <w:p w:rsidR="005C748C" w:rsidP="00CB5303" w:rsidRDefault="005C748C" w14:paraId="6F0F5B59" w14:textId="77777777"/>
    <w:p w:rsidR="00686EAA" w:rsidP="00686EAA" w:rsidRDefault="00375C19" w14:paraId="49CF377B" w14:textId="038A3024">
      <w:r>
        <w:t>Met de algehele LVB-wijziging wordt het totale geluidsstelsel met bijbehorende verplichtingen vastgelegd</w:t>
      </w:r>
      <w:r w:rsidR="00256C5B">
        <w:t>.</w:t>
      </w:r>
      <w:r>
        <w:t xml:space="preserve"> Dit in navolging van het eerder vastgestelde </w:t>
      </w:r>
      <w:r>
        <w:rPr>
          <w:i/>
          <w:iCs/>
        </w:rPr>
        <w:t xml:space="preserve">versnelde </w:t>
      </w:r>
      <w:r>
        <w:t>LVB met bijbehorende maximale aantallen vliegtuigbewegingen (</w:t>
      </w:r>
      <w:r w:rsidR="00810A13">
        <w:t xml:space="preserve">jaarlijks </w:t>
      </w:r>
      <w:r>
        <w:t xml:space="preserve">maximaal 478.000, waarvan 27.000 in de nacht). </w:t>
      </w:r>
    </w:p>
    <w:p w:rsidR="00686EAA" w:rsidP="00686EAA" w:rsidRDefault="00686EAA" w14:paraId="74EC800E" w14:textId="77777777"/>
    <w:p w:rsidRPr="00256C5B" w:rsidR="00686EAA" w:rsidP="00686EAA" w:rsidRDefault="00256C5B" w14:paraId="5B5B01B7" w14:textId="37353015">
      <w:pPr>
        <w:rPr>
          <w:b/>
          <w:bCs/>
        </w:rPr>
      </w:pPr>
      <w:r>
        <w:rPr>
          <w:b/>
          <w:bCs/>
        </w:rPr>
        <w:t>Beschrijving i</w:t>
      </w:r>
      <w:r w:rsidRPr="00256C5B" w:rsidR="00686EAA">
        <w:rPr>
          <w:b/>
          <w:bCs/>
        </w:rPr>
        <w:t xml:space="preserve">nhoud </w:t>
      </w:r>
      <w:r>
        <w:rPr>
          <w:b/>
          <w:bCs/>
        </w:rPr>
        <w:t xml:space="preserve">concept-algehele wijziging </w:t>
      </w:r>
      <w:r w:rsidRPr="00256C5B" w:rsidR="00686EAA">
        <w:rPr>
          <w:b/>
          <w:bCs/>
        </w:rPr>
        <w:t>LVB</w:t>
      </w:r>
    </w:p>
    <w:p w:rsidR="00686EAA" w:rsidP="00686EAA" w:rsidRDefault="0090607D" w14:paraId="6DA284FD" w14:textId="213CE1A6">
      <w:pPr>
        <w:rPr>
          <w:rStyle w:val="normaltextrun"/>
          <w:color w:val="000000" w:themeColor="text1"/>
          <w:spacing w:val="4"/>
        </w:rPr>
      </w:pPr>
      <w:r>
        <w:t>I</w:t>
      </w:r>
      <w:r w:rsidR="00686EAA">
        <w:t xml:space="preserve">n het LVB </w:t>
      </w:r>
      <w:r>
        <w:t xml:space="preserve">wordt </w:t>
      </w:r>
      <w:r w:rsidRPr="00137FB8" w:rsidR="00686EAA">
        <w:rPr>
          <w:rStyle w:val="normaltextrun"/>
          <w:color w:val="000000" w:themeColor="text1"/>
          <w:spacing w:val="4"/>
        </w:rPr>
        <w:t>een volledig nieuwe set grenswaarden voor geluid in handhavingspunten op</w:t>
      </w:r>
      <w:r w:rsidR="00686EAA">
        <w:rPr>
          <w:rStyle w:val="normaltextrun"/>
          <w:color w:val="000000" w:themeColor="text1"/>
          <w:spacing w:val="4"/>
        </w:rPr>
        <w:t>genomen.</w:t>
      </w:r>
      <w:r w:rsidRPr="00137FB8" w:rsidR="00686EAA">
        <w:rPr>
          <w:rStyle w:val="normaltextrun"/>
          <w:color w:val="000000" w:themeColor="text1"/>
          <w:spacing w:val="4"/>
        </w:rPr>
        <w:t xml:space="preserve"> </w:t>
      </w:r>
      <w:r w:rsidR="00686EAA">
        <w:rPr>
          <w:rStyle w:val="normaltextrun"/>
          <w:color w:val="000000" w:themeColor="text1"/>
          <w:spacing w:val="4"/>
        </w:rPr>
        <w:t>B</w:t>
      </w:r>
      <w:r w:rsidRPr="00137FB8" w:rsidR="00686EAA">
        <w:rPr>
          <w:rStyle w:val="normaltextrun"/>
          <w:color w:val="000000" w:themeColor="text1"/>
          <w:spacing w:val="4"/>
        </w:rPr>
        <w:t xml:space="preserve">ovendien </w:t>
      </w:r>
      <w:r w:rsidR="00686EAA">
        <w:rPr>
          <w:rStyle w:val="normaltextrun"/>
          <w:color w:val="000000" w:themeColor="text1"/>
          <w:spacing w:val="4"/>
        </w:rPr>
        <w:t xml:space="preserve">wordt </w:t>
      </w:r>
      <w:r w:rsidRPr="00137FB8" w:rsidR="00686EAA">
        <w:rPr>
          <w:rStyle w:val="normaltextrun"/>
          <w:color w:val="000000" w:themeColor="text1"/>
          <w:spacing w:val="4"/>
        </w:rPr>
        <w:t xml:space="preserve">het aantal handhavingspunten </w:t>
      </w:r>
      <w:r w:rsidR="00686EAA">
        <w:rPr>
          <w:rStyle w:val="normaltextrun"/>
          <w:color w:val="000000" w:themeColor="text1"/>
          <w:spacing w:val="4"/>
        </w:rPr>
        <w:t>uitgebreid</w:t>
      </w:r>
      <w:r w:rsidRPr="00137FB8" w:rsidR="00686EAA">
        <w:rPr>
          <w:rStyle w:val="normaltextrun"/>
          <w:color w:val="000000" w:themeColor="text1"/>
          <w:spacing w:val="4"/>
        </w:rPr>
        <w:t xml:space="preserve"> zodat deze in een groter gebied bescherming bieden.</w:t>
      </w:r>
      <w:r w:rsidR="00686EAA">
        <w:rPr>
          <w:rStyle w:val="normaltextrun"/>
          <w:color w:val="000000" w:themeColor="text1"/>
          <w:spacing w:val="4"/>
        </w:rPr>
        <w:t xml:space="preserve"> Ook worden de regels voor het baangebruik opgenomen.</w:t>
      </w:r>
    </w:p>
    <w:p w:rsidR="00686EAA" w:rsidP="00686EAA" w:rsidRDefault="00686EAA" w14:paraId="6F21FA91" w14:textId="77777777">
      <w:pPr>
        <w:rPr>
          <w:rStyle w:val="normaltextrun"/>
          <w:color w:val="000000" w:themeColor="text1"/>
          <w:spacing w:val="4"/>
        </w:rPr>
      </w:pPr>
    </w:p>
    <w:p w:rsidR="00686EAA" w:rsidP="00686EAA" w:rsidRDefault="00686EAA" w14:paraId="614C8CDF" w14:textId="542CA995">
      <w:r>
        <w:rPr>
          <w:rStyle w:val="normaltextrun"/>
          <w:color w:val="000000" w:themeColor="text1"/>
          <w:spacing w:val="4"/>
        </w:rPr>
        <w:t>De handhaving van dit geluidsstelsel wordt ook aangescherpt. A</w:t>
      </w:r>
      <w:r>
        <w:rPr>
          <w:rFonts w:cs="Arial"/>
          <w:color w:val="000000" w:themeColor="text1"/>
        </w:rPr>
        <w:t xml:space="preserve">ls er een overschrijding dreigt wordt het voor </w:t>
      </w:r>
      <w:r w:rsidRPr="00137FB8">
        <w:rPr>
          <w:rFonts w:cs="Arial"/>
          <w:color w:val="000000" w:themeColor="text1"/>
        </w:rPr>
        <w:t xml:space="preserve">ILT </w:t>
      </w:r>
      <w:r w:rsidRPr="18FBC9AF">
        <w:rPr>
          <w:rFonts w:cs="Arial"/>
          <w:color w:val="000000" w:themeColor="text1"/>
        </w:rPr>
        <w:t>gedurende het gebruiksjaar</w:t>
      </w:r>
      <w:r w:rsidRPr="00137FB8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mogelijk om in te grijpen. Daarnaast zijn in d</w:t>
      </w:r>
      <w:r>
        <w:t xml:space="preserve">e algehele LVB-wijziging afspraken vastgelegd om het </w:t>
      </w:r>
      <w:r w:rsidRPr="003D64C0">
        <w:t xml:space="preserve">proces rondom de ontheffingen voor baanonderhoud </w:t>
      </w:r>
      <w:r>
        <w:t>te verbeteren</w:t>
      </w:r>
      <w:r w:rsidRPr="003D64C0">
        <w:t>.</w:t>
      </w:r>
      <w:r>
        <w:t xml:space="preserve"> </w:t>
      </w:r>
    </w:p>
    <w:p w:rsidRPr="00684D4A" w:rsidR="00686EAA" w:rsidP="00686EAA" w:rsidRDefault="00686EAA" w14:paraId="37FCC0AD" w14:textId="34E55EB1">
      <w:pPr>
        <w:spacing w:line="276" w:lineRule="auto"/>
        <w:rPr>
          <w:i/>
          <w:iCs/>
        </w:rPr>
      </w:pPr>
    </w:p>
    <w:p w:rsidR="00686EAA" w:rsidP="00686EAA" w:rsidRDefault="00686EAA" w14:paraId="76787633" w14:textId="77777777">
      <w:pPr>
        <w:spacing w:line="276" w:lineRule="auto"/>
      </w:pPr>
      <w:r>
        <w:t>De algehele LVB-wijziging bevat ook:</w:t>
      </w:r>
    </w:p>
    <w:p w:rsidRPr="001C57F3" w:rsidR="00686EAA" w:rsidP="00686EAA" w:rsidRDefault="00686EAA" w14:paraId="065B7C11" w14:textId="0A0A7BE4">
      <w:pPr>
        <w:numPr>
          <w:ilvl w:val="0"/>
          <w:numId w:val="27"/>
        </w:numPr>
        <w:overflowPunct w:val="0"/>
        <w:autoSpaceDE w:val="0"/>
        <w:adjustRightInd w:val="0"/>
        <w:spacing w:line="276" w:lineRule="auto"/>
        <w:ind w:left="72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spacing w:val="4"/>
        </w:rPr>
        <w:t>Een maximumaantal vliegtuigbewegingen voor general aviation</w:t>
      </w:r>
      <w:r w:rsidR="004D13D2">
        <w:rPr>
          <w:rFonts w:eastAsia="Times New Roman" w:cs="Times New Roman"/>
          <w:color w:val="000000" w:themeColor="text1"/>
          <w:spacing w:val="4"/>
        </w:rPr>
        <w:t>;</w:t>
      </w:r>
    </w:p>
    <w:p w:rsidRPr="008A0140" w:rsidR="00686EAA" w:rsidP="00686EAA" w:rsidRDefault="00686EAA" w14:paraId="7EB33D43" w14:textId="77777777">
      <w:pPr>
        <w:numPr>
          <w:ilvl w:val="0"/>
          <w:numId w:val="27"/>
        </w:numPr>
        <w:overflowPunct w:val="0"/>
        <w:autoSpaceDE w:val="0"/>
        <w:adjustRightInd w:val="0"/>
        <w:spacing w:line="276" w:lineRule="auto"/>
        <w:ind w:left="72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spacing w:val="4"/>
        </w:rPr>
        <w:lastRenderedPageBreak/>
        <w:t>Een maximumaantal vliegtuigbewegingen voor maatschappelijk verkeer;</w:t>
      </w:r>
    </w:p>
    <w:p w:rsidR="004D13D2" w:rsidP="00686EAA" w:rsidRDefault="004D13D2" w14:paraId="049DF2E9" w14:textId="337BDD69">
      <w:pPr>
        <w:pStyle w:val="ListParagraph"/>
        <w:numPr>
          <w:ilvl w:val="0"/>
          <w:numId w:val="27"/>
        </w:numPr>
        <w:overflowPunct w:val="0"/>
        <w:autoSpaceDE w:val="0"/>
        <w:adjustRightInd w:val="0"/>
        <w:spacing w:line="276" w:lineRule="auto"/>
        <w:ind w:left="72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Een verbeterd proces voor de besluitvorming over baanonderhoud;</w:t>
      </w:r>
    </w:p>
    <w:p w:rsidR="00686EAA" w:rsidP="00686EAA" w:rsidRDefault="00686EAA" w14:paraId="3D42302C" w14:textId="51033F3D">
      <w:pPr>
        <w:pStyle w:val="ListParagraph"/>
        <w:numPr>
          <w:ilvl w:val="0"/>
          <w:numId w:val="27"/>
        </w:numPr>
        <w:overflowPunct w:val="0"/>
        <w:autoSpaceDE w:val="0"/>
        <w:adjustRightInd w:val="0"/>
        <w:spacing w:line="276" w:lineRule="auto"/>
        <w:ind w:left="72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Actualisatie van het kaartmateriaal voor een aantal luchtverkeerswegen;</w:t>
      </w:r>
    </w:p>
    <w:p w:rsidR="00686EAA" w:rsidP="00686EAA" w:rsidRDefault="00686EAA" w14:paraId="2F3ED324" w14:textId="0352FBAC">
      <w:pPr>
        <w:pStyle w:val="ListParagraph"/>
        <w:numPr>
          <w:ilvl w:val="0"/>
          <w:numId w:val="27"/>
        </w:numPr>
        <w:overflowPunct w:val="0"/>
        <w:autoSpaceDE w:val="0"/>
        <w:adjustRightInd w:val="0"/>
        <w:spacing w:line="276" w:lineRule="auto"/>
        <w:ind w:left="72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Verplichte regels voor gebruiksprognose en evaluatie</w:t>
      </w:r>
      <w:r w:rsidR="00D0571D">
        <w:rPr>
          <w:rFonts w:eastAsia="Times New Roman" w:cs="Times New Roman"/>
          <w:color w:val="000000" w:themeColor="text1"/>
        </w:rPr>
        <w:t>;</w:t>
      </w:r>
    </w:p>
    <w:p w:rsidR="00D0571D" w:rsidP="00686EAA" w:rsidRDefault="00D0571D" w14:paraId="5083EEF7" w14:textId="1E4FB461">
      <w:pPr>
        <w:pStyle w:val="ListParagraph"/>
        <w:numPr>
          <w:ilvl w:val="0"/>
          <w:numId w:val="27"/>
        </w:numPr>
        <w:overflowPunct w:val="0"/>
        <w:autoSpaceDE w:val="0"/>
        <w:adjustRightInd w:val="0"/>
        <w:spacing w:line="276" w:lineRule="auto"/>
        <w:ind w:left="72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Voor de langere termijn is een perspectief op verdere geluidsreductie in combinatie met een</w:t>
      </w:r>
      <w:r w:rsidR="00E71838">
        <w:rPr>
          <w:rFonts w:eastAsia="Times New Roman" w:cs="Times New Roman"/>
          <w:color w:val="000000" w:themeColor="text1"/>
        </w:rPr>
        <w:t xml:space="preserve"> gefaseerde</w:t>
      </w:r>
      <w:r>
        <w:rPr>
          <w:rFonts w:eastAsia="Times New Roman" w:cs="Times New Roman"/>
          <w:color w:val="000000" w:themeColor="text1"/>
        </w:rPr>
        <w:t xml:space="preserve"> terugkeer naar 500.000 vliegtuigbewegingen per jaar opgenomen.</w:t>
      </w:r>
    </w:p>
    <w:p w:rsidR="00BE0CC6" w:rsidP="00CB5303" w:rsidRDefault="00BE0CC6" w14:paraId="00191A05" w14:textId="1836C6AD"/>
    <w:p w:rsidRPr="0090607D" w:rsidR="00BE0CC6" w:rsidP="00CB5303" w:rsidRDefault="00F02F7F" w14:paraId="72138779" w14:textId="18A244E3">
      <w:pPr>
        <w:rPr>
          <w:b/>
          <w:bCs/>
        </w:rPr>
      </w:pPr>
      <w:r>
        <w:rPr>
          <w:b/>
          <w:bCs/>
        </w:rPr>
        <w:t>Perspectief</w:t>
      </w:r>
    </w:p>
    <w:p w:rsidRPr="00F02F7F" w:rsidR="00D426D5" w:rsidP="00F02F7F" w:rsidRDefault="00CA1265" w14:paraId="7252BAAE" w14:textId="1A1CE52F">
      <w:r>
        <w:t>Zoals eerder aan de Kamer gemeld, wordt het</w:t>
      </w:r>
      <w:r w:rsidR="008A4EDB">
        <w:t xml:space="preserve"> in het kader van de balanced approach-procedure</w:t>
      </w:r>
      <w:r>
        <w:t xml:space="preserve"> ge</w:t>
      </w:r>
      <w:r w:rsidR="008A4EDB">
        <w:t>stelde ge</w:t>
      </w:r>
      <w:r>
        <w:t xml:space="preserve">luidsdoel van -20% in twee fasen behaald. </w:t>
      </w:r>
      <w:r w:rsidR="0090607D">
        <w:t>Eerder heeft het kabinet besloten dat o</w:t>
      </w:r>
      <w:r>
        <w:t xml:space="preserve">p het moment dat het gehele geluidsdoel is behaald, er perspectief </w:t>
      </w:r>
      <w:r w:rsidR="005C30B0">
        <w:t xml:space="preserve">ontstaat </w:t>
      </w:r>
      <w:r>
        <w:t>op verdere verstilling voor de omgeving en beheerste groei voor de luchtvaartsector.</w:t>
      </w:r>
      <w:r>
        <w:rPr>
          <w:rStyle w:val="FootnoteReference"/>
        </w:rPr>
        <w:footnoteReference w:id="3"/>
      </w:r>
      <w:r>
        <w:t xml:space="preserve"> </w:t>
      </w:r>
      <w:r w:rsidR="002D73F5">
        <w:t xml:space="preserve">Het kabinet houdt vast aan dit </w:t>
      </w:r>
      <w:r w:rsidRPr="00AB72A1" w:rsidR="002D73F5">
        <w:t xml:space="preserve">perspectief. </w:t>
      </w:r>
      <w:r w:rsidRPr="00AB72A1" w:rsidR="00D426D5">
        <w:t xml:space="preserve">Hiervoor is een systematiek opgenomen in deze algehele LVB-wijziging waarbij </w:t>
      </w:r>
      <w:r w:rsidRPr="00AB72A1" w:rsidR="00AB72A1">
        <w:t>de helft</w:t>
      </w:r>
      <w:r w:rsidRPr="00AB72A1" w:rsidR="00D426D5">
        <w:t xml:space="preserve"> van de verdere geluidswinst </w:t>
      </w:r>
      <w:r w:rsidRPr="00AB72A1" w:rsidR="00F02F7F">
        <w:t>na het behalen van</w:t>
      </w:r>
      <w:r w:rsidRPr="00AB72A1" w:rsidR="00D426D5">
        <w:t xml:space="preserve"> het geluidsdoel van -20% ten goede komt aan de omgeving en de andere </w:t>
      </w:r>
      <w:r w:rsidRPr="00AB72A1" w:rsidR="00AB72A1">
        <w:t>helft</w:t>
      </w:r>
      <w:r w:rsidRPr="00AB72A1" w:rsidR="00D426D5">
        <w:t xml:space="preserve"> mag worden ingevuld door </w:t>
      </w:r>
      <w:r w:rsidRPr="00AB72A1" w:rsidR="00F02F7F">
        <w:t>een gefaseerde terugkeer</w:t>
      </w:r>
      <w:r w:rsidRPr="00AB72A1" w:rsidR="00D426D5">
        <w:t xml:space="preserve"> van het aantal vliegtuigbewegingen handelsverkeer </w:t>
      </w:r>
      <w:r w:rsidRPr="00AB72A1" w:rsidR="00F02F7F">
        <w:t xml:space="preserve">naar </w:t>
      </w:r>
      <w:r w:rsidRPr="00AB72A1" w:rsidR="00D426D5">
        <w:t xml:space="preserve">maximaal 500.000 per jaar. </w:t>
      </w:r>
    </w:p>
    <w:p w:rsidRPr="00E264DA" w:rsidR="00D426D5" w:rsidP="00D426D5" w:rsidRDefault="00D426D5" w14:paraId="6AD08FFB" w14:textId="77777777">
      <w:pPr>
        <w:overflowPunct w:val="0"/>
        <w:autoSpaceDE w:val="0"/>
        <w:adjustRightInd w:val="0"/>
        <w:spacing w:line="276" w:lineRule="auto"/>
        <w:rPr>
          <w:i/>
          <w:iCs/>
          <w:highlight w:val="yellow"/>
        </w:rPr>
      </w:pPr>
    </w:p>
    <w:p w:rsidRPr="003E196D" w:rsidR="00D426D5" w:rsidP="00D426D5" w:rsidRDefault="00F02F7F" w14:paraId="5E308A3E" w14:textId="094B5433">
      <w:pPr>
        <w:overflowPunct w:val="0"/>
        <w:autoSpaceDE w:val="0"/>
        <w:adjustRightInd w:val="0"/>
        <w:spacing w:line="276" w:lineRule="auto"/>
      </w:pPr>
      <w:r>
        <w:t>Hiermee wordt uitvoering gegeven aan de roadmap Schiphol</w:t>
      </w:r>
      <w:r>
        <w:rPr>
          <w:rStyle w:val="FootnoteReference"/>
        </w:rPr>
        <w:footnoteReference w:id="4"/>
      </w:r>
      <w:r>
        <w:t xml:space="preserve"> en de aangenomen motie De Groot</w:t>
      </w:r>
      <w:r>
        <w:rPr>
          <w:rStyle w:val="FootnoteReference"/>
        </w:rPr>
        <w:footnoteReference w:id="5"/>
      </w:r>
      <w:r>
        <w:t xml:space="preserve"> die de regering verzoekt om, als blijkt uit de evaluatie dat het geluidsdoel is behaald, groei van het aantal </w:t>
      </w:r>
      <w:r w:rsidR="00E71838">
        <w:t>vliegtuigbewegingen</w:t>
      </w:r>
      <w:r>
        <w:t xml:space="preserve"> van Schiphol op termijn weer mogelijk te maken in wet- en regelgeving. </w:t>
      </w:r>
    </w:p>
    <w:p w:rsidR="00D426D5" w:rsidP="00CB5303" w:rsidRDefault="00D426D5" w14:paraId="2DAD843E" w14:textId="77777777">
      <w:pPr>
        <w:rPr>
          <w:highlight w:val="yellow"/>
        </w:rPr>
      </w:pPr>
    </w:p>
    <w:p w:rsidR="00375C19" w:rsidRDefault="00375C19" w14:paraId="73D8503F" w14:textId="7A65C759">
      <w:pPr>
        <w:rPr>
          <w:b/>
          <w:bCs/>
        </w:rPr>
      </w:pPr>
      <w:r>
        <w:rPr>
          <w:b/>
          <w:bCs/>
        </w:rPr>
        <w:t>Vervolgproces</w:t>
      </w:r>
    </w:p>
    <w:p w:rsidR="00766591" w:rsidP="00766591" w:rsidRDefault="00BE0CC6" w14:paraId="6EAC913C" w14:textId="4EBC61F7">
      <w:r>
        <w:t xml:space="preserve">Op dit moment wordt de laatste hand gelegd aan de onderliggende stukken. </w:t>
      </w:r>
      <w:r w:rsidR="00766591">
        <w:t xml:space="preserve">In verband met de </w:t>
      </w:r>
      <w:r w:rsidRPr="00D606E8" w:rsidR="00766591">
        <w:t xml:space="preserve">start van </w:t>
      </w:r>
      <w:r w:rsidRPr="00D606E8" w:rsidR="00016773">
        <w:t>de kerst</w:t>
      </w:r>
      <w:r w:rsidRPr="00D606E8" w:rsidR="00766591">
        <w:t>recesperiode</w:t>
      </w:r>
      <w:r w:rsidRPr="00D606E8" w:rsidR="00DC4DCF">
        <w:t xml:space="preserve"> van de Kamer en de parallelle start van de zienswijzeperiode</w:t>
      </w:r>
      <w:r w:rsidRPr="00D606E8" w:rsidR="00766591">
        <w:t xml:space="preserve">, zal </w:t>
      </w:r>
      <w:r w:rsidRPr="00D606E8" w:rsidR="00016773">
        <w:t>de concept</w:t>
      </w:r>
      <w:r w:rsidRPr="00D606E8">
        <w:t>-</w:t>
      </w:r>
      <w:r w:rsidRPr="00D606E8" w:rsidR="00944119">
        <w:t xml:space="preserve">algehele </w:t>
      </w:r>
      <w:r w:rsidRPr="00D606E8" w:rsidR="00016773">
        <w:t xml:space="preserve">LVB-wijziging </w:t>
      </w:r>
      <w:r w:rsidRPr="00D606E8" w:rsidR="00A67D46">
        <w:t xml:space="preserve">medio januari </w:t>
      </w:r>
      <w:r w:rsidRPr="00D606E8" w:rsidR="00766591">
        <w:t>2026</w:t>
      </w:r>
      <w:r w:rsidRPr="00D606E8" w:rsidR="00016773">
        <w:t xml:space="preserve"> formeel aan </w:t>
      </w:r>
      <w:r w:rsidRPr="00D606E8" w:rsidR="00944119">
        <w:t xml:space="preserve">beide </w:t>
      </w:r>
      <w:r w:rsidRPr="00D606E8" w:rsidR="00016773">
        <w:t>Kamer</w:t>
      </w:r>
      <w:r w:rsidRPr="00D606E8" w:rsidR="00944119">
        <w:t>s</w:t>
      </w:r>
      <w:r w:rsidR="00016773">
        <w:t xml:space="preserve"> ter voorhang worden aangeboden.</w:t>
      </w:r>
      <w:r w:rsidR="00766591">
        <w:t xml:space="preserve"> </w:t>
      </w:r>
      <w:r>
        <w:t xml:space="preserve">Daarbij ontvangen de Kamers tevens de onderliggende stukken, waaronder het Milieueffectrapport (MER). </w:t>
      </w:r>
    </w:p>
    <w:p w:rsidR="00766591" w:rsidP="00766591" w:rsidRDefault="00766591" w14:paraId="2C8347C9" w14:textId="77777777"/>
    <w:p w:rsidR="00007D8E" w:rsidRDefault="00E51B35" w14:paraId="232EC6C0" w14:textId="77777777">
      <w:pPr>
        <w:pStyle w:val="Slotzin"/>
      </w:pPr>
      <w:r>
        <w:t>Hoogachtend,</w:t>
      </w:r>
    </w:p>
    <w:p w:rsidR="00007D8E" w:rsidRDefault="00E51B35" w14:paraId="548B8B44" w14:textId="77777777">
      <w:pPr>
        <w:pStyle w:val="OndertekeningArea1"/>
      </w:pPr>
      <w:r>
        <w:t>DE MINISTER VAN INFRASTRUCTUUR EN WATERSTAAT,</w:t>
      </w:r>
    </w:p>
    <w:p w:rsidR="00007D8E" w:rsidRDefault="00007D8E" w14:paraId="086A8F8A" w14:textId="77777777"/>
    <w:p w:rsidR="00007D8E" w:rsidRDefault="00007D8E" w14:paraId="7B1160D2" w14:textId="77777777"/>
    <w:p w:rsidR="00007D8E" w:rsidRDefault="00007D8E" w14:paraId="64BC4143" w14:textId="77777777"/>
    <w:p w:rsidR="00007D8E" w:rsidRDefault="00007D8E" w14:paraId="2520939D" w14:textId="77777777"/>
    <w:p w:rsidR="00007D8E" w:rsidRDefault="00E51B35" w14:paraId="6DCBB391" w14:textId="77777777">
      <w:r>
        <w:t>ing. R. (Robert) Tieman</w:t>
      </w:r>
    </w:p>
    <w:sectPr w:rsidR="00007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B9B9A" w14:textId="77777777" w:rsidR="002F5CC2" w:rsidRDefault="002F5CC2">
      <w:pPr>
        <w:spacing w:line="240" w:lineRule="auto"/>
      </w:pPr>
      <w:r>
        <w:separator/>
      </w:r>
    </w:p>
  </w:endnote>
  <w:endnote w:type="continuationSeparator" w:id="0">
    <w:p w14:paraId="356F3E3F" w14:textId="77777777" w:rsidR="002F5CC2" w:rsidRDefault="002F5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charset w:val="00"/>
    <w:family w:val="roman"/>
    <w:pitch w:val="default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86468" w14:textId="77777777" w:rsidR="008D334F" w:rsidRDefault="008D3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19FC8" w14:textId="77777777" w:rsidR="008D334F" w:rsidRDefault="008D3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134CD" w14:textId="77777777" w:rsidR="008D334F" w:rsidRDefault="008D3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66AD5" w14:textId="77777777" w:rsidR="002F5CC2" w:rsidRDefault="002F5CC2">
      <w:pPr>
        <w:spacing w:line="240" w:lineRule="auto"/>
      </w:pPr>
      <w:r>
        <w:separator/>
      </w:r>
    </w:p>
  </w:footnote>
  <w:footnote w:type="continuationSeparator" w:id="0">
    <w:p w14:paraId="50F25809" w14:textId="77777777" w:rsidR="002F5CC2" w:rsidRDefault="002F5CC2">
      <w:pPr>
        <w:spacing w:line="240" w:lineRule="auto"/>
      </w:pPr>
      <w:r>
        <w:continuationSeparator/>
      </w:r>
    </w:p>
  </w:footnote>
  <w:footnote w:id="1">
    <w:p w14:paraId="3158C1F9" w14:textId="08677B99" w:rsidR="002B592A" w:rsidRPr="00944119" w:rsidRDefault="002B592A" w:rsidP="002B592A">
      <w:pPr>
        <w:pStyle w:val="FootnoteText"/>
        <w:rPr>
          <w:sz w:val="16"/>
          <w:szCs w:val="16"/>
        </w:rPr>
      </w:pPr>
      <w:r w:rsidRPr="00B07628">
        <w:rPr>
          <w:rStyle w:val="FootnoteReference"/>
          <w:sz w:val="16"/>
          <w:szCs w:val="16"/>
        </w:rPr>
        <w:footnoteRef/>
      </w:r>
      <w:r w:rsidRPr="00B07628">
        <w:rPr>
          <w:sz w:val="16"/>
          <w:szCs w:val="16"/>
        </w:rPr>
        <w:t xml:space="preserve"> </w:t>
      </w:r>
      <w:r w:rsidRPr="00944119">
        <w:rPr>
          <w:sz w:val="16"/>
          <w:szCs w:val="16"/>
        </w:rPr>
        <w:t>Kamerstukken II 2025/26, 29665, nr. 577</w:t>
      </w:r>
      <w:r w:rsidR="00D606E8">
        <w:rPr>
          <w:sz w:val="16"/>
          <w:szCs w:val="16"/>
        </w:rPr>
        <w:t>.</w:t>
      </w:r>
    </w:p>
  </w:footnote>
  <w:footnote w:id="2">
    <w:p w14:paraId="7D838BFC" w14:textId="04FD5622" w:rsidR="000441F7" w:rsidRPr="000441F7" w:rsidRDefault="000441F7">
      <w:pPr>
        <w:pStyle w:val="FootnoteText"/>
        <w:rPr>
          <w:sz w:val="16"/>
          <w:szCs w:val="16"/>
        </w:rPr>
      </w:pPr>
      <w:r w:rsidRPr="00A559B1"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Kamerstukken II 2025/26, 29665, nr. 581</w:t>
      </w:r>
      <w:r w:rsidR="00D606E8">
        <w:rPr>
          <w:sz w:val="16"/>
          <w:szCs w:val="16"/>
        </w:rPr>
        <w:t>.</w:t>
      </w:r>
    </w:p>
  </w:footnote>
  <w:footnote w:id="3">
    <w:p w14:paraId="53754A3C" w14:textId="0893A977" w:rsidR="00CA1265" w:rsidRPr="00944119" w:rsidRDefault="00CA1265" w:rsidP="00CA1265">
      <w:pPr>
        <w:pStyle w:val="FootnoteText"/>
        <w:rPr>
          <w:sz w:val="16"/>
          <w:szCs w:val="16"/>
        </w:rPr>
      </w:pPr>
      <w:r w:rsidRPr="00A67D46">
        <w:rPr>
          <w:rStyle w:val="FootnoteReference"/>
          <w:sz w:val="16"/>
          <w:szCs w:val="16"/>
        </w:rPr>
        <w:footnoteRef/>
      </w:r>
      <w:r w:rsidRPr="00A67D46">
        <w:rPr>
          <w:sz w:val="16"/>
          <w:szCs w:val="16"/>
        </w:rPr>
        <w:t xml:space="preserve"> </w:t>
      </w:r>
      <w:r w:rsidRPr="00944119">
        <w:rPr>
          <w:sz w:val="16"/>
          <w:szCs w:val="16"/>
        </w:rPr>
        <w:t>Kamerstukken II 2024/25, 29665</w:t>
      </w:r>
      <w:r w:rsidR="00C1099C">
        <w:rPr>
          <w:sz w:val="16"/>
          <w:szCs w:val="16"/>
        </w:rPr>
        <w:t>,</w:t>
      </w:r>
      <w:r w:rsidRPr="00944119">
        <w:rPr>
          <w:sz w:val="16"/>
          <w:szCs w:val="16"/>
        </w:rPr>
        <w:t xml:space="preserve"> nr. 5</w:t>
      </w:r>
      <w:r w:rsidR="00C1099C">
        <w:rPr>
          <w:sz w:val="16"/>
          <w:szCs w:val="16"/>
        </w:rPr>
        <w:t>56</w:t>
      </w:r>
      <w:r w:rsidRPr="00944119">
        <w:rPr>
          <w:sz w:val="16"/>
          <w:szCs w:val="16"/>
        </w:rPr>
        <w:t>.</w:t>
      </w:r>
    </w:p>
  </w:footnote>
  <w:footnote w:id="4">
    <w:p w14:paraId="11E7D079" w14:textId="29E9DFE7" w:rsidR="00F02F7F" w:rsidRPr="006823FD" w:rsidRDefault="00F02F7F" w:rsidP="00F02F7F">
      <w:pPr>
        <w:pStyle w:val="FootnoteText"/>
        <w:rPr>
          <w:sz w:val="16"/>
          <w:szCs w:val="16"/>
        </w:rPr>
      </w:pPr>
      <w:r w:rsidRPr="006823FD">
        <w:rPr>
          <w:rStyle w:val="FootnoteReference"/>
          <w:sz w:val="16"/>
          <w:szCs w:val="16"/>
        </w:rPr>
        <w:footnoteRef/>
      </w:r>
      <w:r w:rsidRPr="006823FD">
        <w:rPr>
          <w:sz w:val="16"/>
          <w:szCs w:val="16"/>
        </w:rPr>
        <w:t xml:space="preserve"> Kamerstukken II 2024/25, </w:t>
      </w:r>
      <w:r>
        <w:rPr>
          <w:sz w:val="16"/>
          <w:szCs w:val="16"/>
        </w:rPr>
        <w:t xml:space="preserve">29665, </w:t>
      </w:r>
      <w:r w:rsidRPr="006823FD">
        <w:rPr>
          <w:sz w:val="16"/>
          <w:szCs w:val="16"/>
        </w:rPr>
        <w:t xml:space="preserve">nr. </w:t>
      </w:r>
      <w:r>
        <w:rPr>
          <w:sz w:val="16"/>
          <w:szCs w:val="16"/>
        </w:rPr>
        <w:t>564</w:t>
      </w:r>
      <w:r w:rsidR="00E71838">
        <w:rPr>
          <w:sz w:val="16"/>
          <w:szCs w:val="16"/>
        </w:rPr>
        <w:t>.</w:t>
      </w:r>
    </w:p>
  </w:footnote>
  <w:footnote w:id="5">
    <w:p w14:paraId="490D81B1" w14:textId="77777777" w:rsidR="00F02F7F" w:rsidRPr="00D606E8" w:rsidRDefault="00F02F7F" w:rsidP="00F02F7F">
      <w:pPr>
        <w:pStyle w:val="FootnoteText"/>
        <w:rPr>
          <w:sz w:val="16"/>
          <w:szCs w:val="16"/>
        </w:rPr>
      </w:pPr>
      <w:r w:rsidRPr="00D606E8">
        <w:rPr>
          <w:rStyle w:val="FootnoteReference"/>
          <w:sz w:val="16"/>
          <w:szCs w:val="16"/>
        </w:rPr>
        <w:footnoteRef/>
      </w:r>
      <w:r w:rsidRPr="00D606E8">
        <w:rPr>
          <w:sz w:val="16"/>
          <w:szCs w:val="16"/>
        </w:rPr>
        <w:t xml:space="preserve"> Kamerstukken II 2024/25, 29665, nr. 540.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0F7C" w14:textId="77777777" w:rsidR="008D334F" w:rsidRDefault="008D3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B151" w14:textId="77777777" w:rsidR="00007D8E" w:rsidRDefault="00E51B3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CF49E6B" wp14:editId="5F6E50C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C217D1" w14:textId="77777777" w:rsidR="00007D8E" w:rsidRDefault="00E51B3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D187C45" w14:textId="77777777" w:rsidR="00007D8E" w:rsidRDefault="00007D8E">
                          <w:pPr>
                            <w:pStyle w:val="WitregelW2"/>
                          </w:pPr>
                        </w:p>
                        <w:p w14:paraId="1643560D" w14:textId="77777777" w:rsidR="00C73BB1" w:rsidRDefault="00C73BB1" w:rsidP="00C73BB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048E865" w14:textId="27D853D7" w:rsidR="00C73BB1" w:rsidRDefault="00C73BB1" w:rsidP="00C73BB1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  <w:r w:rsidR="00655C8A">
                            <w:t>331560</w:t>
                          </w:r>
                        </w:p>
                        <w:p w14:paraId="3B4F2839" w14:textId="77FBE9C0" w:rsidR="00007D8E" w:rsidRDefault="00007D8E" w:rsidP="00C73BB1">
                          <w:pPr>
                            <w:pStyle w:val="Referentiegegevenskop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F49E6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CC217D1" w14:textId="77777777" w:rsidR="00007D8E" w:rsidRDefault="00E51B3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D187C45" w14:textId="77777777" w:rsidR="00007D8E" w:rsidRDefault="00007D8E">
                    <w:pPr>
                      <w:pStyle w:val="WitregelW2"/>
                    </w:pPr>
                  </w:p>
                  <w:p w14:paraId="1643560D" w14:textId="77777777" w:rsidR="00C73BB1" w:rsidRDefault="00C73BB1" w:rsidP="00C73BB1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048E865" w14:textId="27D853D7" w:rsidR="00C73BB1" w:rsidRDefault="00C73BB1" w:rsidP="00C73BB1">
                    <w:pPr>
                      <w:pStyle w:val="Referentiegegevens"/>
                    </w:pPr>
                    <w:r>
                      <w:t>IENW/BSK-2025/</w:t>
                    </w:r>
                    <w:r w:rsidR="00655C8A">
                      <w:t>331560</w:t>
                    </w:r>
                  </w:p>
                  <w:p w14:paraId="3B4F2839" w14:textId="77FBE9C0" w:rsidR="00007D8E" w:rsidRDefault="00007D8E" w:rsidP="00C73BB1">
                    <w:pPr>
                      <w:pStyle w:val="Referentiegegevenskop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61EB1D3" wp14:editId="0298ADF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AA3CD5" w14:textId="057F8513" w:rsidR="00007D8E" w:rsidRDefault="00E51B35">
                          <w:pPr>
                            <w:pStyle w:val="Referentiegegevens"/>
                          </w:pPr>
                          <w:r>
                            <w:t>Pag</w:t>
                          </w:r>
                          <w:r w:rsidR="00C1099C">
                            <w:t>ina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24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C1099C">
                            <w:t>van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24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EB1D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6AA3CD5" w14:textId="057F8513" w:rsidR="00007D8E" w:rsidRDefault="00E51B35">
                    <w:pPr>
                      <w:pStyle w:val="Referentiegegevens"/>
                    </w:pPr>
                    <w:r>
                      <w:t>Pag</w:t>
                    </w:r>
                    <w:r w:rsidR="00C1099C">
                      <w:t>ina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24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="00C1099C">
                      <w:t>van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24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656AD0E" wp14:editId="3639C12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40A80" w14:textId="77777777" w:rsidR="00946314" w:rsidRDefault="009463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56AD0E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2740A80" w14:textId="77777777" w:rsidR="00946314" w:rsidRDefault="0094631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0B33E65" wp14:editId="576D8AFF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F9A2D" w14:textId="77777777" w:rsidR="00946314" w:rsidRDefault="009463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B33E6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5AF9A2D" w14:textId="77777777" w:rsidR="00946314" w:rsidRDefault="0094631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BFCF9" w14:textId="77777777" w:rsidR="00007D8E" w:rsidRDefault="00E51B3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7A3E77" wp14:editId="0CBB2F4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5CBE8" w14:textId="77777777" w:rsidR="00946314" w:rsidRDefault="009463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7A3E77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7F5CBE8" w14:textId="77777777" w:rsidR="00946314" w:rsidRDefault="0094631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4126F2C" wp14:editId="523FA86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971B6" w14:textId="019D075B" w:rsidR="00007D8E" w:rsidRDefault="00034D7C">
                          <w:pPr>
                            <w:pStyle w:val="Referentiegegevens"/>
                          </w:pPr>
                          <w:r>
                            <w:t>Pagina</w:t>
                          </w:r>
                          <w:r w:rsidR="00E51B35">
                            <w:t xml:space="preserve"> </w:t>
                          </w:r>
                          <w:r w:rsidR="00E51B35">
                            <w:fldChar w:fldCharType="begin"/>
                          </w:r>
                          <w:r w:rsidR="00E51B35">
                            <w:instrText>PAGE</w:instrText>
                          </w:r>
                          <w:r w:rsidR="00E51B35">
                            <w:fldChar w:fldCharType="separate"/>
                          </w:r>
                          <w:r w:rsidR="006457FB">
                            <w:rPr>
                              <w:noProof/>
                            </w:rPr>
                            <w:t>1</w:t>
                          </w:r>
                          <w:r w:rsidR="00E51B35">
                            <w:fldChar w:fldCharType="end"/>
                          </w:r>
                          <w:r w:rsidR="00E51B35">
                            <w:t xml:space="preserve"> </w:t>
                          </w:r>
                          <w:r>
                            <w:t>van</w:t>
                          </w:r>
                          <w:r w:rsidR="00E51B35">
                            <w:t xml:space="preserve"> </w:t>
                          </w:r>
                          <w:r w:rsidR="00E51B35">
                            <w:fldChar w:fldCharType="begin"/>
                          </w:r>
                          <w:r w:rsidR="00E51B35">
                            <w:instrText>NUMPAGES</w:instrText>
                          </w:r>
                          <w:r w:rsidR="00E51B35">
                            <w:fldChar w:fldCharType="separate"/>
                          </w:r>
                          <w:r w:rsidR="006457FB">
                            <w:rPr>
                              <w:noProof/>
                            </w:rPr>
                            <w:t>1</w:t>
                          </w:r>
                          <w:r w:rsidR="00E51B3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126F2C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9E971B6" w14:textId="019D075B" w:rsidR="00007D8E" w:rsidRDefault="00034D7C">
                    <w:pPr>
                      <w:pStyle w:val="Referentiegegevens"/>
                    </w:pPr>
                    <w:r>
                      <w:t>Pagina</w:t>
                    </w:r>
                    <w:r w:rsidR="00E51B35">
                      <w:t xml:space="preserve"> </w:t>
                    </w:r>
                    <w:r w:rsidR="00E51B35">
                      <w:fldChar w:fldCharType="begin"/>
                    </w:r>
                    <w:r w:rsidR="00E51B35">
                      <w:instrText>PAGE</w:instrText>
                    </w:r>
                    <w:r w:rsidR="00E51B35">
                      <w:fldChar w:fldCharType="separate"/>
                    </w:r>
                    <w:r w:rsidR="006457FB">
                      <w:rPr>
                        <w:noProof/>
                      </w:rPr>
                      <w:t>1</w:t>
                    </w:r>
                    <w:r w:rsidR="00E51B35">
                      <w:fldChar w:fldCharType="end"/>
                    </w:r>
                    <w:r w:rsidR="00E51B35">
                      <w:t xml:space="preserve"> </w:t>
                    </w:r>
                    <w:r>
                      <w:t>van</w:t>
                    </w:r>
                    <w:r w:rsidR="00E51B35">
                      <w:t xml:space="preserve"> </w:t>
                    </w:r>
                    <w:r w:rsidR="00E51B35">
                      <w:fldChar w:fldCharType="begin"/>
                    </w:r>
                    <w:r w:rsidR="00E51B35">
                      <w:instrText>NUMPAGES</w:instrText>
                    </w:r>
                    <w:r w:rsidR="00E51B35">
                      <w:fldChar w:fldCharType="separate"/>
                    </w:r>
                    <w:r w:rsidR="006457FB">
                      <w:rPr>
                        <w:noProof/>
                      </w:rPr>
                      <w:t>1</w:t>
                    </w:r>
                    <w:r w:rsidR="00E51B35"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F2D3556" wp14:editId="346418FB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2BB82" w14:textId="77777777" w:rsidR="00007D8E" w:rsidRDefault="00E51B3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8F05898" w14:textId="77777777" w:rsidR="00007D8E" w:rsidRDefault="00007D8E">
                          <w:pPr>
                            <w:pStyle w:val="WitregelW1"/>
                          </w:pPr>
                        </w:p>
                        <w:p w14:paraId="3783AE6A" w14:textId="77777777" w:rsidR="00007D8E" w:rsidRDefault="00E51B3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1C6E143" w14:textId="77777777" w:rsidR="00007D8E" w:rsidRPr="00572492" w:rsidRDefault="00E51B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2492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5BCAF7D" w14:textId="77777777" w:rsidR="00007D8E" w:rsidRPr="00572492" w:rsidRDefault="00E51B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2492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2A53AAF" w14:textId="77777777" w:rsidR="00007D8E" w:rsidRPr="00572492" w:rsidRDefault="00E51B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2492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7C9111B" w14:textId="77777777" w:rsidR="00007D8E" w:rsidRPr="00572492" w:rsidRDefault="00007D8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7A2283A" w14:textId="77777777" w:rsidR="00007D8E" w:rsidRPr="00572492" w:rsidRDefault="00E51B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2492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2EE16BC" w14:textId="77777777" w:rsidR="00007D8E" w:rsidRDefault="00E51B3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2EADFBA" w14:textId="77777777" w:rsidR="00007D8E" w:rsidRDefault="00007D8E">
                          <w:pPr>
                            <w:pStyle w:val="WitregelW2"/>
                          </w:pPr>
                        </w:p>
                        <w:p w14:paraId="0795833F" w14:textId="77777777" w:rsidR="00007D8E" w:rsidRDefault="00E51B3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DD8B37E" w14:textId="5168D3C6" w:rsidR="00007D8E" w:rsidRDefault="00E51B35">
                          <w:pPr>
                            <w:pStyle w:val="Referentiegegevens"/>
                          </w:pPr>
                          <w:r>
                            <w:t>IENW/BSK</w:t>
                          </w:r>
                          <w:r w:rsidR="006338BF">
                            <w:t>-2025/</w:t>
                          </w:r>
                          <w:r w:rsidR="00655C8A">
                            <w:t>331560</w:t>
                          </w:r>
                        </w:p>
                        <w:p w14:paraId="3BB7AAF9" w14:textId="77777777" w:rsidR="008D334F" w:rsidRDefault="008D334F" w:rsidP="008D334F"/>
                        <w:p w14:paraId="3DBD2E61" w14:textId="0A03228A" w:rsidR="008D334F" w:rsidRPr="008D334F" w:rsidRDefault="008D334F" w:rsidP="008D334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D334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3209986" w14:textId="44AEACCE" w:rsidR="008D334F" w:rsidRPr="008D334F" w:rsidRDefault="008D334F" w:rsidP="008D334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D334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2D3556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852BB82" w14:textId="77777777" w:rsidR="00007D8E" w:rsidRDefault="00E51B3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8F05898" w14:textId="77777777" w:rsidR="00007D8E" w:rsidRDefault="00007D8E">
                    <w:pPr>
                      <w:pStyle w:val="WitregelW1"/>
                    </w:pPr>
                  </w:p>
                  <w:p w14:paraId="3783AE6A" w14:textId="77777777" w:rsidR="00007D8E" w:rsidRDefault="00E51B35">
                    <w:pPr>
                      <w:pStyle w:val="Afzendgegevens"/>
                    </w:pPr>
                    <w:r>
                      <w:t>Rijnstraat 8</w:t>
                    </w:r>
                  </w:p>
                  <w:p w14:paraId="51C6E143" w14:textId="77777777" w:rsidR="00007D8E" w:rsidRPr="00572492" w:rsidRDefault="00E51B35">
                    <w:pPr>
                      <w:pStyle w:val="Afzendgegevens"/>
                      <w:rPr>
                        <w:lang w:val="de-DE"/>
                      </w:rPr>
                    </w:pPr>
                    <w:r w:rsidRPr="00572492">
                      <w:rPr>
                        <w:lang w:val="de-DE"/>
                      </w:rPr>
                      <w:t>2515 XP  Den Haag</w:t>
                    </w:r>
                  </w:p>
                  <w:p w14:paraId="55BCAF7D" w14:textId="77777777" w:rsidR="00007D8E" w:rsidRPr="00572492" w:rsidRDefault="00E51B35">
                    <w:pPr>
                      <w:pStyle w:val="Afzendgegevens"/>
                      <w:rPr>
                        <w:lang w:val="de-DE"/>
                      </w:rPr>
                    </w:pPr>
                    <w:r w:rsidRPr="00572492">
                      <w:rPr>
                        <w:lang w:val="de-DE"/>
                      </w:rPr>
                      <w:t>Postbus 20901</w:t>
                    </w:r>
                  </w:p>
                  <w:p w14:paraId="42A53AAF" w14:textId="77777777" w:rsidR="00007D8E" w:rsidRPr="00572492" w:rsidRDefault="00E51B35">
                    <w:pPr>
                      <w:pStyle w:val="Afzendgegevens"/>
                      <w:rPr>
                        <w:lang w:val="de-DE"/>
                      </w:rPr>
                    </w:pPr>
                    <w:r w:rsidRPr="00572492">
                      <w:rPr>
                        <w:lang w:val="de-DE"/>
                      </w:rPr>
                      <w:t>2500 EX Den Haag</w:t>
                    </w:r>
                  </w:p>
                  <w:p w14:paraId="57C9111B" w14:textId="77777777" w:rsidR="00007D8E" w:rsidRPr="00572492" w:rsidRDefault="00007D8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7A2283A" w14:textId="77777777" w:rsidR="00007D8E" w:rsidRPr="00572492" w:rsidRDefault="00E51B35">
                    <w:pPr>
                      <w:pStyle w:val="Afzendgegevens"/>
                      <w:rPr>
                        <w:lang w:val="de-DE"/>
                      </w:rPr>
                    </w:pPr>
                    <w:r w:rsidRPr="00572492">
                      <w:rPr>
                        <w:lang w:val="de-DE"/>
                      </w:rPr>
                      <w:t>T   070-456 0000</w:t>
                    </w:r>
                  </w:p>
                  <w:p w14:paraId="02EE16BC" w14:textId="77777777" w:rsidR="00007D8E" w:rsidRDefault="00E51B3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2EADFBA" w14:textId="77777777" w:rsidR="00007D8E" w:rsidRDefault="00007D8E">
                    <w:pPr>
                      <w:pStyle w:val="WitregelW2"/>
                    </w:pPr>
                  </w:p>
                  <w:p w14:paraId="0795833F" w14:textId="77777777" w:rsidR="00007D8E" w:rsidRDefault="00E51B3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DD8B37E" w14:textId="5168D3C6" w:rsidR="00007D8E" w:rsidRDefault="00E51B35">
                    <w:pPr>
                      <w:pStyle w:val="Referentiegegevens"/>
                    </w:pPr>
                    <w:r>
                      <w:t>IENW/BSK</w:t>
                    </w:r>
                    <w:r w:rsidR="006338BF">
                      <w:t>-2025/</w:t>
                    </w:r>
                    <w:r w:rsidR="00655C8A">
                      <w:t>331560</w:t>
                    </w:r>
                  </w:p>
                  <w:p w14:paraId="3BB7AAF9" w14:textId="77777777" w:rsidR="008D334F" w:rsidRDefault="008D334F" w:rsidP="008D334F"/>
                  <w:p w14:paraId="3DBD2E61" w14:textId="0A03228A" w:rsidR="008D334F" w:rsidRPr="008D334F" w:rsidRDefault="008D334F" w:rsidP="008D334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D334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3209986" w14:textId="44AEACCE" w:rsidR="008D334F" w:rsidRPr="008D334F" w:rsidRDefault="008D334F" w:rsidP="008D334F">
                    <w:pPr>
                      <w:rPr>
                        <w:sz w:val="13"/>
                        <w:szCs w:val="13"/>
                      </w:rPr>
                    </w:pPr>
                    <w:r w:rsidRPr="008D334F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F1F2F05" wp14:editId="6A5BCAD9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0AAC0" w14:textId="77777777" w:rsidR="00007D8E" w:rsidRDefault="00E51B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8C2F1AA" wp14:editId="39BDC03B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1F2F05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0F0AAC0" w14:textId="77777777" w:rsidR="00007D8E" w:rsidRDefault="00E51B3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8C2F1AA" wp14:editId="39BDC03B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E81E6BC" wp14:editId="387D9676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95A76" w14:textId="77777777" w:rsidR="00007D8E" w:rsidRDefault="00E51B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F84571F" wp14:editId="530F293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1E6BC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3995A76" w14:textId="77777777" w:rsidR="00007D8E" w:rsidRDefault="00E51B3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F84571F" wp14:editId="530F293C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501F061" wp14:editId="766F85F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ED80D" w14:textId="77777777" w:rsidR="00007D8E" w:rsidRDefault="00E51B3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1F06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20ED80D" w14:textId="77777777" w:rsidR="00007D8E" w:rsidRDefault="00E51B3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F732E92" wp14:editId="70CE68C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9A7727" w14:textId="77777777" w:rsidR="00007D8E" w:rsidRDefault="00E51B3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732E92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79A7727" w14:textId="77777777" w:rsidR="00007D8E" w:rsidRDefault="00E51B3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996C761" wp14:editId="04C1FCC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07D8E" w14:paraId="382D6F8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6FDE280" w14:textId="77777777" w:rsidR="00007D8E" w:rsidRDefault="00007D8E"/>
                            </w:tc>
                            <w:tc>
                              <w:tcPr>
                                <w:tcW w:w="5400" w:type="dxa"/>
                              </w:tcPr>
                              <w:p w14:paraId="04E74ACE" w14:textId="77777777" w:rsidR="00007D8E" w:rsidRDefault="00007D8E"/>
                            </w:tc>
                          </w:tr>
                          <w:tr w:rsidR="00007D8E" w14:paraId="3CCAF43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1BFB03" w14:textId="77777777" w:rsidR="00007D8E" w:rsidRDefault="00E51B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7976AF" w14:textId="5A69977C" w:rsidR="00007D8E" w:rsidRDefault="008D334F">
                                <w:r>
                                  <w:t>19 december 2025</w:t>
                                </w:r>
                              </w:p>
                            </w:tc>
                          </w:tr>
                          <w:tr w:rsidR="00007D8E" w14:paraId="7F245A2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069C65" w14:textId="77777777" w:rsidR="00007D8E" w:rsidRDefault="00E51B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AAA90F" w14:textId="40D8EE18" w:rsidR="00007D8E" w:rsidRDefault="00E51B35">
                                <w:r>
                                  <w:t xml:space="preserve">Besluit Ministerraad </w:t>
                                </w:r>
                                <w:r w:rsidR="00C122A2">
                                  <w:t xml:space="preserve">start </w:t>
                                </w:r>
                                <w:r>
                                  <w:t xml:space="preserve">voorhang Luchthavenverkeerbesluit Schiphol </w:t>
                                </w:r>
                                <w:r w:rsidR="00D0571D">
                                  <w:t>(LVB)</w:t>
                                </w:r>
                              </w:p>
                            </w:tc>
                          </w:tr>
                          <w:tr w:rsidR="00007D8E" w14:paraId="2DDC815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A42CE4" w14:textId="77777777" w:rsidR="00007D8E" w:rsidRDefault="00007D8E"/>
                            </w:tc>
                            <w:tc>
                              <w:tcPr>
                                <w:tcW w:w="5400" w:type="dxa"/>
                              </w:tcPr>
                              <w:p w14:paraId="255AF7AD" w14:textId="77777777" w:rsidR="00007D8E" w:rsidRDefault="00007D8E"/>
                            </w:tc>
                          </w:tr>
                        </w:tbl>
                        <w:p w14:paraId="7F59AF41" w14:textId="77777777" w:rsidR="00946314" w:rsidRDefault="009463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6C761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07D8E" w14:paraId="382D6F8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6FDE280" w14:textId="77777777" w:rsidR="00007D8E" w:rsidRDefault="00007D8E"/>
                      </w:tc>
                      <w:tc>
                        <w:tcPr>
                          <w:tcW w:w="5400" w:type="dxa"/>
                        </w:tcPr>
                        <w:p w14:paraId="04E74ACE" w14:textId="77777777" w:rsidR="00007D8E" w:rsidRDefault="00007D8E"/>
                      </w:tc>
                    </w:tr>
                    <w:tr w:rsidR="00007D8E" w14:paraId="3CCAF43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1BFB03" w14:textId="77777777" w:rsidR="00007D8E" w:rsidRDefault="00E51B3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7976AF" w14:textId="5A69977C" w:rsidR="00007D8E" w:rsidRDefault="008D334F">
                          <w:r>
                            <w:t>19 december 2025</w:t>
                          </w:r>
                        </w:p>
                      </w:tc>
                    </w:tr>
                    <w:tr w:rsidR="00007D8E" w14:paraId="7F245A2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069C65" w14:textId="77777777" w:rsidR="00007D8E" w:rsidRDefault="00E51B3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AAA90F" w14:textId="40D8EE18" w:rsidR="00007D8E" w:rsidRDefault="00E51B35">
                          <w:r>
                            <w:t xml:space="preserve">Besluit Ministerraad </w:t>
                          </w:r>
                          <w:r w:rsidR="00C122A2">
                            <w:t xml:space="preserve">start </w:t>
                          </w:r>
                          <w:r>
                            <w:t xml:space="preserve">voorhang Luchthavenverkeerbesluit Schiphol </w:t>
                          </w:r>
                          <w:r w:rsidR="00D0571D">
                            <w:t>(LVB)</w:t>
                          </w:r>
                        </w:p>
                      </w:tc>
                    </w:tr>
                    <w:tr w:rsidR="00007D8E" w14:paraId="2DDC815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A42CE4" w14:textId="77777777" w:rsidR="00007D8E" w:rsidRDefault="00007D8E"/>
                      </w:tc>
                      <w:tc>
                        <w:tcPr>
                          <w:tcW w:w="5400" w:type="dxa"/>
                        </w:tcPr>
                        <w:p w14:paraId="255AF7AD" w14:textId="77777777" w:rsidR="00007D8E" w:rsidRDefault="00007D8E"/>
                      </w:tc>
                    </w:tr>
                  </w:tbl>
                  <w:p w14:paraId="7F59AF41" w14:textId="77777777" w:rsidR="00946314" w:rsidRDefault="0094631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3AC21D7" wp14:editId="7D9AF55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5FB307" w14:textId="77777777" w:rsidR="00946314" w:rsidRDefault="009463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AC21D7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45FB307" w14:textId="77777777" w:rsidR="00946314" w:rsidRDefault="0094631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E8C6E8"/>
    <w:multiLevelType w:val="multilevel"/>
    <w:tmpl w:val="291FE5E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B71C45"/>
    <w:multiLevelType w:val="multilevel"/>
    <w:tmpl w:val="564194D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1466DC"/>
    <w:multiLevelType w:val="multilevel"/>
    <w:tmpl w:val="F36B70A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3CB613C"/>
    <w:multiLevelType w:val="multilevel"/>
    <w:tmpl w:val="751BBAC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A6C506F7"/>
    <w:multiLevelType w:val="multilevel"/>
    <w:tmpl w:val="C582693B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A6D5B8B"/>
    <w:multiLevelType w:val="multilevel"/>
    <w:tmpl w:val="933CA52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D41FBAA"/>
    <w:multiLevelType w:val="multilevel"/>
    <w:tmpl w:val="5918221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540DFA8"/>
    <w:multiLevelType w:val="multilevel"/>
    <w:tmpl w:val="D3EB321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17652D3"/>
    <w:multiLevelType w:val="multilevel"/>
    <w:tmpl w:val="5E434A2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B5E95AA"/>
    <w:multiLevelType w:val="multilevel"/>
    <w:tmpl w:val="EC007EC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654EA83"/>
    <w:multiLevelType w:val="multilevel"/>
    <w:tmpl w:val="DC3457C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E8459422"/>
    <w:multiLevelType w:val="multilevel"/>
    <w:tmpl w:val="BFCDA07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A7DE3D2"/>
    <w:multiLevelType w:val="multilevel"/>
    <w:tmpl w:val="EF750D1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CB12C7"/>
    <w:multiLevelType w:val="multilevel"/>
    <w:tmpl w:val="A7EACA7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CFF262"/>
    <w:multiLevelType w:val="multilevel"/>
    <w:tmpl w:val="65760E6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F4EC7F"/>
    <w:multiLevelType w:val="multilevel"/>
    <w:tmpl w:val="44D68FA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A18A3C"/>
    <w:multiLevelType w:val="multilevel"/>
    <w:tmpl w:val="4A80102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DA4520"/>
    <w:multiLevelType w:val="hybridMultilevel"/>
    <w:tmpl w:val="F7868E24"/>
    <w:lvl w:ilvl="0" w:tplc="BF8C18F6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71C2F"/>
    <w:multiLevelType w:val="multilevel"/>
    <w:tmpl w:val="67C4CFE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7B27CC"/>
    <w:multiLevelType w:val="hybridMultilevel"/>
    <w:tmpl w:val="122EC20E"/>
    <w:lvl w:ilvl="0" w:tplc="52EA5EC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164F5"/>
    <w:multiLevelType w:val="hybridMultilevel"/>
    <w:tmpl w:val="53882354"/>
    <w:lvl w:ilvl="0" w:tplc="0413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1" w15:restartNumberingAfterBreak="0">
    <w:nsid w:val="47018D7F"/>
    <w:multiLevelType w:val="multilevel"/>
    <w:tmpl w:val="6747D370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7BE928"/>
    <w:multiLevelType w:val="multilevel"/>
    <w:tmpl w:val="0671B30A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1E29F3"/>
    <w:multiLevelType w:val="multilevel"/>
    <w:tmpl w:val="1F6048DB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DD3822"/>
    <w:multiLevelType w:val="hybridMultilevel"/>
    <w:tmpl w:val="F9560A80"/>
    <w:lvl w:ilvl="0" w:tplc="017AF8F8">
      <w:numFmt w:val="bullet"/>
      <w:lvlText w:val="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5A49"/>
    <w:multiLevelType w:val="multilevel"/>
    <w:tmpl w:val="3D3B9E6D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48B3D5"/>
    <w:multiLevelType w:val="multilevel"/>
    <w:tmpl w:val="5A36E76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26"/>
  </w:num>
  <w:num w:numId="5">
    <w:abstractNumId w:val="3"/>
  </w:num>
  <w:num w:numId="6">
    <w:abstractNumId w:val="16"/>
  </w:num>
  <w:num w:numId="7">
    <w:abstractNumId w:val="15"/>
  </w:num>
  <w:num w:numId="8">
    <w:abstractNumId w:val="12"/>
  </w:num>
  <w:num w:numId="9">
    <w:abstractNumId w:val="21"/>
  </w:num>
  <w:num w:numId="10">
    <w:abstractNumId w:val="6"/>
  </w:num>
  <w:num w:numId="11">
    <w:abstractNumId w:val="9"/>
  </w:num>
  <w:num w:numId="12">
    <w:abstractNumId w:val="10"/>
  </w:num>
  <w:num w:numId="13">
    <w:abstractNumId w:val="13"/>
  </w:num>
  <w:num w:numId="14">
    <w:abstractNumId w:val="14"/>
  </w:num>
  <w:num w:numId="15">
    <w:abstractNumId w:val="7"/>
  </w:num>
  <w:num w:numId="16">
    <w:abstractNumId w:val="11"/>
  </w:num>
  <w:num w:numId="17">
    <w:abstractNumId w:val="23"/>
  </w:num>
  <w:num w:numId="18">
    <w:abstractNumId w:val="4"/>
  </w:num>
  <w:num w:numId="19">
    <w:abstractNumId w:val="25"/>
  </w:num>
  <w:num w:numId="20">
    <w:abstractNumId w:val="2"/>
  </w:num>
  <w:num w:numId="21">
    <w:abstractNumId w:val="8"/>
  </w:num>
  <w:num w:numId="22">
    <w:abstractNumId w:val="0"/>
  </w:num>
  <w:num w:numId="23">
    <w:abstractNumId w:val="22"/>
  </w:num>
  <w:num w:numId="24">
    <w:abstractNumId w:val="19"/>
  </w:num>
  <w:num w:numId="25">
    <w:abstractNumId w:val="17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92"/>
    <w:rsid w:val="00003DA2"/>
    <w:rsid w:val="00007D8E"/>
    <w:rsid w:val="00016773"/>
    <w:rsid w:val="00022E98"/>
    <w:rsid w:val="00034D7C"/>
    <w:rsid w:val="00036950"/>
    <w:rsid w:val="000441F7"/>
    <w:rsid w:val="00050D6D"/>
    <w:rsid w:val="000514E1"/>
    <w:rsid w:val="000616AE"/>
    <w:rsid w:val="000850B1"/>
    <w:rsid w:val="0009675E"/>
    <w:rsid w:val="000D2406"/>
    <w:rsid w:val="000D2802"/>
    <w:rsid w:val="000E6D11"/>
    <w:rsid w:val="000F21FF"/>
    <w:rsid w:val="000F4FC6"/>
    <w:rsid w:val="000F740E"/>
    <w:rsid w:val="00120AD5"/>
    <w:rsid w:val="001248A6"/>
    <w:rsid w:val="0012756B"/>
    <w:rsid w:val="00191137"/>
    <w:rsid w:val="001936D2"/>
    <w:rsid w:val="001A6392"/>
    <w:rsid w:val="001B37DE"/>
    <w:rsid w:val="001D289F"/>
    <w:rsid w:val="001E3779"/>
    <w:rsid w:val="00232F5B"/>
    <w:rsid w:val="0023518C"/>
    <w:rsid w:val="00256C5B"/>
    <w:rsid w:val="002635DD"/>
    <w:rsid w:val="0027339B"/>
    <w:rsid w:val="002B592A"/>
    <w:rsid w:val="002C302A"/>
    <w:rsid w:val="002D73F5"/>
    <w:rsid w:val="002E486F"/>
    <w:rsid w:val="002F5CC2"/>
    <w:rsid w:val="002F61D6"/>
    <w:rsid w:val="002F6C7F"/>
    <w:rsid w:val="003029EA"/>
    <w:rsid w:val="0033044F"/>
    <w:rsid w:val="00352394"/>
    <w:rsid w:val="00375C19"/>
    <w:rsid w:val="00376E90"/>
    <w:rsid w:val="003A3428"/>
    <w:rsid w:val="003A49CB"/>
    <w:rsid w:val="003C3F6C"/>
    <w:rsid w:val="003D73B9"/>
    <w:rsid w:val="003E196D"/>
    <w:rsid w:val="003F2A7A"/>
    <w:rsid w:val="004255D7"/>
    <w:rsid w:val="0043269B"/>
    <w:rsid w:val="004459CD"/>
    <w:rsid w:val="00477019"/>
    <w:rsid w:val="004A51C1"/>
    <w:rsid w:val="004D13D2"/>
    <w:rsid w:val="004F024A"/>
    <w:rsid w:val="004F0595"/>
    <w:rsid w:val="00510F8A"/>
    <w:rsid w:val="005165FE"/>
    <w:rsid w:val="00525D5F"/>
    <w:rsid w:val="00527141"/>
    <w:rsid w:val="00527F7E"/>
    <w:rsid w:val="00543716"/>
    <w:rsid w:val="00544AFF"/>
    <w:rsid w:val="00555D84"/>
    <w:rsid w:val="00572492"/>
    <w:rsid w:val="005C30B0"/>
    <w:rsid w:val="005C748C"/>
    <w:rsid w:val="005C7835"/>
    <w:rsid w:val="005D5C00"/>
    <w:rsid w:val="005E18DC"/>
    <w:rsid w:val="005E4AD7"/>
    <w:rsid w:val="005E7209"/>
    <w:rsid w:val="006338BF"/>
    <w:rsid w:val="006457FB"/>
    <w:rsid w:val="006469B3"/>
    <w:rsid w:val="00653698"/>
    <w:rsid w:val="00655C8A"/>
    <w:rsid w:val="00664B5C"/>
    <w:rsid w:val="00681ACC"/>
    <w:rsid w:val="006823FD"/>
    <w:rsid w:val="00684488"/>
    <w:rsid w:val="006857BA"/>
    <w:rsid w:val="00686EAA"/>
    <w:rsid w:val="00690B9F"/>
    <w:rsid w:val="00696AD7"/>
    <w:rsid w:val="006B2B06"/>
    <w:rsid w:val="006B7915"/>
    <w:rsid w:val="006E2550"/>
    <w:rsid w:val="006E55C6"/>
    <w:rsid w:val="00766591"/>
    <w:rsid w:val="007766FB"/>
    <w:rsid w:val="0079782D"/>
    <w:rsid w:val="007F50B4"/>
    <w:rsid w:val="00810A13"/>
    <w:rsid w:val="00855793"/>
    <w:rsid w:val="00864B11"/>
    <w:rsid w:val="008658AE"/>
    <w:rsid w:val="008701A9"/>
    <w:rsid w:val="008804CA"/>
    <w:rsid w:val="008A0089"/>
    <w:rsid w:val="008A4EDB"/>
    <w:rsid w:val="008A5A66"/>
    <w:rsid w:val="008B5545"/>
    <w:rsid w:val="008B5DA6"/>
    <w:rsid w:val="008C653B"/>
    <w:rsid w:val="008D334F"/>
    <w:rsid w:val="008D6B9C"/>
    <w:rsid w:val="0090607D"/>
    <w:rsid w:val="00915027"/>
    <w:rsid w:val="00930AC6"/>
    <w:rsid w:val="00935268"/>
    <w:rsid w:val="00944119"/>
    <w:rsid w:val="00946314"/>
    <w:rsid w:val="009672A9"/>
    <w:rsid w:val="00996921"/>
    <w:rsid w:val="009C62C2"/>
    <w:rsid w:val="009F01A8"/>
    <w:rsid w:val="00A113BE"/>
    <w:rsid w:val="00A17280"/>
    <w:rsid w:val="00A2419E"/>
    <w:rsid w:val="00A26BDD"/>
    <w:rsid w:val="00A43BE1"/>
    <w:rsid w:val="00A559B1"/>
    <w:rsid w:val="00A61806"/>
    <w:rsid w:val="00A67D46"/>
    <w:rsid w:val="00A74F71"/>
    <w:rsid w:val="00AA5C77"/>
    <w:rsid w:val="00AB72A1"/>
    <w:rsid w:val="00AD7293"/>
    <w:rsid w:val="00AE7BF8"/>
    <w:rsid w:val="00B0449F"/>
    <w:rsid w:val="00B07628"/>
    <w:rsid w:val="00B20499"/>
    <w:rsid w:val="00B76744"/>
    <w:rsid w:val="00B82C62"/>
    <w:rsid w:val="00B830F2"/>
    <w:rsid w:val="00B84CD0"/>
    <w:rsid w:val="00B9740C"/>
    <w:rsid w:val="00BA2D86"/>
    <w:rsid w:val="00BB6499"/>
    <w:rsid w:val="00BB6FD5"/>
    <w:rsid w:val="00BE0CC6"/>
    <w:rsid w:val="00BF6485"/>
    <w:rsid w:val="00C02D01"/>
    <w:rsid w:val="00C03DE3"/>
    <w:rsid w:val="00C1099C"/>
    <w:rsid w:val="00C122A2"/>
    <w:rsid w:val="00C23B02"/>
    <w:rsid w:val="00C73BB1"/>
    <w:rsid w:val="00CA1265"/>
    <w:rsid w:val="00CA7FD7"/>
    <w:rsid w:val="00CB4635"/>
    <w:rsid w:val="00CB5303"/>
    <w:rsid w:val="00CC15F6"/>
    <w:rsid w:val="00CC2410"/>
    <w:rsid w:val="00CC2866"/>
    <w:rsid w:val="00CC763D"/>
    <w:rsid w:val="00CF3D16"/>
    <w:rsid w:val="00CF4EFC"/>
    <w:rsid w:val="00CF7084"/>
    <w:rsid w:val="00D0571D"/>
    <w:rsid w:val="00D06DE1"/>
    <w:rsid w:val="00D2449B"/>
    <w:rsid w:val="00D24ADF"/>
    <w:rsid w:val="00D4236C"/>
    <w:rsid w:val="00D426D5"/>
    <w:rsid w:val="00D5580D"/>
    <w:rsid w:val="00D606E8"/>
    <w:rsid w:val="00D730D3"/>
    <w:rsid w:val="00DA3B89"/>
    <w:rsid w:val="00DC4DCF"/>
    <w:rsid w:val="00DD2AE9"/>
    <w:rsid w:val="00DD31EE"/>
    <w:rsid w:val="00DD5F04"/>
    <w:rsid w:val="00DD77FB"/>
    <w:rsid w:val="00E0743E"/>
    <w:rsid w:val="00E264DA"/>
    <w:rsid w:val="00E277C6"/>
    <w:rsid w:val="00E42075"/>
    <w:rsid w:val="00E50037"/>
    <w:rsid w:val="00E51B35"/>
    <w:rsid w:val="00E71838"/>
    <w:rsid w:val="00E71B18"/>
    <w:rsid w:val="00E91E55"/>
    <w:rsid w:val="00EA0516"/>
    <w:rsid w:val="00EA3D14"/>
    <w:rsid w:val="00EB3674"/>
    <w:rsid w:val="00EB3EC3"/>
    <w:rsid w:val="00EC0618"/>
    <w:rsid w:val="00EC7414"/>
    <w:rsid w:val="00EF22B0"/>
    <w:rsid w:val="00EF4A3D"/>
    <w:rsid w:val="00F006FF"/>
    <w:rsid w:val="00F02F7F"/>
    <w:rsid w:val="00F1340F"/>
    <w:rsid w:val="00F63A05"/>
    <w:rsid w:val="00F75CE6"/>
    <w:rsid w:val="00F827B9"/>
    <w:rsid w:val="00F83AC9"/>
    <w:rsid w:val="00F83F4D"/>
    <w:rsid w:val="00FB3D6B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25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57249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49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7249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492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42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428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A34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18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3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5DD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5DD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FE5AA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normaltextrun">
    <w:name w:val="normaltextrun"/>
    <w:basedOn w:val="DefaultParagraphFont"/>
    <w:rsid w:val="0068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8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574</ap:Words>
  <ap:Characters>3278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Besluit Ministerraad voorhang Luchthavenverkeerbesluit (LVB) Schiphol</vt:lpstr>
    </vt:vector>
  </ap:TitlesOfParts>
  <ap:LinksUpToDate>false</ap:LinksUpToDate>
  <ap:CharactersWithSpaces>3845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2025-12-19T14:54:00.0000000Z</dcterms:created>
  <dcterms:modified xsi:type="dcterms:W3CDTF">2025-12-19T14:54:00.0000000Z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Besluit Ministerraad voorhang Luchthavenverkeerbesluit (LVB) Schiphol 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D.N.F. Meijer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