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2025Z22683</w:t>
        <w:br/>
      </w:r>
      <w:proofErr w:type="spellEnd"/>
    </w:p>
    <w:p>
      <w:pPr>
        <w:pStyle w:val="Normal"/>
        <w:rPr>
          <w:b w:val="1"/>
          <w:bCs w:val="1"/>
        </w:rPr>
      </w:pPr>
      <w:r w:rsidR="250AE766">
        <w:rPr>
          <w:b w:val="0"/>
          <w:bCs w:val="0"/>
        </w:rPr>
        <w:t>(ingezonden 23 december 2025)</w:t>
        <w:br/>
      </w:r>
    </w:p>
    <w:p>
      <w:r>
        <w:t xml:space="preserve">Vragen van het lid Ceulemans (JA21) aan de minister voor Asiel en Migratie over de pendelbus en de aanhoudende onveiligheid op de reguliere buslijnen naar Ter Apel.</w:t>
      </w:r>
      <w:r>
        <w:br/>
      </w:r>
    </w:p>
    <w:p>
      <w:r>
        <w:t xml:space="preserve"> </w:t>
      </w:r>
      <w:r>
        <w:br/>
      </w:r>
    </w:p>
    <w:p>
      <w:pPr>
        <w:pStyle w:val="ListParagraph"/>
        <w:numPr>
          <w:ilvl w:val="0"/>
          <w:numId w:val="100493970"/>
        </w:numPr>
        <w:ind w:left="360"/>
      </w:pPr>
      <w:r>
        <w:t xml:space="preserve">Klopt het dat door een woordvoerder van u in aanvulling op uw brief van 19 december is aangegeven dat het ‘nog een paar dagen’ kan duren voordat geregeld is dat er weer betaald moet worden voor de pendelbus? 1) Vanaf wanneer gaat er weer betaald worden en waarom moet dit zo lang duren?</w:t>
      </w:r>
      <w:r>
        <w:br/>
      </w:r>
    </w:p>
    <w:p>
      <w:pPr>
        <w:pStyle w:val="ListParagraph"/>
        <w:numPr>
          <w:ilvl w:val="0"/>
          <w:numId w:val="100493970"/>
        </w:numPr>
        <w:ind w:left="360"/>
      </w:pPr>
      <w:r>
        <w:t xml:space="preserve">Bent u ervan op de hoogte dat de onvrede en zorgen over de veiligheidssituatie onder chauffeurs op de reguliere buslijnen die Ter Apel aandoen (met name de lijnen 72, 73) inmiddels dermate zijn opgelopen dat zij voornemens zijn de halte(s) nabij het asielzoekerscentrum (azc) over te slaan indien de afspraken over het in 2022 afgesloten veiligheidsconvenant tussen het ministerie, Qbuzz, vakbond FNV en de provincies Drenthe en Groningen niet worden nageleefd? Wat is uw reactie hierop?</w:t>
      </w:r>
      <w:r>
        <w:br/>
      </w:r>
    </w:p>
    <w:p>
      <w:pPr>
        <w:pStyle w:val="ListParagraph"/>
        <w:numPr>
          <w:ilvl w:val="0"/>
          <w:numId w:val="100493970"/>
        </w:numPr>
        <w:ind w:left="360"/>
      </w:pPr>
      <w:r>
        <w:t xml:space="preserve">Bent u ermee bekend dat de FNV vandaag opnieuw de noodklok luidt richting vervoerder Qbuzz en u over het niet nakomen van de afspraken in dit convenant, met name het gebrek aan toezichthouders op station Emmen en bij de haltes van de lijnen 72 en 73 en het gebrek aan directe communicatie tussen deze toezichthouders en de chauffeurs? Wat is uw reactie hierop?</w:t>
      </w:r>
      <w:r>
        <w:br/>
      </w:r>
    </w:p>
    <w:p>
      <w:pPr>
        <w:pStyle w:val="ListParagraph"/>
        <w:numPr>
          <w:ilvl w:val="0"/>
          <w:numId w:val="100493970"/>
        </w:numPr>
        <w:ind w:left="360"/>
      </w:pPr>
      <w:r>
        <w:t xml:space="preserve">Bent u er tevens van op de hoogte dat de FNV aangeeft al maanden aandacht te vragen voor de toegenomen overlast en verslechterde veiligheidssituatie op deze lijnen maar dat dit tot op heden niet tot verbetering heeft geleid?</w:t>
      </w:r>
      <w:r>
        <w:br/>
      </w:r>
    </w:p>
    <w:p>
      <w:pPr>
        <w:pStyle w:val="ListParagraph"/>
        <w:numPr>
          <w:ilvl w:val="0"/>
          <w:numId w:val="100493970"/>
        </w:numPr>
        <w:ind w:left="360"/>
      </w:pPr>
      <w:r>
        <w:t xml:space="preserve">Wat heeft u dit jaar ondernomen om de veiligheidssituatie te verbeteren op de reguliere buslijnen in Ter Apel?</w:t>
      </w:r>
      <w:r>
        <w:br/>
      </w:r>
    </w:p>
    <w:p>
      <w:pPr>
        <w:pStyle w:val="ListParagraph"/>
        <w:numPr>
          <w:ilvl w:val="0"/>
          <w:numId w:val="100493970"/>
        </w:numPr>
        <w:ind w:left="360"/>
      </w:pPr>
      <w:r>
        <w:t xml:space="preserve">Hoeveel incidenten hebben zich dit jaar voorgedaan op reguliere buslijnen die Ter Apel aandoen en hoe verhoudt dit aantal zich tot dat van voorgaande jaren waarin het convenant van kracht was?</w:t>
      </w:r>
      <w:r>
        <w:br/>
      </w:r>
    </w:p>
    <w:p>
      <w:pPr>
        <w:pStyle w:val="ListParagraph"/>
        <w:numPr>
          <w:ilvl w:val="0"/>
          <w:numId w:val="100493970"/>
        </w:numPr>
        <w:ind w:left="360"/>
      </w:pPr>
      <w:r>
        <w:t xml:space="preserve">Deelt u de mening dat het in 2022 gesloten convenant momenteel onvoldoende wordt nageleefd? Zo nee, waarom niet? Zo ja, waar stokt het, wie is hiervoor verantwoordelijk en wat gaat u eraan doen om dit recht te zetten?</w:t>
      </w:r>
      <w:r>
        <w:br/>
      </w:r>
    </w:p>
    <w:p>
      <w:pPr>
        <w:pStyle w:val="ListParagraph"/>
        <w:numPr>
          <w:ilvl w:val="0"/>
          <w:numId w:val="100493970"/>
        </w:numPr>
        <w:ind w:left="360"/>
      </w:pPr>
      <w:r>
        <w:t xml:space="preserve">Welke partijen zijn verantwoordelijk voor het naleven van het convenant en wie kunnen hier door chauffeurs op worden aangesproken?</w:t>
      </w:r>
      <w:r>
        <w:br/>
      </w:r>
    </w:p>
    <w:p>
      <w:pPr>
        <w:pStyle w:val="ListParagraph"/>
        <w:numPr>
          <w:ilvl w:val="0"/>
          <w:numId w:val="100493970"/>
        </w:numPr>
        <w:ind w:left="360"/>
      </w:pPr>
      <w:r>
        <w:t xml:space="preserve">Deelt u de mening dat het totaal onaanvaardbaar is dat buschauffeurs en medereizigers op de buslijnen door Ter Apel na al die jaren nog steeds, en weer in toenemende mate, te maken hebben met overlast en agressie door een groep kansloze asielzoekers?</w:t>
      </w:r>
      <w:r>
        <w:br/>
      </w:r>
    </w:p>
    <w:p>
      <w:pPr>
        <w:pStyle w:val="ListParagraph"/>
        <w:numPr>
          <w:ilvl w:val="0"/>
          <w:numId w:val="100493970"/>
        </w:numPr>
        <w:ind w:left="360"/>
      </w:pPr>
      <w:r>
        <w:t xml:space="preserve">Welke maatregelen gaat u per direct treffen om deze wantoestanden keihard de kop in te drukken?</w:t>
      </w:r>
      <w:r>
        <w:br/>
      </w:r>
    </w:p>
    <w:p>
      <w:pPr>
        <w:pStyle w:val="ListParagraph"/>
        <w:numPr>
          <w:ilvl w:val="0"/>
          <w:numId w:val="100493970"/>
        </w:numPr>
        <w:ind w:left="360"/>
      </w:pPr>
      <w:r>
        <w:t xml:space="preserve">Bent u, naast zorgen voor voldoende toezichthouders op station Emmen en de haltes in Ter Apel, bereid om per direct (particuliere) beveiligers op zowel de pendelbus als de reguliere buslijnen te laten meereizen en hiervoor indien nodig als minister de portemonnee te trekken? Zo nee, waarom niet?</w:t>
      </w:r>
      <w:r>
        <w:br/>
      </w:r>
    </w:p>
    <w:p>
      <w:r>
        <w:t xml:space="preserve"> </w:t>
      </w:r>
      <w:r>
        <w:br/>
      </w:r>
    </w:p>
    <w:p>
      <w:r>
        <w:t xml:space="preserve">[1] RTV Drenthe, 19 december 2025, 'Keijzer: pendelbus tussen Emmen en Ter Apel niet meer gratis', https://www.rtvdrenthe.nl/nieuws/18059130/keijzer-pendelbus-tussen-emmen-en-ter-apel-niet-meer-gratis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9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950">
    <w:abstractNumId w:val="1004939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