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2025Z22741</w:t>
        <w:br/>
      </w:r>
      <w:proofErr w:type="spellEnd"/>
    </w:p>
    <w:p>
      <w:pPr>
        <w:pStyle w:val="Normal"/>
        <w:rPr>
          <w:b w:val="1"/>
          <w:bCs w:val="1"/>
        </w:rPr>
      </w:pPr>
      <w:r w:rsidR="250AE766">
        <w:rPr>
          <w:b w:val="0"/>
          <w:bCs w:val="0"/>
        </w:rPr>
        <w:t>(ingezonden 31 december 2025)</w:t>
        <w:br/>
      </w:r>
    </w:p>
    <w:p>
      <w:r>
        <w:t xml:space="preserve">Vragen van leden Boswijk, Jumelet (beiden CDA), Peter de Groot, Van der Burg (beiden VVD), Grinwis (ChristenUnie), Paternotte en Klos (beiden D66) aan de ministers van Buitenlandse Zaken en van Klimaat en Groene Groei over het artikel ‘Woede om miljoenenorder: vier miljoen slimme meters komen straks uit China’</w:t>
      </w:r>
      <w:r>
        <w:br/>
      </w:r>
    </w:p>
    <w:p>
      <w:r>
        <w:t xml:space="preserve"> </w:t>
      </w:r>
      <w:r>
        <w:br/>
      </w:r>
    </w:p>
    <w:p>
      <w:pPr>
        <w:pStyle w:val="ListParagraph"/>
        <w:numPr>
          <w:ilvl w:val="0"/>
          <w:numId w:val="100494030"/>
        </w:numPr>
        <w:ind w:left="360"/>
      </w:pPr>
      <w:r>
        <w:t xml:space="preserve">Bent u bekend met de berichtgeving dat netbeheerders circa vier miljoen slimme meters gaan inkopen bij Chinese leveranciers? Zo ja, wat is uw oordeel hierover? 1)</w:t>
      </w:r>
      <w:r>
        <w:br/>
      </w:r>
    </w:p>
    <w:p>
      <w:pPr>
        <w:pStyle w:val="ListParagraph"/>
        <w:numPr>
          <w:ilvl w:val="0"/>
          <w:numId w:val="100494030"/>
        </w:numPr>
        <w:ind w:left="360"/>
      </w:pPr>
      <w:r>
        <w:t xml:space="preserve">Welke afwegingen zijn gemaakt over de economische afhankelijkheid van China bij de keuze voor deze leveranciers?</w:t>
      </w:r>
      <w:r>
        <w:br/>
      </w:r>
    </w:p>
    <w:p>
      <w:pPr>
        <w:pStyle w:val="ListParagraph"/>
        <w:numPr>
          <w:ilvl w:val="0"/>
          <w:numId w:val="100494030"/>
        </w:numPr>
        <w:ind w:left="360"/>
      </w:pPr>
      <w:r>
        <w:t xml:space="preserve">Is onderzocht of voldoende capaciteit bestaat bij Europese of Nederlandse producenten om deze meters te leveren? Zo ja, wat zijn de uitkomsten?</w:t>
      </w:r>
      <w:r>
        <w:br/>
      </w:r>
    </w:p>
    <w:p>
      <w:pPr>
        <w:pStyle w:val="ListParagraph"/>
        <w:numPr>
          <w:ilvl w:val="0"/>
          <w:numId w:val="100494030"/>
        </w:numPr>
        <w:ind w:left="360"/>
      </w:pPr>
      <w:r>
        <w:t xml:space="preserve">Welke risicoanalyses zijn uitgevoerd met betrekking tot nationale veiligheid en cybersecurity bij het gebruik van slimme meters, die geproduceerd zijn door bedrijven gevestigd in China?</w:t>
      </w:r>
      <w:r>
        <w:br/>
      </w:r>
    </w:p>
    <w:p>
      <w:pPr>
        <w:pStyle w:val="ListParagraph"/>
        <w:numPr>
          <w:ilvl w:val="0"/>
          <w:numId w:val="100494030"/>
        </w:numPr>
        <w:ind w:left="360"/>
      </w:pPr>
      <w:r>
        <w:t xml:space="preserve">Zijn er specifieke dreigingsanalyses voor mogelijke beïnvloeding van het energiesysteem (bijvoorbeeld verbruikscijfers manipuleren of storingen veroorzaken) wanneer apparaten in handen zijn van derde landen met potentiële tegenstellingen?</w:t>
      </w:r>
      <w:r>
        <w:br/>
      </w:r>
    </w:p>
    <w:p>
      <w:pPr>
        <w:pStyle w:val="ListParagraph"/>
        <w:numPr>
          <w:ilvl w:val="0"/>
          <w:numId w:val="100494030"/>
        </w:numPr>
        <w:ind w:left="360"/>
      </w:pPr>
      <w:r>
        <w:t xml:space="preserve">Hebben de AIVD, MIVD of NCTV hierover advies uitgebracht richting het kabinet of netbeheerders? Kunt u die adviezen openbaar maken of samenvatten?</w:t>
      </w:r>
      <w:r>
        <w:br/>
      </w:r>
    </w:p>
    <w:p>
      <w:pPr>
        <w:pStyle w:val="ListParagraph"/>
        <w:numPr>
          <w:ilvl w:val="0"/>
          <w:numId w:val="100494030"/>
        </w:numPr>
        <w:ind w:left="360"/>
      </w:pPr>
      <w:r>
        <w:t xml:space="preserve">Welke data worden precies verzameld door deze slimme meters en op welke frequentie (bijvoorbeeld per minuut, per uur)?</w:t>
      </w:r>
      <w:r>
        <w:br/>
      </w:r>
    </w:p>
    <w:p>
      <w:pPr>
        <w:pStyle w:val="ListParagraph"/>
        <w:numPr>
          <w:ilvl w:val="0"/>
          <w:numId w:val="100494030"/>
        </w:numPr>
        <w:ind w:left="360"/>
      </w:pPr>
      <w:r>
        <w:t xml:space="preserve">Wordt er onderscheid gemaakt tussen noodzakelijke data voor het energienetbeheer en privacygevoelige data? Zo ja, hoe worden die gescheiden?</w:t>
      </w:r>
      <w:r>
        <w:br/>
      </w:r>
    </w:p>
    <w:p>
      <w:pPr>
        <w:pStyle w:val="ListParagraph"/>
        <w:numPr>
          <w:ilvl w:val="0"/>
          <w:numId w:val="100494030"/>
        </w:numPr>
        <w:ind w:left="360"/>
      </w:pPr>
      <w:r>
        <w:t xml:space="preserve">Welke maatregelen zijn getroffen om te waarborgen dat gegevensuitwisseling volledig conform de Algemene verordening gegevensbescherming (AVG) en EU-privacyregels verloopt?</w:t>
      </w:r>
      <w:r>
        <w:br/>
      </w:r>
    </w:p>
    <w:p>
      <w:pPr>
        <w:pStyle w:val="ListParagraph"/>
        <w:numPr>
          <w:ilvl w:val="0"/>
          <w:numId w:val="100494030"/>
        </w:numPr>
        <w:ind w:left="360"/>
      </w:pPr>
      <w:r>
        <w:t xml:space="preserve">Welke technische safeguards zijn ingebouwd om te voorkomen dat externe (buitenlandse) fabrikanten of andere externe partijen toegang krijgen tot het backend-systeem waarmee meters data uitwisselen?</w:t>
      </w:r>
      <w:r>
        <w:br/>
      </w:r>
    </w:p>
    <w:p>
      <w:pPr>
        <w:pStyle w:val="ListParagraph"/>
        <w:numPr>
          <w:ilvl w:val="0"/>
          <w:numId w:val="100494030"/>
        </w:numPr>
        <w:ind w:left="360"/>
      </w:pPr>
      <w:r>
        <w:t xml:space="preserve">Is er nog een mogelijkheid dat de Rijksoverheid ingrijpt en deze aanbesteding terugdraait, indien blijkt dat de veiligheid teveel in het geding komt?</w:t>
      </w:r>
      <w:r>
        <w:br/>
      </w:r>
    </w:p>
    <w:p>
      <w:r>
        <w:t xml:space="preserve">1) Telegraaf van 30 december 2025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030">
    <w:abstractNumId w:val="100494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