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A7D6E" w:rsidP="00EA7D6E" w:rsidRDefault="00EA7D6E" w14:paraId="69F0BEEB" w14:textId="603E4CC5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AH 782</w:t>
      </w:r>
    </w:p>
    <w:p w:rsidR="00EA7D6E" w:rsidP="00EA7D6E" w:rsidRDefault="00EA7D6E" w14:paraId="0680F7E1" w14:textId="7C8165CC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2025Z21782</w:t>
      </w:r>
    </w:p>
    <w:p w:rsidRPr="00EA7D6E" w:rsidR="00EA7D6E" w:rsidP="00EA7D6E" w:rsidRDefault="00EA7D6E" w14:paraId="12470DE7" w14:textId="5E4928F1">
      <w:pPr>
        <w:rPr>
          <w:sz w:val="24"/>
          <w:szCs w:val="24"/>
        </w:rPr>
      </w:pPr>
      <w:r w:rsidRPr="00D033A6">
        <w:rPr>
          <w:sz w:val="24"/>
          <w:szCs w:val="24"/>
        </w:rPr>
        <w:t xml:space="preserve">Mededeling van minister </w:t>
      </w:r>
      <w:r w:rsidRPr="00EB1060">
        <w:rPr>
          <w:sz w:val="24"/>
          <w:szCs w:val="24"/>
        </w:rPr>
        <w:t xml:space="preserve">Van </w:t>
      </w:r>
      <w:r w:rsidRPr="00533806">
        <w:rPr>
          <w:sz w:val="24"/>
          <w:szCs w:val="24"/>
        </w:rPr>
        <w:t xml:space="preserve">Oosten </w:t>
      </w:r>
      <w:r w:rsidRPr="00D033A6">
        <w:rPr>
          <w:sz w:val="24"/>
          <w:szCs w:val="24"/>
        </w:rPr>
        <w:t>(Justitie en Veiligheid) (ontvangen</w:t>
      </w:r>
      <w:r>
        <w:rPr>
          <w:sz w:val="24"/>
          <w:szCs w:val="24"/>
        </w:rPr>
        <w:t xml:space="preserve"> 2 januari 2026)</w:t>
      </w:r>
    </w:p>
    <w:p w:rsidRPr="00251844" w:rsidR="00EA7D6E" w:rsidP="00EA7D6E" w:rsidRDefault="00EA7D6E" w14:paraId="53D91D81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EA7D6E" w:rsidP="00EA7D6E" w:rsidRDefault="00EA7D6E" w14:paraId="4B4DB96D" w14:textId="7777777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 dat de schriftelijke vragen van</w:t>
      </w:r>
      <w:r>
        <w:rPr>
          <w:rFonts w:cs="Utopia"/>
          <w:color w:val="000000"/>
        </w:rPr>
        <w:t xml:space="preserve"> de leden</w:t>
      </w:r>
      <w:r>
        <w:t xml:space="preserve"> Mutluer en </w:t>
      </w:r>
      <w:proofErr w:type="spellStart"/>
      <w:r>
        <w:t>Lahlah</w:t>
      </w:r>
      <w:proofErr w:type="spellEnd"/>
      <w:r>
        <w:t xml:space="preserve"> (beiden GroenLinks-PvdA)</w:t>
      </w:r>
      <w:r w:rsidRPr="00251844">
        <w:rPr>
          <w:rFonts w:cs="Utopia"/>
          <w:color w:val="000000"/>
        </w:rPr>
        <w:t>, van uw Kamer aan de</w:t>
      </w:r>
      <w:r>
        <w:rPr>
          <w:rFonts w:cs="Utopia"/>
          <w:color w:val="000000"/>
        </w:rPr>
        <w:t xml:space="preserve"> minister van Justitie en Veiligheid o</w:t>
      </w:r>
      <w:r w:rsidRPr="00251844">
        <w:rPr>
          <w:rFonts w:cs="Utopia"/>
          <w:color w:val="000000"/>
        </w:rPr>
        <w:t>ve</w:t>
      </w:r>
      <w:r>
        <w:rPr>
          <w:rFonts w:cs="Utopia"/>
          <w:color w:val="000000"/>
        </w:rPr>
        <w:t xml:space="preserve">r </w:t>
      </w:r>
      <w:r>
        <w:t>de beëindiging van persoonlijke beveiliging door de NCTV</w:t>
      </w:r>
      <w:r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 w:rsidRPr="00251844">
        <w:t>(ingezonden</w:t>
      </w:r>
      <w:r>
        <w:t xml:space="preserve"> 11 december 2025</w:t>
      </w:r>
      <w:r w:rsidRPr="00251844">
        <w:t>)</w:t>
      </w:r>
      <w:r w:rsidRPr="00251844">
        <w:rPr>
          <w:rFonts w:cs="Utopia"/>
          <w:color w:val="000000"/>
        </w:rPr>
        <w:t xml:space="preserve"> niet binnen de gebruikelijke termijn kunnen worden beantwoord, aangezien nog niet alle benodigde informatie is ontvangen. </w:t>
      </w:r>
    </w:p>
    <w:p w:rsidR="00EA7D6E" w:rsidP="00EA7D6E" w:rsidRDefault="00EA7D6E" w14:paraId="7FCF6316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EA7D6E" w:rsidP="00EA7D6E" w:rsidRDefault="00EA7D6E" w14:paraId="521930B0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EA7D6E" w:rsidP="00EA7D6E" w:rsidRDefault="00EA7D6E" w14:paraId="2B6DA6C8" w14:textId="77777777">
      <w:pPr>
        <w:pStyle w:val="broodtekst"/>
      </w:pPr>
    </w:p>
    <w:p w:rsidRPr="00251844" w:rsidR="00EA7D6E" w:rsidP="00EA7D6E" w:rsidRDefault="00EA7D6E" w14:paraId="28A40E24" w14:textId="77777777">
      <w:pPr>
        <w:pStyle w:val="broodtekst"/>
      </w:pPr>
    </w:p>
    <w:sectPr w:rsidRPr="00251844" w:rsidR="00EA7D6E" w:rsidSect="00EA7D6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79D803" w14:textId="77777777" w:rsidR="00EA7D6E" w:rsidRDefault="00EA7D6E" w:rsidP="00EA7D6E">
      <w:pPr>
        <w:spacing w:after="0" w:line="240" w:lineRule="auto"/>
      </w:pPr>
      <w:r>
        <w:separator/>
      </w:r>
    </w:p>
  </w:endnote>
  <w:endnote w:type="continuationSeparator" w:id="0">
    <w:p w14:paraId="0127FEE1" w14:textId="77777777" w:rsidR="00EA7D6E" w:rsidRDefault="00EA7D6E" w:rsidP="00EA7D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304EB" w14:textId="77777777" w:rsidR="00EA7D6E" w:rsidRPr="00EA7D6E" w:rsidRDefault="00EA7D6E" w:rsidP="00EA7D6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8FE5B" w14:textId="77777777" w:rsidR="00EA7D6E" w:rsidRPr="00EA7D6E" w:rsidRDefault="00EA7D6E" w:rsidP="00EA7D6E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90BF5" w14:textId="77777777" w:rsidR="00EA7D6E" w:rsidRPr="00EA7D6E" w:rsidRDefault="00EA7D6E" w:rsidP="00EA7D6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358E13" w14:textId="77777777" w:rsidR="00EA7D6E" w:rsidRDefault="00EA7D6E" w:rsidP="00EA7D6E">
      <w:pPr>
        <w:spacing w:after="0" w:line="240" w:lineRule="auto"/>
      </w:pPr>
      <w:r>
        <w:separator/>
      </w:r>
    </w:p>
  </w:footnote>
  <w:footnote w:type="continuationSeparator" w:id="0">
    <w:p w14:paraId="05E46F7B" w14:textId="77777777" w:rsidR="00EA7D6E" w:rsidRDefault="00EA7D6E" w:rsidP="00EA7D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94D22" w14:textId="77777777" w:rsidR="00EA7D6E" w:rsidRPr="00EA7D6E" w:rsidRDefault="00EA7D6E" w:rsidP="00EA7D6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5EE16" w14:textId="77777777" w:rsidR="00EA7D6E" w:rsidRPr="00EA7D6E" w:rsidRDefault="00EA7D6E" w:rsidP="00EA7D6E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BCDA0" w14:textId="77777777" w:rsidR="00EA7D6E" w:rsidRPr="00EA7D6E" w:rsidRDefault="00EA7D6E" w:rsidP="00EA7D6E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D6E"/>
    <w:rsid w:val="0076580E"/>
    <w:rsid w:val="00E51B02"/>
    <w:rsid w:val="00EA7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2DF63"/>
  <w15:chartTrackingRefBased/>
  <w15:docId w15:val="{3F4D1AAD-10C9-4522-9B84-5D3BEBE83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A7D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A7D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A7D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A7D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A7D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A7D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A7D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A7D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A7D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A7D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A7D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A7D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A7D6E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A7D6E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A7D6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A7D6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A7D6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A7D6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A7D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A7D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A7D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A7D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A7D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A7D6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A7D6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A7D6E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A7D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A7D6E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A7D6E"/>
    <w:rPr>
      <w:b/>
      <w:bCs/>
      <w:smallCaps/>
      <w:color w:val="2F5496" w:themeColor="accent1" w:themeShade="BF"/>
      <w:spacing w:val="5"/>
    </w:rPr>
  </w:style>
  <w:style w:type="paragraph" w:customStyle="1" w:styleId="broodtekst">
    <w:name w:val="broodtekst"/>
    <w:basedOn w:val="Standaard"/>
    <w:rsid w:val="00EA7D6E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EA7D6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EA7D6E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EA7D6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EA7D6E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EA7D6E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EA7D6E"/>
  </w:style>
  <w:style w:type="paragraph" w:customStyle="1" w:styleId="in-table">
    <w:name w:val="in-table"/>
    <w:basedOn w:val="broodtekst"/>
    <w:rsid w:val="00EA7D6E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EA7D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A7D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theme" Target="theme/theme1.xml" Id="rId13" /><Relationship Type="http://schemas.openxmlformats.org/officeDocument/2006/relationships/webSettings" Target="webSettings.xml" Id="rId3" /><Relationship Type="http://schemas.openxmlformats.org/officeDocument/2006/relationships/header" Target="header2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footer" Target="footer3.xml" Id="rId11" /><Relationship Type="http://schemas.openxmlformats.org/officeDocument/2006/relationships/endnotes" Target="endnotes.xml" Id="rId5" /><Relationship Type="http://schemas.openxmlformats.org/officeDocument/2006/relationships/header" Target="header3.xml" Id="rId10" /><Relationship Type="http://schemas.openxmlformats.org/officeDocument/2006/relationships/footnotes" Target="footnotes.xml" Id="rId4" /><Relationship Type="http://schemas.openxmlformats.org/officeDocument/2006/relationships/footer" Target="footer2.xml" Id="rId9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90</ap:Words>
  <ap:Characters>500</ap:Characters>
  <ap:DocSecurity>0</ap:DocSecurity>
  <ap:Lines>4</ap:Lines>
  <ap:Paragraphs>1</ap:Paragraphs>
  <ap:ScaleCrop>false</ap:ScaleCrop>
  <ap:LinksUpToDate>false</ap:LinksUpToDate>
  <ap:CharactersWithSpaces>589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2026-01-02T11:33:00.0000000Z</dcterms:created>
  <dcterms:modified xsi:type="dcterms:W3CDTF">2026-01-02T11:33:00.0000000Z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