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50CF" w:rsidP="00C150CF" w:rsidRDefault="00C150CF" w14:paraId="3FBDE1D1" w14:textId="32D5B7C9">
      <w:r>
        <w:t>AH 788</w:t>
      </w:r>
    </w:p>
    <w:p w:rsidR="00C150CF" w:rsidP="00C150CF" w:rsidRDefault="00C150CF" w14:paraId="11FAF935" w14:textId="3CE01019">
      <w:r>
        <w:t>2025Z20675</w:t>
      </w:r>
    </w:p>
    <w:p w:rsidRPr="00C150CF" w:rsidR="00C150CF" w:rsidP="00C150CF" w:rsidRDefault="00C150CF" w14:paraId="0D9E01C1" w14:textId="2EE6DA76">
      <w:pPr>
        <w:rPr>
          <w:sz w:val="24"/>
        </w:rPr>
      </w:pPr>
      <w:r w:rsidRPr="00EB1060">
        <w:rPr>
          <w:sz w:val="24"/>
          <w:szCs w:val="24"/>
        </w:rPr>
        <w:t xml:space="preserve">Antwoord van minister Van </w:t>
      </w:r>
      <w:r w:rsidRPr="00533806">
        <w:rPr>
          <w:sz w:val="24"/>
          <w:szCs w:val="24"/>
        </w:rPr>
        <w:t xml:space="preserve">Oosten </w:t>
      </w:r>
      <w:r w:rsidRPr="00EB1060">
        <w:rPr>
          <w:sz w:val="24"/>
          <w:szCs w:val="24"/>
        </w:rPr>
        <w:t>(Justitie en Veiligheid) (ontvangen</w:t>
      </w:r>
      <w:r>
        <w:rPr>
          <w:sz w:val="24"/>
        </w:rPr>
        <w:t xml:space="preserve"> 5 januari 202</w:t>
      </w:r>
      <w:r w:rsidR="006033A7">
        <w:rPr>
          <w:sz w:val="24"/>
        </w:rPr>
        <w:t>6</w:t>
      </w:r>
      <w:r>
        <w:rPr>
          <w:sz w:val="24"/>
        </w:rPr>
        <w:t>)</w:t>
      </w:r>
    </w:p>
    <w:p w:rsidR="00C150CF" w:rsidP="00C150CF" w:rsidRDefault="00C150CF" w14:paraId="7DEBE3B1" w14:textId="77777777"/>
    <w:p w:rsidRPr="00C150CF" w:rsidR="00C150CF" w:rsidP="00C150CF" w:rsidRDefault="00C150CF" w14:paraId="34AB37F6" w14:textId="58CF5C94">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719</w:t>
      </w:r>
    </w:p>
    <w:p w:rsidR="00C150CF" w:rsidP="00C150CF" w:rsidRDefault="00C150CF" w14:paraId="728CF19B" w14:textId="77777777"/>
    <w:p w:rsidRPr="00B24726" w:rsidR="00C150CF" w:rsidP="00C150CF" w:rsidRDefault="00C150CF" w14:paraId="241DA99E" w14:textId="77777777">
      <w:pPr>
        <w:rPr>
          <w:b/>
          <w:bCs/>
        </w:rPr>
      </w:pPr>
      <w:r w:rsidRPr="00B24726">
        <w:rPr>
          <w:b/>
          <w:bCs/>
        </w:rPr>
        <w:t>Vraag 1</w:t>
      </w:r>
    </w:p>
    <w:p w:rsidRPr="00B24726" w:rsidR="00C150CF" w:rsidP="00C150CF" w:rsidRDefault="00C150CF" w14:paraId="2100D1DD" w14:textId="77777777">
      <w:pPr>
        <w:rPr>
          <w:b/>
          <w:bCs/>
        </w:rPr>
      </w:pPr>
      <w:r w:rsidRPr="00B24726">
        <w:rPr>
          <w:b/>
          <w:bCs/>
        </w:rPr>
        <w:t>Bent u bekend met het bericht dat er dit jaar al 500 nepagenten zijn aangehouden, vier keer meer dan in 2023? Wat is uw eerste reactie op deze stijging?</w:t>
      </w:r>
      <w:r>
        <w:rPr>
          <w:rStyle w:val="Voetnootmarkering"/>
          <w:b/>
          <w:bCs/>
        </w:rPr>
        <w:footnoteReference w:id="1"/>
      </w:r>
    </w:p>
    <w:p w:rsidRPr="00B24726" w:rsidR="00C150CF" w:rsidP="00C150CF" w:rsidRDefault="00C150CF" w14:paraId="377FDF5B" w14:textId="77777777">
      <w:pPr>
        <w:rPr>
          <w:b/>
          <w:bCs/>
        </w:rPr>
      </w:pPr>
    </w:p>
    <w:p w:rsidRPr="00B24726" w:rsidR="00C150CF" w:rsidP="00C150CF" w:rsidRDefault="00C150CF" w14:paraId="3FA87841" w14:textId="77777777">
      <w:pPr>
        <w:rPr>
          <w:b/>
          <w:bCs/>
        </w:rPr>
      </w:pPr>
      <w:r w:rsidRPr="00B24726">
        <w:rPr>
          <w:b/>
          <w:bCs/>
        </w:rPr>
        <w:t>Antwoord op vraag 1</w:t>
      </w:r>
    </w:p>
    <w:p w:rsidR="00C150CF" w:rsidP="00C150CF" w:rsidRDefault="00C150CF" w14:paraId="3D1A396B" w14:textId="77777777">
      <w:r>
        <w:t>Ja, het is ongewenst dat er zo veel criminelen zijn die zich voordoen als agent. Ik ben wel blij dat de politie hier veel aandacht voor heeft en daarom zo veel nepagenten heeft kunnen opsporen en aanhouden.</w:t>
      </w:r>
    </w:p>
    <w:p w:rsidR="00C150CF" w:rsidP="00C150CF" w:rsidRDefault="00C150CF" w14:paraId="3219959D" w14:textId="77777777"/>
    <w:p w:rsidRPr="00B24726" w:rsidR="00C150CF" w:rsidP="00C150CF" w:rsidRDefault="00C150CF" w14:paraId="1A8D766A" w14:textId="77777777">
      <w:pPr>
        <w:rPr>
          <w:b/>
          <w:bCs/>
        </w:rPr>
      </w:pPr>
      <w:r w:rsidRPr="00B24726">
        <w:rPr>
          <w:b/>
          <w:bCs/>
        </w:rPr>
        <w:t>Vraag 2</w:t>
      </w:r>
    </w:p>
    <w:p w:rsidRPr="00B24726" w:rsidR="00C150CF" w:rsidP="00C150CF" w:rsidRDefault="00C150CF" w14:paraId="400473D6" w14:textId="77777777">
      <w:pPr>
        <w:rPr>
          <w:b/>
          <w:bCs/>
        </w:rPr>
      </w:pPr>
      <w:r w:rsidRPr="00B24726">
        <w:rPr>
          <w:b/>
          <w:bCs/>
        </w:rPr>
        <w:t>In hoeverre hangt de stijging van het aantal aangehouden nepagenten samen met deze gerichte en intensieve inzet van de politie, zoals u in 2024 aangaf?</w:t>
      </w:r>
      <w:r>
        <w:rPr>
          <w:rStyle w:val="Voetnootmarkering"/>
          <w:b/>
          <w:bCs/>
        </w:rPr>
        <w:footnoteReference w:id="2"/>
      </w:r>
      <w:r w:rsidRPr="00B24726">
        <w:rPr>
          <w:b/>
          <w:bCs/>
        </w:rPr>
        <w:t xml:space="preserve"> </w:t>
      </w:r>
    </w:p>
    <w:p w:rsidRPr="00B24726" w:rsidR="00C150CF" w:rsidP="00C150CF" w:rsidRDefault="00C150CF" w14:paraId="05DC9C7B" w14:textId="77777777">
      <w:pPr>
        <w:rPr>
          <w:b/>
          <w:bCs/>
        </w:rPr>
      </w:pPr>
    </w:p>
    <w:p w:rsidR="00C150CF" w:rsidP="00C150CF" w:rsidRDefault="00C150CF" w14:paraId="7B6BD5F3" w14:textId="77777777">
      <w:pPr>
        <w:rPr>
          <w:b/>
          <w:bCs/>
        </w:rPr>
      </w:pPr>
      <w:r w:rsidRPr="00B24726">
        <w:rPr>
          <w:b/>
          <w:bCs/>
        </w:rPr>
        <w:t>Antwoord op vraag 2</w:t>
      </w:r>
    </w:p>
    <w:p w:rsidR="00C150CF" w:rsidP="00C150CF" w:rsidRDefault="00C150CF" w14:paraId="72FBBF1D" w14:textId="77777777">
      <w:r w:rsidRPr="00D65A9A">
        <w:t>De politie zet meer in op heterdaad bij meldingen</w:t>
      </w:r>
      <w:r>
        <w:t xml:space="preserve"> over nepagenten</w:t>
      </w:r>
      <w:r w:rsidRPr="00D65A9A">
        <w:t>. Hierdoor kan vaker succesvol opgespoord worden.</w:t>
      </w:r>
      <w:r>
        <w:t xml:space="preserve"> </w:t>
      </w:r>
      <w:r w:rsidRPr="00D65A9A">
        <w:t xml:space="preserve">Door de werkwijze van de daders haalt de politie vooral veel succes bij het opsporen en aanhouden van de nepagenten die aan de deur </w:t>
      </w:r>
      <w:r>
        <w:t>staan</w:t>
      </w:r>
      <w:r w:rsidRPr="00D65A9A">
        <w:t xml:space="preserve">. </w:t>
      </w:r>
    </w:p>
    <w:p w:rsidR="00C150CF" w:rsidP="00C150CF" w:rsidRDefault="00C150CF" w14:paraId="3EDFB4D8" w14:textId="77777777"/>
    <w:p w:rsidRPr="00D65A9A" w:rsidR="00C150CF" w:rsidP="00C150CF" w:rsidRDefault="00C150CF" w14:paraId="27299F4F" w14:textId="77777777">
      <w:r w:rsidRPr="007107CC">
        <w:t xml:space="preserve">De politie heeft afgelopen zomer via een succesvolle publiekscampagne met Omroep Max ingezet om meer maatschappelijke bewustwording te creëren en </w:t>
      </w:r>
      <w:r w:rsidRPr="007107CC">
        <w:lastRenderedPageBreak/>
        <w:t>mensen te behoeden. In deze publiekscampagne is uitgedragen actief het alarmnummer 112 te bellen en daarnaast te verifiëren of er nepagenten aan de deur staan. Sindsdien wordt 112 ook daadwerkelijk vaker gebeld. Dat kan het hoge aantal aanhoudingen (deels) verklaren.</w:t>
      </w:r>
      <w:r w:rsidRPr="00D65A9A">
        <w:t xml:space="preserve"> </w:t>
      </w:r>
    </w:p>
    <w:p w:rsidR="00C150CF" w:rsidP="00C150CF" w:rsidRDefault="00C150CF" w14:paraId="02D14F34" w14:textId="77777777"/>
    <w:p w:rsidRPr="00B24726" w:rsidR="00C150CF" w:rsidP="00C150CF" w:rsidRDefault="00C150CF" w14:paraId="32D82587" w14:textId="77777777">
      <w:pPr>
        <w:rPr>
          <w:b/>
          <w:bCs/>
        </w:rPr>
      </w:pPr>
      <w:r w:rsidRPr="00B24726">
        <w:rPr>
          <w:b/>
          <w:bCs/>
        </w:rPr>
        <w:t>Vraag 3</w:t>
      </w:r>
    </w:p>
    <w:p w:rsidRPr="00B24726" w:rsidR="00C150CF" w:rsidP="00C150CF" w:rsidRDefault="00C150CF" w14:paraId="29248942" w14:textId="77777777">
      <w:pPr>
        <w:rPr>
          <w:b/>
          <w:bCs/>
        </w:rPr>
      </w:pPr>
      <w:r w:rsidRPr="00B24726">
        <w:rPr>
          <w:b/>
          <w:bCs/>
        </w:rPr>
        <w:t>Hoe ontwikkelt het aantal meldingen en aangiften van deze criminaliteitsvorm zich op dit moment?</w:t>
      </w:r>
    </w:p>
    <w:p w:rsidRPr="00B24726" w:rsidR="00C150CF" w:rsidP="00C150CF" w:rsidRDefault="00C150CF" w14:paraId="79B271F4" w14:textId="77777777">
      <w:pPr>
        <w:rPr>
          <w:b/>
          <w:bCs/>
        </w:rPr>
      </w:pPr>
    </w:p>
    <w:p w:rsidR="00C150CF" w:rsidP="00C150CF" w:rsidRDefault="00C150CF" w14:paraId="4DCA9AB2" w14:textId="77777777">
      <w:pPr>
        <w:rPr>
          <w:b/>
          <w:bCs/>
        </w:rPr>
      </w:pPr>
      <w:r w:rsidRPr="00B24726">
        <w:rPr>
          <w:b/>
          <w:bCs/>
        </w:rPr>
        <w:t>Antwoord op vraag 3</w:t>
      </w:r>
    </w:p>
    <w:p w:rsidRPr="00D65A9A" w:rsidR="00C150CF" w:rsidP="00C150CF" w:rsidRDefault="00C150CF" w14:paraId="709D7EA5" w14:textId="77777777">
      <w:r w:rsidRPr="00D65A9A">
        <w:t xml:space="preserve">Het aantal aangiftes en meldingen </w:t>
      </w:r>
      <w:r>
        <w:t xml:space="preserve">van nepagenten </w:t>
      </w:r>
      <w:r w:rsidRPr="00D65A9A">
        <w:t>blijft nog altijd stijgen.</w:t>
      </w:r>
    </w:p>
    <w:p w:rsidR="00C150CF" w:rsidP="00C150CF" w:rsidRDefault="00C150CF" w14:paraId="651073EE" w14:textId="77777777"/>
    <w:p w:rsidRPr="00B24726" w:rsidR="00C150CF" w:rsidP="00C150CF" w:rsidRDefault="00C150CF" w14:paraId="433C5232" w14:textId="77777777">
      <w:pPr>
        <w:rPr>
          <w:b/>
          <w:bCs/>
        </w:rPr>
      </w:pPr>
      <w:r w:rsidRPr="00B24726">
        <w:rPr>
          <w:b/>
          <w:bCs/>
        </w:rPr>
        <w:t>Vraag 4</w:t>
      </w:r>
    </w:p>
    <w:p w:rsidRPr="00B24726" w:rsidR="00C150CF" w:rsidP="00C150CF" w:rsidRDefault="00C150CF" w14:paraId="7C2A0EBE" w14:textId="77777777">
      <w:pPr>
        <w:rPr>
          <w:b/>
          <w:bCs/>
        </w:rPr>
      </w:pPr>
      <w:r w:rsidRPr="00B24726">
        <w:rPr>
          <w:b/>
          <w:bCs/>
        </w:rPr>
        <w:t>Deelt u de zorgen van de CDA-fractie dat een dergelijke toename duidt op nóg professionelere en georganiseerde criminele bendes die deze vorm van oplichting gebruiken? Zo ja, welke structurele tegenmaatregelen zijn volgens u per direct nodig?</w:t>
      </w:r>
    </w:p>
    <w:p w:rsidRPr="00B24726" w:rsidR="00C150CF" w:rsidP="00C150CF" w:rsidRDefault="00C150CF" w14:paraId="74849345" w14:textId="77777777">
      <w:pPr>
        <w:rPr>
          <w:b/>
          <w:bCs/>
        </w:rPr>
      </w:pPr>
    </w:p>
    <w:p w:rsidR="00C150CF" w:rsidP="00C150CF" w:rsidRDefault="00C150CF" w14:paraId="1D12AED6" w14:textId="77777777">
      <w:pPr>
        <w:rPr>
          <w:b/>
          <w:bCs/>
        </w:rPr>
      </w:pPr>
    </w:p>
    <w:p w:rsidRPr="00B24726" w:rsidR="00C150CF" w:rsidP="00C150CF" w:rsidRDefault="00C150CF" w14:paraId="70CA0974" w14:textId="77777777">
      <w:pPr>
        <w:rPr>
          <w:b/>
          <w:bCs/>
        </w:rPr>
      </w:pPr>
      <w:r w:rsidRPr="00B24726">
        <w:rPr>
          <w:b/>
          <w:bCs/>
        </w:rPr>
        <w:t>Antwoord op vraag 4</w:t>
      </w:r>
    </w:p>
    <w:p w:rsidR="00C150CF" w:rsidP="00C150CF" w:rsidRDefault="00C150CF" w14:paraId="11D98C72" w14:textId="77777777">
      <w:r>
        <w:t>Ja, ik vind het zorgelijk dat het aantal incidenten met nepagenten stijgt. Daarom ben ik, in lijn met de motie Boswijk en Mutluer</w:t>
      </w:r>
      <w:r>
        <w:rPr>
          <w:rStyle w:val="Voetnootmarkering"/>
        </w:rPr>
        <w:footnoteReference w:id="3"/>
      </w:r>
      <w:r>
        <w:t xml:space="preserve">, aan het onderzoeken of oplichting in eigen woning door nepagenten zwaarder bestraft kan worden. </w:t>
      </w:r>
    </w:p>
    <w:p w:rsidR="00C150CF" w:rsidP="00C150CF" w:rsidRDefault="00C150CF" w14:paraId="61EDBB11" w14:textId="77777777"/>
    <w:p w:rsidRPr="00D65A9A" w:rsidR="00C150CF" w:rsidP="00C150CF" w:rsidRDefault="00C150CF" w14:paraId="782E6A37" w14:textId="77777777">
      <w:r>
        <w:t>Daarnaast is het van belang dat de politie door gaat met bewustwordingsacties bij groepen die vaak slachtoffer worden van nepagenten</w:t>
      </w:r>
      <w:r w:rsidRPr="00D65A9A">
        <w:t xml:space="preserve">. </w:t>
      </w:r>
      <w:r>
        <w:t>Een g</w:t>
      </w:r>
      <w:r w:rsidRPr="00D65A9A">
        <w:t>oed voorbeeld</w:t>
      </w:r>
      <w:r>
        <w:t xml:space="preserve"> hiervan</w:t>
      </w:r>
      <w:r w:rsidRPr="00D65A9A">
        <w:t xml:space="preserve"> is de campagne samen met Omroep Max. </w:t>
      </w:r>
    </w:p>
    <w:p w:rsidR="00C150CF" w:rsidP="00C150CF" w:rsidRDefault="00C150CF" w14:paraId="27ADC787" w14:textId="77777777"/>
    <w:p w:rsidRPr="00B24726" w:rsidR="00C150CF" w:rsidP="00C150CF" w:rsidRDefault="00C150CF" w14:paraId="50CC5025" w14:textId="77777777">
      <w:pPr>
        <w:rPr>
          <w:b/>
          <w:bCs/>
        </w:rPr>
      </w:pPr>
      <w:r w:rsidRPr="00B24726">
        <w:rPr>
          <w:b/>
          <w:bCs/>
        </w:rPr>
        <w:t>Vraag 5</w:t>
      </w:r>
    </w:p>
    <w:p w:rsidRPr="00B24726" w:rsidR="00C150CF" w:rsidP="00C150CF" w:rsidRDefault="00C150CF" w14:paraId="492B8DEE" w14:textId="77777777">
      <w:pPr>
        <w:rPr>
          <w:b/>
          <w:bCs/>
        </w:rPr>
      </w:pPr>
      <w:r w:rsidRPr="00B24726">
        <w:rPr>
          <w:b/>
          <w:bCs/>
        </w:rPr>
        <w:t>Hoe verklaart u de in het artikel genoemde sterke regionale verschillen, en welke lokale factoren of criminele patronen liggen hier volgens u aan ten grondslag?</w:t>
      </w:r>
    </w:p>
    <w:p w:rsidRPr="00B24726" w:rsidR="00C150CF" w:rsidP="00C150CF" w:rsidRDefault="00C150CF" w14:paraId="26F0D248" w14:textId="77777777">
      <w:pPr>
        <w:rPr>
          <w:b/>
          <w:bCs/>
        </w:rPr>
      </w:pPr>
    </w:p>
    <w:p w:rsidRPr="00B24726" w:rsidR="00C150CF" w:rsidP="00C150CF" w:rsidRDefault="00C150CF" w14:paraId="7FBFE06E" w14:textId="77777777">
      <w:pPr>
        <w:rPr>
          <w:b/>
          <w:bCs/>
        </w:rPr>
      </w:pPr>
      <w:r w:rsidRPr="00B24726">
        <w:rPr>
          <w:b/>
          <w:bCs/>
        </w:rPr>
        <w:t>Antwoord op vraag 5</w:t>
      </w:r>
    </w:p>
    <w:p w:rsidR="00C150CF" w:rsidP="00C150CF" w:rsidRDefault="00C150CF" w14:paraId="7F11D8B7" w14:textId="77777777">
      <w:r w:rsidRPr="00D65A9A">
        <w:t xml:space="preserve">Er is geen onderzoek gedaan naar de oorzaak van deze verschillen. </w:t>
      </w:r>
    </w:p>
    <w:p w:rsidR="00C150CF" w:rsidP="00C150CF" w:rsidRDefault="00C150CF" w14:paraId="6AB3CEF4" w14:textId="77777777"/>
    <w:p w:rsidRPr="003F6CBD" w:rsidR="00C150CF" w:rsidP="00C150CF" w:rsidRDefault="00C150CF" w14:paraId="0F1744D4" w14:textId="77777777">
      <w:pPr>
        <w:rPr>
          <w:b/>
          <w:bCs/>
        </w:rPr>
      </w:pPr>
      <w:r w:rsidRPr="003F6CBD">
        <w:rPr>
          <w:b/>
          <w:bCs/>
        </w:rPr>
        <w:t>Vraag 6</w:t>
      </w:r>
    </w:p>
    <w:p w:rsidRPr="003F6CBD" w:rsidR="00C150CF" w:rsidP="00C150CF" w:rsidRDefault="00C150CF" w14:paraId="0AB838DC" w14:textId="77777777">
      <w:pPr>
        <w:rPr>
          <w:b/>
          <w:bCs/>
        </w:rPr>
      </w:pPr>
      <w:r w:rsidRPr="003F6CBD">
        <w:rPr>
          <w:b/>
          <w:bCs/>
        </w:rPr>
        <w:t>Worden slachtoffers in 2025 daadwerkelijk sneller en vaker geholpen en hoe beoordeelt u de effectiviteit van deze campagnes, gezien uw antwoorden op de eerdere schriftelijke vragen van het lid Boswijk dat slachtoffers vaak schaamte ervaren en dat campagnes gericht zijn op het vergroten van de aangiftebereidheid”?</w:t>
      </w:r>
      <w:r>
        <w:rPr>
          <w:rStyle w:val="Voetnootmarkering"/>
          <w:b/>
          <w:bCs/>
        </w:rPr>
        <w:footnoteReference w:id="4"/>
      </w:r>
      <w:r w:rsidRPr="003F6CBD">
        <w:rPr>
          <w:b/>
          <w:bCs/>
        </w:rPr>
        <w:t xml:space="preserve"> 3)  </w:t>
      </w:r>
    </w:p>
    <w:p w:rsidRPr="003F6CBD" w:rsidR="00C150CF" w:rsidP="00C150CF" w:rsidRDefault="00C150CF" w14:paraId="5869FA1B" w14:textId="77777777">
      <w:pPr>
        <w:rPr>
          <w:b/>
          <w:bCs/>
        </w:rPr>
      </w:pPr>
    </w:p>
    <w:p w:rsidRPr="003F6CBD" w:rsidR="00C150CF" w:rsidP="00C150CF" w:rsidRDefault="00C150CF" w14:paraId="74ACC1C3" w14:textId="77777777">
      <w:pPr>
        <w:rPr>
          <w:b/>
          <w:bCs/>
        </w:rPr>
      </w:pPr>
      <w:r w:rsidRPr="003F6CBD">
        <w:rPr>
          <w:b/>
          <w:bCs/>
        </w:rPr>
        <w:t>Antwoord op vraag 6</w:t>
      </w:r>
    </w:p>
    <w:p w:rsidRPr="00886D46" w:rsidR="00C150CF" w:rsidP="00C150CF" w:rsidRDefault="00C150CF" w14:paraId="22923B85" w14:textId="77777777">
      <w:r w:rsidRPr="00886D46">
        <w:t xml:space="preserve">Er is </w:t>
      </w:r>
      <w:r>
        <w:t>dit</w:t>
      </w:r>
      <w:r w:rsidRPr="00886D46">
        <w:t xml:space="preserve"> najaar een evaluatie uitgevoerd door een extern onderzoeksbureau naar de effectiviteit van de</w:t>
      </w:r>
      <w:r>
        <w:t xml:space="preserve"> </w:t>
      </w:r>
      <w:r w:rsidRPr="007107CC">
        <w:t>publiekscampagne met Omroep Max</w:t>
      </w:r>
      <w:r w:rsidRPr="00886D46">
        <w:t xml:space="preserve"> die is gestart op 11 juli 2025. De primaire doelgroep van de campagne wordt gevormd door senioren in de leeftijd van 70+, de secundaire doelgroep bestaat uit hun omgeving (zoals (klein)kinderen). Het bereik van de campagne onder de doelgroep 70+ is hoog.</w:t>
      </w:r>
    </w:p>
    <w:p w:rsidR="00C150CF" w:rsidP="00C150CF" w:rsidRDefault="00C150CF" w14:paraId="5F022386" w14:textId="77777777"/>
    <w:p w:rsidR="00C150CF" w:rsidP="00C150CF" w:rsidRDefault="00C150CF" w14:paraId="7019AD15" w14:textId="77777777">
      <w:r w:rsidRPr="00886D46">
        <w:t xml:space="preserve">Het doel van de campagne </w:t>
      </w:r>
      <w:r>
        <w:t>wa</w:t>
      </w:r>
      <w:r w:rsidRPr="00886D46">
        <w:t xml:space="preserve">s bewustwording en handelingsperspectief vergroten bij senioren, voor het geval ze met nepagenten te maken krijgen. De uitkomsten van dit onderzoek wijzen erop dat de campagne hierin slaagt. </w:t>
      </w:r>
      <w:r>
        <w:t>De politie ziet</w:t>
      </w:r>
      <w:r w:rsidRPr="00886D46">
        <w:t xml:space="preserve"> dat mensen die de campagne al eerder hebben gezien (dus vóórdat zij ermee in het onderzoek werden geconfronteerd) zich inderdaad bewuster zijn van het gevaar van nepagenten en beter weten wat ze moeten doen als zij hiermee te maken krijgen. </w:t>
      </w:r>
    </w:p>
    <w:p w:rsidR="00C150CF" w:rsidP="00C150CF" w:rsidRDefault="00C150CF" w14:paraId="241203EE" w14:textId="77777777"/>
    <w:p w:rsidRPr="00886D46" w:rsidR="00C150CF" w:rsidP="00C150CF" w:rsidRDefault="00C150CF" w14:paraId="622D7A54" w14:textId="77777777">
      <w:r w:rsidRPr="00886D46">
        <w:t xml:space="preserve">De 70-plussers die de campagne al voor het onderzoek hadden gezien, geven daarbij vaker aan direct 112 te bellen, een handelingsadvies dat expliciet in de campagne werd genoemd. </w:t>
      </w:r>
    </w:p>
    <w:p w:rsidR="00C150CF" w:rsidP="00C150CF" w:rsidRDefault="00C150CF" w14:paraId="05BAE38D" w14:textId="77777777"/>
    <w:p w:rsidR="00C150CF" w:rsidP="00C150CF" w:rsidRDefault="00C150CF" w14:paraId="6DB85570" w14:textId="77777777">
      <w:r w:rsidRPr="00D65A9A">
        <w:t xml:space="preserve">Het landelijke protocol #digitp, waarbij er bij meldingen van digitale criminaliteit (waaronder nepagenten) zoveel als mogelijk politiemensen naar een melder </w:t>
      </w:r>
      <w:r w:rsidRPr="00D65A9A">
        <w:lastRenderedPageBreak/>
        <w:t>toegaan om hulp te bieden en mogelijke sporen veilig te stellen zorgt voor snellere en betere hulp aan slachtoffers op het moment dat zij die het meeste nodig hebben. Dit protocol wordt doorlopen</w:t>
      </w:r>
      <w:r>
        <w:t>d</w:t>
      </w:r>
      <w:r w:rsidRPr="00D65A9A">
        <w:t xml:space="preserve"> bijgesteld op basis van de ervaringen van zowel politie als burgers.</w:t>
      </w:r>
    </w:p>
    <w:p w:rsidRPr="00D65A9A" w:rsidR="00C150CF" w:rsidP="00C150CF" w:rsidRDefault="00C150CF" w14:paraId="53B292E3" w14:textId="77777777"/>
    <w:p w:rsidRPr="00D65A9A" w:rsidR="00C150CF" w:rsidP="00C150CF" w:rsidRDefault="00C150CF" w14:paraId="04B9E935" w14:textId="77777777">
      <w:r w:rsidRPr="00D65A9A">
        <w:t>Het schaamte</w:t>
      </w:r>
      <w:r>
        <w:t>-</w:t>
      </w:r>
      <w:r w:rsidRPr="00D65A9A">
        <w:t xml:space="preserve">element is helaas zeer hardnekkig. Zowel in het contact met slachtoffers als in berichtgeving (zoals campagnes) probeert de </w:t>
      </w:r>
      <w:r>
        <w:t>p</w:t>
      </w:r>
      <w:r w:rsidRPr="00D65A9A">
        <w:t>olitie te benadrukken dat schaamte begrijpelijk is, maar niet nodig</w:t>
      </w:r>
      <w:r>
        <w:t>,</w:t>
      </w:r>
      <w:r w:rsidRPr="00D65A9A">
        <w:t xml:space="preserve"> en dat dit iedereen kan overkomen. Dit is echter een culturele verandering in hoe de maatschappij naar deze criminaliteit en de slachtoffers kijkt en zal dus blijvend aandacht nodig hebben.</w:t>
      </w:r>
    </w:p>
    <w:p w:rsidR="00C150CF" w:rsidP="00C150CF" w:rsidRDefault="00C150CF" w14:paraId="6B344874" w14:textId="77777777"/>
    <w:p w:rsidRPr="003F6CBD" w:rsidR="00C150CF" w:rsidP="00C150CF" w:rsidRDefault="00C150CF" w14:paraId="4FCC7ECE" w14:textId="77777777">
      <w:pPr>
        <w:rPr>
          <w:b/>
          <w:bCs/>
        </w:rPr>
      </w:pPr>
      <w:r w:rsidRPr="003F6CBD">
        <w:rPr>
          <w:b/>
          <w:bCs/>
        </w:rPr>
        <w:t>Vraag 7</w:t>
      </w:r>
    </w:p>
    <w:p w:rsidRPr="003F6CBD" w:rsidR="00C150CF" w:rsidP="00C150CF" w:rsidRDefault="00C150CF" w14:paraId="732977A1" w14:textId="77777777">
      <w:pPr>
        <w:rPr>
          <w:b/>
          <w:bCs/>
        </w:rPr>
      </w:pPr>
      <w:r w:rsidRPr="003F6CBD">
        <w:rPr>
          <w:b/>
          <w:bCs/>
        </w:rPr>
        <w:t>Acht u, gezien de explosieve stijging van nepagenten, de huidige strafbaarstelling nog wel toereikend genoeg, aangezien u heeft aangegeven dat het dragen van een st</w:t>
      </w:r>
      <w:r>
        <w:rPr>
          <w:b/>
          <w:bCs/>
        </w:rPr>
        <w:t>er</w:t>
      </w:r>
      <w:r w:rsidRPr="003F6CBD">
        <w:rPr>
          <w:b/>
          <w:bCs/>
        </w:rPr>
        <w:t xml:space="preserve">k lijkend uniform niet strafbaar is, tenzij het tot verwarring leidt? </w:t>
      </w:r>
    </w:p>
    <w:p w:rsidRPr="003F6CBD" w:rsidR="00C150CF" w:rsidP="00C150CF" w:rsidRDefault="00C150CF" w14:paraId="18DF50AE" w14:textId="77777777">
      <w:pPr>
        <w:rPr>
          <w:b/>
          <w:bCs/>
        </w:rPr>
      </w:pPr>
    </w:p>
    <w:p w:rsidRPr="003F6CBD" w:rsidR="00C150CF" w:rsidP="00C150CF" w:rsidRDefault="00C150CF" w14:paraId="4A26D9FC" w14:textId="77777777">
      <w:pPr>
        <w:rPr>
          <w:b/>
          <w:bCs/>
        </w:rPr>
      </w:pPr>
      <w:r w:rsidRPr="003F6CBD">
        <w:rPr>
          <w:b/>
          <w:bCs/>
        </w:rPr>
        <w:t>Vraag 8</w:t>
      </w:r>
    </w:p>
    <w:p w:rsidRPr="003F6CBD" w:rsidR="00C150CF" w:rsidP="00C150CF" w:rsidRDefault="00C150CF" w14:paraId="4F8569EB" w14:textId="77777777">
      <w:pPr>
        <w:rPr>
          <w:b/>
          <w:bCs/>
        </w:rPr>
      </w:pPr>
      <w:r w:rsidRPr="003F6CBD">
        <w:rPr>
          <w:b/>
          <w:bCs/>
        </w:rPr>
        <w:t>Wat is de stand van zaken van de uitvoering van de aangenomen motie Boswijk-c.s. over het verruimen van de strafbaarstelling van verkoop en aanschaf van neppe politie-uniformen?</w:t>
      </w:r>
      <w:r>
        <w:rPr>
          <w:rStyle w:val="Voetnootmarkering"/>
          <w:b/>
          <w:bCs/>
        </w:rPr>
        <w:footnoteReference w:id="5"/>
      </w:r>
      <w:r w:rsidRPr="003F6CBD">
        <w:rPr>
          <w:b/>
          <w:bCs/>
        </w:rPr>
        <w:t xml:space="preserve"> 4)</w:t>
      </w:r>
    </w:p>
    <w:p w:rsidR="00C150CF" w:rsidP="00C150CF" w:rsidRDefault="00C150CF" w14:paraId="4C3D4040" w14:textId="77777777"/>
    <w:p w:rsidRPr="003F6CBD" w:rsidR="00C150CF" w:rsidP="00C150CF" w:rsidRDefault="00C150CF" w14:paraId="64D6B5F5" w14:textId="77777777">
      <w:pPr>
        <w:rPr>
          <w:b/>
          <w:bCs/>
        </w:rPr>
      </w:pPr>
      <w:r w:rsidRPr="003F6CBD">
        <w:rPr>
          <w:b/>
          <w:bCs/>
        </w:rPr>
        <w:t>Antwoord op vrag</w:t>
      </w:r>
      <w:r>
        <w:rPr>
          <w:b/>
          <w:bCs/>
        </w:rPr>
        <w:t>en</w:t>
      </w:r>
      <w:r w:rsidRPr="003F6CBD">
        <w:rPr>
          <w:b/>
          <w:bCs/>
        </w:rPr>
        <w:t xml:space="preserve"> 7</w:t>
      </w:r>
      <w:r>
        <w:rPr>
          <w:b/>
          <w:bCs/>
        </w:rPr>
        <w:t xml:space="preserve"> en 8</w:t>
      </w:r>
    </w:p>
    <w:p w:rsidR="00C150CF" w:rsidP="00C150CF" w:rsidRDefault="00C150CF" w14:paraId="1C0F68A0" w14:textId="77777777">
      <w:r>
        <w:t>Ik verwijs u naar mijn reactie op de motie Boswijk c.s. in het tweede halfjaarbericht politie 2025.</w:t>
      </w:r>
      <w:r>
        <w:rPr>
          <w:rStyle w:val="Voetnootmarkering"/>
        </w:rPr>
        <w:footnoteReference w:id="6"/>
      </w:r>
    </w:p>
    <w:p w:rsidR="00C150CF" w:rsidP="00C150CF" w:rsidRDefault="00C150CF" w14:paraId="162D75D4" w14:textId="77777777"/>
    <w:p w:rsidRPr="003F6CBD" w:rsidR="00C150CF" w:rsidP="00C150CF" w:rsidRDefault="00C150CF" w14:paraId="690E063A" w14:textId="77777777">
      <w:pPr>
        <w:rPr>
          <w:b/>
          <w:bCs/>
        </w:rPr>
      </w:pPr>
      <w:r w:rsidRPr="003F6CBD">
        <w:rPr>
          <w:b/>
          <w:bCs/>
        </w:rPr>
        <w:t>Vraag 9</w:t>
      </w:r>
    </w:p>
    <w:p w:rsidRPr="003F6CBD" w:rsidR="00C150CF" w:rsidP="00C150CF" w:rsidRDefault="00C150CF" w14:paraId="5A11D275" w14:textId="77777777">
      <w:pPr>
        <w:rPr>
          <w:b/>
          <w:bCs/>
        </w:rPr>
      </w:pPr>
      <w:r w:rsidRPr="003F6CBD">
        <w:rPr>
          <w:b/>
          <w:bCs/>
        </w:rPr>
        <w:t xml:space="preserve">Welke verklaringen heeft u voor het feit dat juist ouderen opnieuw het grootste doelwit lijken te zijn? </w:t>
      </w:r>
    </w:p>
    <w:p w:rsidRPr="003F6CBD" w:rsidR="00C150CF" w:rsidP="00C150CF" w:rsidRDefault="00C150CF" w14:paraId="78C3C837" w14:textId="77777777">
      <w:pPr>
        <w:rPr>
          <w:b/>
          <w:bCs/>
        </w:rPr>
      </w:pPr>
    </w:p>
    <w:p w:rsidRPr="003F6CBD" w:rsidR="00C150CF" w:rsidP="00C150CF" w:rsidRDefault="00C150CF" w14:paraId="09E4CD89" w14:textId="77777777">
      <w:pPr>
        <w:rPr>
          <w:b/>
          <w:bCs/>
        </w:rPr>
      </w:pPr>
      <w:r w:rsidRPr="003F6CBD">
        <w:rPr>
          <w:b/>
          <w:bCs/>
        </w:rPr>
        <w:t>Antwoord op vraag 9</w:t>
      </w:r>
    </w:p>
    <w:p w:rsidR="00C150CF" w:rsidP="00C150CF" w:rsidRDefault="00C150CF" w14:paraId="29ADB572" w14:textId="77777777">
      <w:r w:rsidRPr="00D65A9A">
        <w:lastRenderedPageBreak/>
        <w:t xml:space="preserve">Criminelen gebruiken diverse </w:t>
      </w:r>
      <w:r>
        <w:t>werkwijzen</w:t>
      </w:r>
      <w:r w:rsidRPr="00D65A9A">
        <w:t xml:space="preserve"> om mensen geld afhandig te maken. Alle doelgroepen zijn doelwit, maar met een </w:t>
      </w:r>
      <w:r>
        <w:t>werkwijze</w:t>
      </w:r>
      <w:r w:rsidRPr="00D65A9A">
        <w:t xml:space="preserve"> die past bij de belevingswereld van die doelgroep. </w:t>
      </w:r>
    </w:p>
    <w:p w:rsidRPr="00D65A9A" w:rsidR="00C150CF" w:rsidP="00C150CF" w:rsidRDefault="00C150CF" w14:paraId="0816A47E" w14:textId="77777777"/>
    <w:p w:rsidR="00C150CF" w:rsidP="00C150CF" w:rsidRDefault="00C150CF" w14:paraId="67B13396" w14:textId="77777777">
      <w:r w:rsidRPr="00D65A9A">
        <w:t xml:space="preserve">Voor ouderen </w:t>
      </w:r>
      <w:r>
        <w:t xml:space="preserve">speelt het aspect </w:t>
      </w:r>
      <w:r w:rsidRPr="00D65A9A">
        <w:t>autoriteit (zoals bankmedewerkers en politie)</w:t>
      </w:r>
      <w:r>
        <w:t xml:space="preserve"> een grote rol</w:t>
      </w:r>
      <w:r w:rsidRPr="00D65A9A">
        <w:t xml:space="preserve">. </w:t>
      </w:r>
      <w:r>
        <w:t xml:space="preserve">Ouderen </w:t>
      </w:r>
      <w:r w:rsidRPr="00D65A9A">
        <w:t xml:space="preserve">hebben </w:t>
      </w:r>
      <w:r>
        <w:t xml:space="preserve">daarnaast </w:t>
      </w:r>
      <w:r w:rsidRPr="00D65A9A">
        <w:t>vaker meer vermogen (vaak ook in huis), dure sieraden en kunst. Hier past een vorm van oplichting bij waarbij je dat geld, sieraden, en goederen op gaat halen.</w:t>
      </w:r>
    </w:p>
    <w:p w:rsidRPr="00D65A9A" w:rsidR="00C150CF" w:rsidP="00C150CF" w:rsidRDefault="00C150CF" w14:paraId="1414FC14" w14:textId="77777777"/>
    <w:p w:rsidR="00C150CF" w:rsidP="00C150CF" w:rsidRDefault="00C150CF" w14:paraId="0417450A" w14:textId="77777777">
      <w:r w:rsidRPr="00D65A9A">
        <w:t>Jongeren worden ook slachtoffer van deze criminelen, maar dan met varianten meer toegesneden op hun belevingswereld: elektronica die niet geleverd wordt, ticketsites die niet bestaan, beleggingsfraude en datingfraude zijn varianten waar de jongere generaties mee geraakt worden.</w:t>
      </w:r>
    </w:p>
    <w:p w:rsidR="00C150CF" w:rsidP="00C150CF" w:rsidRDefault="00C150CF" w14:paraId="0BC045D6" w14:textId="77777777"/>
    <w:p w:rsidRPr="003F6CBD" w:rsidR="00C150CF" w:rsidP="00C150CF" w:rsidRDefault="00C150CF" w14:paraId="6A43D4DE" w14:textId="77777777">
      <w:pPr>
        <w:rPr>
          <w:b/>
          <w:bCs/>
        </w:rPr>
      </w:pPr>
      <w:r w:rsidRPr="003F6CBD">
        <w:rPr>
          <w:b/>
          <w:bCs/>
        </w:rPr>
        <w:t>Vraag 10</w:t>
      </w:r>
    </w:p>
    <w:p w:rsidRPr="003F6CBD" w:rsidR="00C150CF" w:rsidP="00C150CF" w:rsidRDefault="00C150CF" w14:paraId="474A3658" w14:textId="77777777">
      <w:pPr>
        <w:rPr>
          <w:b/>
          <w:bCs/>
        </w:rPr>
      </w:pPr>
      <w:r w:rsidRPr="003F6CBD">
        <w:rPr>
          <w:b/>
          <w:bCs/>
        </w:rPr>
        <w:t>Wordt de aanpak van deze doelgroep aangepast of geïntensiveerd?</w:t>
      </w:r>
    </w:p>
    <w:p w:rsidRPr="003F6CBD" w:rsidR="00C150CF" w:rsidP="00C150CF" w:rsidRDefault="00C150CF" w14:paraId="0513A4D1" w14:textId="77777777">
      <w:pPr>
        <w:rPr>
          <w:b/>
          <w:bCs/>
        </w:rPr>
      </w:pPr>
    </w:p>
    <w:p w:rsidR="00C150CF" w:rsidP="00C150CF" w:rsidRDefault="00C150CF" w14:paraId="5DA6870B" w14:textId="77777777">
      <w:pPr>
        <w:rPr>
          <w:b/>
          <w:bCs/>
        </w:rPr>
      </w:pPr>
    </w:p>
    <w:p w:rsidR="00C150CF" w:rsidP="00C150CF" w:rsidRDefault="00C150CF" w14:paraId="589795C6" w14:textId="77777777">
      <w:r w:rsidRPr="003F6CBD">
        <w:rPr>
          <w:b/>
          <w:bCs/>
        </w:rPr>
        <w:t>Antwoord op vraag 10</w:t>
      </w:r>
    </w:p>
    <w:p w:rsidRPr="00D65A9A" w:rsidR="00C150CF" w:rsidP="00C150CF" w:rsidRDefault="00C150CF" w14:paraId="4A59B288" w14:textId="77777777">
      <w:r>
        <w:t>De politie blijft</w:t>
      </w:r>
      <w:r w:rsidRPr="00D65A9A">
        <w:t xml:space="preserve"> inzetten op diverse vormen van bewustwording en hulpverlening. Ook werk</w:t>
      </w:r>
      <w:r>
        <w:t xml:space="preserve">t de politie </w:t>
      </w:r>
      <w:r w:rsidRPr="00D65A9A">
        <w:t xml:space="preserve">samen met diverse partijen om de doelgroep vanuit meerdere invalshoeken te benaderen. </w:t>
      </w:r>
    </w:p>
    <w:p w:rsidR="00C150CF" w:rsidP="00C150CF" w:rsidRDefault="00C150CF" w14:paraId="6E22F0EE" w14:textId="77777777"/>
    <w:p w:rsidRPr="003F6CBD" w:rsidR="00C150CF" w:rsidP="00C150CF" w:rsidRDefault="00C150CF" w14:paraId="4D81DF62" w14:textId="77777777">
      <w:pPr>
        <w:rPr>
          <w:b/>
          <w:bCs/>
        </w:rPr>
      </w:pPr>
      <w:r w:rsidRPr="003F6CBD">
        <w:rPr>
          <w:b/>
          <w:bCs/>
        </w:rPr>
        <w:t>Vraag 11</w:t>
      </w:r>
    </w:p>
    <w:p w:rsidRPr="003F6CBD" w:rsidR="00C150CF" w:rsidP="00C150CF" w:rsidRDefault="00C150CF" w14:paraId="0A639570" w14:textId="77777777">
      <w:pPr>
        <w:rPr>
          <w:b/>
          <w:bCs/>
        </w:rPr>
      </w:pPr>
      <w:r w:rsidRPr="003F6CBD">
        <w:rPr>
          <w:b/>
          <w:bCs/>
        </w:rPr>
        <w:t>Welke aanvullende maatregelen bent u bereid te nemen om burgers — en specifiek ouderen — beter te beschermen tegen deze misleidende criminelen?</w:t>
      </w:r>
    </w:p>
    <w:p w:rsidRPr="003F6CBD" w:rsidR="00C150CF" w:rsidP="00C150CF" w:rsidRDefault="00C150CF" w14:paraId="29688D35" w14:textId="77777777">
      <w:pPr>
        <w:rPr>
          <w:b/>
          <w:bCs/>
        </w:rPr>
      </w:pPr>
    </w:p>
    <w:p w:rsidRPr="003F6CBD" w:rsidR="00C150CF" w:rsidP="00C150CF" w:rsidRDefault="00C150CF" w14:paraId="2AFDE17A" w14:textId="77777777">
      <w:pPr>
        <w:rPr>
          <w:b/>
          <w:bCs/>
        </w:rPr>
      </w:pPr>
      <w:r w:rsidRPr="003F6CBD">
        <w:rPr>
          <w:b/>
          <w:bCs/>
        </w:rPr>
        <w:t>Antwoord op vraag 11</w:t>
      </w:r>
    </w:p>
    <w:p w:rsidR="00C150CF" w:rsidP="00C150CF" w:rsidRDefault="00C150CF" w14:paraId="68BFDA23" w14:textId="77777777">
      <w:r>
        <w:t xml:space="preserve">Voorlichting over de manier van opereren door nepagenten is erg belangrijk. Daarnaast is het voor de opsporing van nepagenten van belang dat slachtoffers melding doen wanneer ze vermoeden dat er een nepagent aan de deur staat. Daarom is op </w:t>
      </w:r>
      <w:hyperlink w:history="1" r:id="rId10">
        <w:r w:rsidRPr="0095697B">
          <w:rPr>
            <w:rStyle w:val="Hyperlink"/>
          </w:rPr>
          <w:t>www.politie.nl</w:t>
        </w:r>
      </w:hyperlink>
      <w:r>
        <w:t xml:space="preserve"> een pagina ingericht met tips over hoe je kan voorkomen dat je slachtoffer van nepagenten wordt en een handelingsperspectief als je slachtoffer bent geworden. Ik vind het belangrijk dat deze tips verspreid </w:t>
      </w:r>
      <w:r>
        <w:lastRenderedPageBreak/>
        <w:t xml:space="preserve">worden onder ouderen. Daarom zijn publiekscampagnes zoals die van afgelopen zomer met Omroep MAX erg waardevol. </w:t>
      </w:r>
    </w:p>
    <w:p w:rsidR="00C150CF" w:rsidP="00C150CF" w:rsidRDefault="00C150CF" w14:paraId="2320623C" w14:textId="77777777"/>
    <w:p w:rsidR="00B76F19" w:rsidRDefault="00B76F19" w14:paraId="2C655264" w14:textId="77777777"/>
    <w:sectPr w:rsidR="00B76F19" w:rsidSect="00C150CF">
      <w:headerReference w:type="even" r:id="rId11"/>
      <w:headerReference w:type="default" r:id="rId12"/>
      <w:footerReference w:type="even" r:id="rId13"/>
      <w:footerReference w:type="default" r:id="rId14"/>
      <w:headerReference w:type="first" r:id="rId15"/>
      <w:footerReference w:type="first" r:id="rId16"/>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8D8C6" w14:textId="77777777" w:rsidR="00C150CF" w:rsidRDefault="00C150CF" w:rsidP="00C150CF">
      <w:pPr>
        <w:spacing w:after="0" w:line="240" w:lineRule="auto"/>
      </w:pPr>
      <w:r>
        <w:separator/>
      </w:r>
    </w:p>
  </w:endnote>
  <w:endnote w:type="continuationSeparator" w:id="0">
    <w:p w14:paraId="12E7CC41" w14:textId="77777777" w:rsidR="00C150CF" w:rsidRDefault="00C150CF" w:rsidP="00C15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9CEB5" w14:textId="77777777" w:rsidR="00C150CF" w:rsidRPr="00C150CF" w:rsidRDefault="00C150CF" w:rsidP="00C150C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29915" w14:textId="77777777" w:rsidR="00C150CF" w:rsidRPr="00C150CF" w:rsidRDefault="00C150CF" w:rsidP="00C150C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F8759" w14:textId="77777777" w:rsidR="00C150CF" w:rsidRPr="00C150CF" w:rsidRDefault="00C150CF" w:rsidP="00C150C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9A34D" w14:textId="77777777" w:rsidR="00C150CF" w:rsidRDefault="00C150CF" w:rsidP="00C150CF">
      <w:pPr>
        <w:spacing w:after="0" w:line="240" w:lineRule="auto"/>
      </w:pPr>
      <w:r>
        <w:separator/>
      </w:r>
    </w:p>
  </w:footnote>
  <w:footnote w:type="continuationSeparator" w:id="0">
    <w:p w14:paraId="2546B1F8" w14:textId="77777777" w:rsidR="00C150CF" w:rsidRDefault="00C150CF" w:rsidP="00C150CF">
      <w:pPr>
        <w:spacing w:after="0" w:line="240" w:lineRule="auto"/>
      </w:pPr>
      <w:r>
        <w:continuationSeparator/>
      </w:r>
    </w:p>
  </w:footnote>
  <w:footnote w:id="1">
    <w:p w14:paraId="258381E1" w14:textId="77777777" w:rsidR="00C150CF" w:rsidRDefault="00C150CF" w:rsidP="00C150CF">
      <w:pPr>
        <w:pStyle w:val="Voetnoottekst"/>
      </w:pPr>
      <w:r>
        <w:rPr>
          <w:rStyle w:val="Voetnootmarkering"/>
        </w:rPr>
        <w:footnoteRef/>
      </w:r>
      <w:r>
        <w:t xml:space="preserve"> </w:t>
      </w:r>
      <w:r w:rsidRPr="003F6CBD">
        <w:rPr>
          <w:sz w:val="16"/>
          <w:szCs w:val="16"/>
        </w:rPr>
        <w:t>NU.nl, 26 november 2025, Dit jaar al 500 nepagenten aangehouden en ruim 10.000 incidenten geregistreerd (https://www.nu.nl/binnenland/6377035/dit-jaar-al-500-nepagenten-aangehouden-vier-keer-meer-dan-in-2023.html).</w:t>
      </w:r>
    </w:p>
  </w:footnote>
  <w:footnote w:id="2">
    <w:p w14:paraId="411A6E6D" w14:textId="77777777" w:rsidR="00C150CF" w:rsidRPr="003F6CBD" w:rsidRDefault="00C150CF" w:rsidP="00C150CF">
      <w:pPr>
        <w:rPr>
          <w:sz w:val="16"/>
          <w:szCs w:val="16"/>
        </w:rPr>
      </w:pPr>
      <w:r>
        <w:rPr>
          <w:rStyle w:val="Voetnootmarkering"/>
        </w:rPr>
        <w:footnoteRef/>
      </w:r>
      <w:r>
        <w:t xml:space="preserve"> </w:t>
      </w:r>
      <w:r w:rsidRPr="003F6CBD">
        <w:rPr>
          <w:sz w:val="16"/>
          <w:szCs w:val="16"/>
        </w:rPr>
        <w:t>Vergaderjaar 2024–2025, Aanhangsel van de Handelingen, nr. 786.</w:t>
      </w:r>
    </w:p>
  </w:footnote>
  <w:footnote w:id="3">
    <w:p w14:paraId="2E0B35B3" w14:textId="77777777" w:rsidR="00C150CF" w:rsidRPr="00A77B0C" w:rsidRDefault="00C150CF" w:rsidP="00C150CF">
      <w:pPr>
        <w:pStyle w:val="Voetnoottekst"/>
        <w:rPr>
          <w:sz w:val="16"/>
          <w:szCs w:val="16"/>
        </w:rPr>
      </w:pPr>
      <w:r>
        <w:rPr>
          <w:rStyle w:val="Voetnootmarkering"/>
        </w:rPr>
        <w:footnoteRef/>
      </w:r>
      <w:r>
        <w:t xml:space="preserve"> </w:t>
      </w:r>
      <w:r w:rsidRPr="00F32179">
        <w:rPr>
          <w:sz w:val="16"/>
          <w:szCs w:val="16"/>
        </w:rPr>
        <w:t>K</w:t>
      </w:r>
      <w:r w:rsidRPr="00DE373E">
        <w:rPr>
          <w:sz w:val="16"/>
          <w:szCs w:val="16"/>
        </w:rPr>
        <w:t>amerstuk</w:t>
      </w:r>
      <w:r w:rsidRPr="00F32179">
        <w:rPr>
          <w:sz w:val="16"/>
          <w:szCs w:val="16"/>
        </w:rPr>
        <w:t>ken II 2024/25, 29628, nr. 1266</w:t>
      </w:r>
    </w:p>
  </w:footnote>
  <w:footnote w:id="4">
    <w:p w14:paraId="7F17CF4B" w14:textId="77777777" w:rsidR="00C150CF" w:rsidRDefault="00C150CF" w:rsidP="00C150CF">
      <w:pPr>
        <w:pStyle w:val="Voetnoottekst"/>
      </w:pPr>
      <w:r>
        <w:rPr>
          <w:rStyle w:val="Voetnootmarkering"/>
        </w:rPr>
        <w:footnoteRef/>
      </w:r>
      <w:r>
        <w:t xml:space="preserve"> </w:t>
      </w:r>
      <w:r w:rsidRPr="003F6CBD">
        <w:rPr>
          <w:sz w:val="16"/>
          <w:szCs w:val="16"/>
        </w:rPr>
        <w:t>Vragen van het lid Boswijk (CDA) aan de Minister van Justitie en Veiligheid over het bericht 'Oplichting door nepagenten stijgt explosief, dit jaar al 3500 incidenten' (ingezonden 23 oktober 2024) (https://www.tweedekamer.nl/kamerstukken/kamervragen/detail?id=2024Z16682&amp;did=2024D40286).</w:t>
      </w:r>
    </w:p>
  </w:footnote>
  <w:footnote w:id="5">
    <w:p w14:paraId="4F786416" w14:textId="77777777" w:rsidR="00C150CF" w:rsidRPr="000415F8" w:rsidRDefault="00C150CF" w:rsidP="00C150CF">
      <w:pPr>
        <w:pStyle w:val="Voetnoottekst"/>
        <w:rPr>
          <w:sz w:val="16"/>
          <w:szCs w:val="16"/>
        </w:rPr>
      </w:pPr>
      <w:r>
        <w:rPr>
          <w:rStyle w:val="Voetnootmarkering"/>
        </w:rPr>
        <w:footnoteRef/>
      </w:r>
      <w:r>
        <w:t xml:space="preserve"> </w:t>
      </w:r>
      <w:r w:rsidRPr="000415F8">
        <w:rPr>
          <w:sz w:val="16"/>
          <w:szCs w:val="16"/>
        </w:rPr>
        <w:t>Kamerstuknummer 29628, nr. 1266.</w:t>
      </w:r>
    </w:p>
  </w:footnote>
  <w:footnote w:id="6">
    <w:p w14:paraId="58A472F0" w14:textId="77777777" w:rsidR="00C150CF" w:rsidRPr="00A77B0C" w:rsidRDefault="00C150CF" w:rsidP="00C150CF">
      <w:pPr>
        <w:pStyle w:val="Voetnoottekst"/>
        <w:rPr>
          <w:sz w:val="16"/>
          <w:szCs w:val="16"/>
        </w:rPr>
      </w:pPr>
      <w:r>
        <w:rPr>
          <w:rStyle w:val="Voetnootmarkering"/>
        </w:rPr>
        <w:footnoteRef/>
      </w:r>
      <w:r>
        <w:t xml:space="preserve"> </w:t>
      </w:r>
      <w:r>
        <w:rPr>
          <w:sz w:val="16"/>
          <w:szCs w:val="16"/>
        </w:rPr>
        <w:t>Kamerstukken II 2025/2026, 29628, nr. 1302.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23D76" w14:textId="77777777" w:rsidR="00C150CF" w:rsidRPr="00C150CF" w:rsidRDefault="00C150CF" w:rsidP="00C150C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AC327" w14:textId="77777777" w:rsidR="00C150CF" w:rsidRPr="00C150CF" w:rsidRDefault="00C150CF" w:rsidP="00C150C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72345" w14:textId="77777777" w:rsidR="00C150CF" w:rsidRPr="00C150CF" w:rsidRDefault="00C150CF" w:rsidP="00C150C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0CF"/>
    <w:rsid w:val="00314EDB"/>
    <w:rsid w:val="0056646E"/>
    <w:rsid w:val="005A1822"/>
    <w:rsid w:val="006033A7"/>
    <w:rsid w:val="00B76F19"/>
    <w:rsid w:val="00C150CF"/>
    <w:rsid w:val="00E30F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7DFBF"/>
  <w15:chartTrackingRefBased/>
  <w15:docId w15:val="{AAE31839-FCA1-4D97-83BB-314D0ABA6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150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150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150C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150C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150C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150C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150C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150C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150C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150C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150C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150C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150C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150C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150C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150C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150C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150CF"/>
    <w:rPr>
      <w:rFonts w:eastAsiaTheme="majorEastAsia" w:cstheme="majorBidi"/>
      <w:color w:val="272727" w:themeColor="text1" w:themeTint="D8"/>
    </w:rPr>
  </w:style>
  <w:style w:type="paragraph" w:styleId="Titel">
    <w:name w:val="Title"/>
    <w:basedOn w:val="Standaard"/>
    <w:next w:val="Standaard"/>
    <w:link w:val="TitelChar"/>
    <w:uiPriority w:val="10"/>
    <w:qFormat/>
    <w:rsid w:val="00C150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150C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150C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150C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150C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150CF"/>
    <w:rPr>
      <w:i/>
      <w:iCs/>
      <w:color w:val="404040" w:themeColor="text1" w:themeTint="BF"/>
    </w:rPr>
  </w:style>
  <w:style w:type="paragraph" w:styleId="Lijstalinea">
    <w:name w:val="List Paragraph"/>
    <w:basedOn w:val="Standaard"/>
    <w:uiPriority w:val="34"/>
    <w:qFormat/>
    <w:rsid w:val="00C150CF"/>
    <w:pPr>
      <w:ind w:left="720"/>
      <w:contextualSpacing/>
    </w:pPr>
  </w:style>
  <w:style w:type="character" w:styleId="Intensievebenadrukking">
    <w:name w:val="Intense Emphasis"/>
    <w:basedOn w:val="Standaardalinea-lettertype"/>
    <w:uiPriority w:val="21"/>
    <w:qFormat/>
    <w:rsid w:val="00C150CF"/>
    <w:rPr>
      <w:i/>
      <w:iCs/>
      <w:color w:val="2F5496" w:themeColor="accent1" w:themeShade="BF"/>
    </w:rPr>
  </w:style>
  <w:style w:type="paragraph" w:styleId="Duidelijkcitaat">
    <w:name w:val="Intense Quote"/>
    <w:basedOn w:val="Standaard"/>
    <w:next w:val="Standaard"/>
    <w:link w:val="DuidelijkcitaatChar"/>
    <w:uiPriority w:val="30"/>
    <w:qFormat/>
    <w:rsid w:val="00C150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150CF"/>
    <w:rPr>
      <w:i/>
      <w:iCs/>
      <w:color w:val="2F5496" w:themeColor="accent1" w:themeShade="BF"/>
    </w:rPr>
  </w:style>
  <w:style w:type="character" w:styleId="Intensieveverwijzing">
    <w:name w:val="Intense Reference"/>
    <w:basedOn w:val="Standaardalinea-lettertype"/>
    <w:uiPriority w:val="32"/>
    <w:qFormat/>
    <w:rsid w:val="00C150CF"/>
    <w:rPr>
      <w:b/>
      <w:bCs/>
      <w:smallCaps/>
      <w:color w:val="2F5496" w:themeColor="accent1" w:themeShade="BF"/>
      <w:spacing w:val="5"/>
    </w:rPr>
  </w:style>
  <w:style w:type="character" w:styleId="Hyperlink">
    <w:name w:val="Hyperlink"/>
    <w:basedOn w:val="Standaardalinea-lettertype"/>
    <w:uiPriority w:val="99"/>
    <w:unhideWhenUsed/>
    <w:rsid w:val="00C150CF"/>
    <w:rPr>
      <w:color w:val="0563C1" w:themeColor="hyperlink"/>
      <w:u w:val="single"/>
    </w:rPr>
  </w:style>
  <w:style w:type="paragraph" w:styleId="Voetnoottekst">
    <w:name w:val="footnote text"/>
    <w:basedOn w:val="Standaard"/>
    <w:link w:val="VoetnoottekstChar"/>
    <w:uiPriority w:val="99"/>
    <w:unhideWhenUsed/>
    <w:rsid w:val="00C150C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C150C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C150CF"/>
    <w:rPr>
      <w:vertAlign w:val="superscript"/>
    </w:rPr>
  </w:style>
  <w:style w:type="paragraph" w:styleId="Koptekst">
    <w:name w:val="header"/>
    <w:basedOn w:val="Standaard"/>
    <w:link w:val="KoptekstChar"/>
    <w:uiPriority w:val="99"/>
    <w:unhideWhenUsed/>
    <w:rsid w:val="00C150C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150CF"/>
  </w:style>
  <w:style w:type="paragraph" w:styleId="Voettekst">
    <w:name w:val="footer"/>
    <w:basedOn w:val="Standaard"/>
    <w:link w:val="VoettekstChar"/>
    <w:uiPriority w:val="99"/>
    <w:unhideWhenUsed/>
    <w:rsid w:val="00C150C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150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hyperlink" Target="http://www.politie.nl"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1125</ap:Words>
  <ap:Characters>6188</ap:Characters>
  <ap:DocSecurity>0</ap:DocSecurity>
  <ap:Lines>51</ap:Lines>
  <ap:Paragraphs>14</ap:Paragraphs>
  <ap:ScaleCrop>false</ap:ScaleCrop>
  <ap:LinksUpToDate>false</ap:LinksUpToDate>
  <ap:CharactersWithSpaces>7299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2026-01-05T11:12:00.0000000Z</dcterms:created>
  <dcterms:modified xsi:type="dcterms:W3CDTF">2026-01-05T11:14:00.0000000Z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