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725" w:rsidP="00274725" w:rsidRDefault="00274725" w14:paraId="09813525" w14:textId="77777777">
      <w:pPr>
        <w:pStyle w:val="Geenafstand"/>
      </w:pPr>
      <w:r>
        <w:t>AH 798</w:t>
      </w:r>
    </w:p>
    <w:p w:rsidR="00274725" w:rsidP="00274725" w:rsidRDefault="00274725" w14:paraId="50DF018A" w14:textId="77777777">
      <w:pPr>
        <w:pStyle w:val="Geenafstand"/>
      </w:pPr>
      <w:r>
        <w:t>2025Z22542</w:t>
      </w:r>
    </w:p>
    <w:p w:rsidR="00274725" w:rsidP="00274725" w:rsidRDefault="00274725" w14:paraId="554A5D9F" w14:textId="77777777">
      <w:pPr>
        <w:pStyle w:val="Geenafstand"/>
      </w:pPr>
    </w:p>
    <w:p w:rsidR="00274725" w:rsidP="00427BA1" w:rsidRDefault="00274725" w14:paraId="7CB11D73" w14:textId="5F3C5396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EB1060">
        <w:rPr>
          <w:sz w:val="24"/>
          <w:szCs w:val="24"/>
        </w:rPr>
        <w:t>an Weel</w:t>
      </w:r>
      <w:r w:rsidRPr="008257E5">
        <w:rPr>
          <w:sz w:val="24"/>
          <w:szCs w:val="24"/>
        </w:rPr>
        <w:t xml:space="preserve"> (Buitenlandse Zaken) (ontvangen</w:t>
      </w:r>
      <w:r>
        <w:rPr>
          <w:sz w:val="24"/>
          <w:szCs w:val="24"/>
        </w:rPr>
        <w:t xml:space="preserve"> 6 januari 2026)</w:t>
      </w:r>
    </w:p>
    <w:p w:rsidR="00274725" w:rsidP="00274725" w:rsidRDefault="00274725" w14:paraId="60F62EAE" w14:textId="7CB31171">
      <w:r>
        <w:br/>
      </w:r>
      <w:r w:rsidRPr="006578F6">
        <w:rPr>
          <w:bCs/>
        </w:rPr>
        <w:t>De schriftelijke vrag</w:t>
      </w:r>
      <w:r>
        <w:rPr>
          <w:bCs/>
        </w:rPr>
        <w:t xml:space="preserve">en </w:t>
      </w:r>
      <w:r>
        <w:t xml:space="preserve">van de leden Klos (D66) en </w:t>
      </w:r>
      <w:proofErr w:type="spellStart"/>
      <w:r>
        <w:t>Boswijk</w:t>
      </w:r>
      <w:proofErr w:type="spellEnd"/>
      <w:r>
        <w:t xml:space="preserve"> (CDA) over het artikel ‘Hoe de nikkelhandel via Rotterdam Poetins oorlogskas vult en China aan kritieke metalen helpt’ kunnen mede met het oog op zorgvuldige interdepartementale afstemming niet tijdig worden beantwoord. </w:t>
      </w:r>
      <w:r w:rsidRPr="006578F6">
        <w:t xml:space="preserve">Het streven is de antwoorden zo spoedig mogelijk aan uw Kamer te </w:t>
      </w:r>
      <w:r>
        <w:t>doen toekomen</w:t>
      </w:r>
      <w:r w:rsidRPr="006578F6">
        <w:t>.</w:t>
      </w:r>
      <w:r>
        <w:t xml:space="preserve"> </w:t>
      </w:r>
    </w:p>
    <w:p w:rsidR="00274725" w:rsidP="00274725" w:rsidRDefault="00274725" w14:paraId="5F69B8B4" w14:textId="77777777"/>
    <w:p w:rsidR="00274725" w:rsidP="00274725" w:rsidRDefault="00274725" w14:paraId="75DFB604" w14:textId="77777777"/>
    <w:sectPr w:rsidR="00274725" w:rsidSect="002747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A3B0" w14:textId="77777777" w:rsidR="00274725" w:rsidRDefault="00274725" w:rsidP="00274725">
      <w:pPr>
        <w:spacing w:after="0" w:line="240" w:lineRule="auto"/>
      </w:pPr>
      <w:r>
        <w:separator/>
      </w:r>
    </w:p>
  </w:endnote>
  <w:endnote w:type="continuationSeparator" w:id="0">
    <w:p w14:paraId="319B2DB0" w14:textId="77777777" w:rsidR="00274725" w:rsidRDefault="00274725" w:rsidP="0027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C7F8" w14:textId="77777777" w:rsidR="00274725" w:rsidRPr="00274725" w:rsidRDefault="00274725" w:rsidP="002747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FA90" w14:textId="77777777" w:rsidR="00274725" w:rsidRPr="00274725" w:rsidRDefault="00274725" w:rsidP="002747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5DC4" w14:textId="77777777" w:rsidR="00274725" w:rsidRPr="00274725" w:rsidRDefault="00274725" w:rsidP="002747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EF33" w14:textId="77777777" w:rsidR="00274725" w:rsidRDefault="00274725" w:rsidP="00274725">
      <w:pPr>
        <w:spacing w:after="0" w:line="240" w:lineRule="auto"/>
      </w:pPr>
      <w:r>
        <w:separator/>
      </w:r>
    </w:p>
  </w:footnote>
  <w:footnote w:type="continuationSeparator" w:id="0">
    <w:p w14:paraId="4621BF9C" w14:textId="77777777" w:rsidR="00274725" w:rsidRDefault="00274725" w:rsidP="0027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A381" w14:textId="77777777" w:rsidR="00274725" w:rsidRPr="00274725" w:rsidRDefault="00274725" w:rsidP="002747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DD8B" w14:textId="77777777" w:rsidR="00274725" w:rsidRPr="00274725" w:rsidRDefault="00274725" w:rsidP="002747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7B06" w14:textId="77777777" w:rsidR="00274725" w:rsidRPr="00274725" w:rsidRDefault="00274725" w:rsidP="0027472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5"/>
    <w:rsid w:val="00274725"/>
    <w:rsid w:val="002C3023"/>
    <w:rsid w:val="008A451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EEBF"/>
  <w15:chartTrackingRefBased/>
  <w15:docId w15:val="{6A4DA7A9-37DE-4E11-A359-A22CA885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4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4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4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4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47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47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47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47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47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47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4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4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4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47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47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47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47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4725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27472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7472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7472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472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7472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274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2026-01-07T07:33:00.0000000Z</dcterms:created>
  <dcterms:modified xsi:type="dcterms:W3CDTF">2026-01-07T07:34:00.0000000Z</dcterms:modified>
  <version/>
  <category/>
</coreProperties>
</file>