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23218" w:rsidTr="00D9561B" w14:paraId="24FE3E01" w14:textId="77777777">
        <w:trPr>
          <w:trHeight w:val="1514"/>
        </w:trPr>
        <w:tc>
          <w:tcPr>
            <w:tcW w:w="7522" w:type="dxa"/>
            <w:tcBorders>
              <w:top w:val="nil"/>
              <w:left w:val="nil"/>
              <w:bottom w:val="nil"/>
              <w:right w:val="nil"/>
            </w:tcBorders>
            <w:tcMar>
              <w:left w:w="0" w:type="dxa"/>
              <w:right w:w="0" w:type="dxa"/>
            </w:tcMar>
          </w:tcPr>
          <w:p w:rsidR="00374412" w:rsidP="00D9561B" w:rsidRDefault="00FC2A17" w14:paraId="43432060" w14:textId="77777777">
            <w:r>
              <w:t>De v</w:t>
            </w:r>
            <w:r w:rsidR="008E3932">
              <w:t>oorzitter van de Tweede Kamer der Staten-Generaal</w:t>
            </w:r>
          </w:p>
          <w:p w:rsidR="00374412" w:rsidP="00D9561B" w:rsidRDefault="00FC2A17" w14:paraId="013DE602" w14:textId="77777777">
            <w:r>
              <w:t>Postbus 20018</w:t>
            </w:r>
          </w:p>
          <w:p w:rsidR="008E3932" w:rsidP="00D9561B" w:rsidRDefault="00FC2A17" w14:paraId="3EAD9A1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23218" w:rsidTr="00FF66F9" w14:paraId="66B76017" w14:textId="77777777">
        <w:trPr>
          <w:trHeight w:val="289" w:hRule="exact"/>
        </w:trPr>
        <w:tc>
          <w:tcPr>
            <w:tcW w:w="929" w:type="dxa"/>
          </w:tcPr>
          <w:p w:rsidRPr="00434042" w:rsidR="0005404B" w:rsidP="00FF66F9" w:rsidRDefault="00FC2A17" w14:paraId="489D67C8" w14:textId="77777777">
            <w:pPr>
              <w:rPr>
                <w:lang w:eastAsia="en-US"/>
              </w:rPr>
            </w:pPr>
            <w:r>
              <w:rPr>
                <w:lang w:eastAsia="en-US"/>
              </w:rPr>
              <w:t>Datum</w:t>
            </w:r>
          </w:p>
        </w:tc>
        <w:tc>
          <w:tcPr>
            <w:tcW w:w="6581" w:type="dxa"/>
          </w:tcPr>
          <w:p w:rsidRPr="00434042" w:rsidR="0005404B" w:rsidP="00AD38B2" w:rsidRDefault="00085082" w14:paraId="59A33F11" w14:textId="36D9D9CC">
            <w:pPr>
              <w:tabs>
                <w:tab w:val="left" w:pos="1875"/>
              </w:tabs>
              <w:rPr>
                <w:lang w:eastAsia="en-US"/>
              </w:rPr>
            </w:pPr>
            <w:r>
              <w:rPr>
                <w:lang w:eastAsia="en-US"/>
              </w:rPr>
              <w:t>12 januari 2025</w:t>
            </w:r>
          </w:p>
        </w:tc>
      </w:tr>
      <w:tr w:rsidR="00223218" w:rsidTr="00FF66F9" w14:paraId="5EE94721" w14:textId="77777777">
        <w:trPr>
          <w:trHeight w:val="368"/>
        </w:trPr>
        <w:tc>
          <w:tcPr>
            <w:tcW w:w="929" w:type="dxa"/>
          </w:tcPr>
          <w:p w:rsidR="0005404B" w:rsidP="00FF66F9" w:rsidRDefault="00FC2A17" w14:paraId="23EE484B" w14:textId="77777777">
            <w:pPr>
              <w:rPr>
                <w:lang w:eastAsia="en-US"/>
              </w:rPr>
            </w:pPr>
            <w:r>
              <w:rPr>
                <w:lang w:eastAsia="en-US"/>
              </w:rPr>
              <w:t>Betreft</w:t>
            </w:r>
          </w:p>
        </w:tc>
        <w:tc>
          <w:tcPr>
            <w:tcW w:w="6581" w:type="dxa"/>
          </w:tcPr>
          <w:p w:rsidR="0005404B" w:rsidP="00FF66F9" w:rsidRDefault="00FC2A17" w14:paraId="07583B58" w14:textId="77777777">
            <w:pPr>
              <w:rPr>
                <w:lang w:eastAsia="en-US"/>
              </w:rPr>
            </w:pPr>
            <w:r>
              <w:rPr>
                <w:lang w:eastAsia="en-US"/>
              </w:rPr>
              <w:t>Antwoord op schriftelijke vragen van Oualhadj (D66) en Mohandis (GL/PvdA) over vicepremier Keijzer en de NOS</w:t>
            </w:r>
          </w:p>
        </w:tc>
      </w:tr>
    </w:tbl>
    <w:p w:rsidR="00223218" w:rsidRDefault="001C2C36" w14:paraId="365AA49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85082" w:rsidR="00223218" w:rsidTr="00A421A1" w14:paraId="00FF8E5F" w14:textId="77777777">
        <w:tc>
          <w:tcPr>
            <w:tcW w:w="2160" w:type="dxa"/>
          </w:tcPr>
          <w:p w:rsidRPr="00F53C9D" w:rsidR="006205C0" w:rsidP="00686AED" w:rsidRDefault="00FC2A17" w14:paraId="4E69FCE4" w14:textId="77777777">
            <w:pPr>
              <w:pStyle w:val="Colofonkop"/>
              <w:framePr w:hSpace="0" w:wrap="auto" w:hAnchor="text" w:vAnchor="margin" w:xAlign="left" w:yAlign="inline"/>
            </w:pPr>
            <w:r>
              <w:t>Media en Creatieve Industrie</w:t>
            </w:r>
          </w:p>
          <w:p w:rsidR="006205C0" w:rsidP="00A421A1" w:rsidRDefault="00FC2A17" w14:paraId="53179935" w14:textId="77777777">
            <w:pPr>
              <w:pStyle w:val="Huisstijl-Gegeven"/>
              <w:spacing w:after="0"/>
            </w:pPr>
            <w:r>
              <w:t xml:space="preserve">Rijnstraat 50 </w:t>
            </w:r>
          </w:p>
          <w:p w:rsidR="004425A7" w:rsidP="00E972A2" w:rsidRDefault="00FC2A17" w14:paraId="4B5D730D" w14:textId="77777777">
            <w:pPr>
              <w:pStyle w:val="Huisstijl-Gegeven"/>
              <w:spacing w:after="0"/>
            </w:pPr>
            <w:r>
              <w:t>Den Haag</w:t>
            </w:r>
          </w:p>
          <w:p w:rsidR="004425A7" w:rsidP="00E972A2" w:rsidRDefault="00FC2A17" w14:paraId="5B1389AB" w14:textId="77777777">
            <w:pPr>
              <w:pStyle w:val="Huisstijl-Gegeven"/>
              <w:spacing w:after="0"/>
            </w:pPr>
            <w:r>
              <w:t>Postbus 16375</w:t>
            </w:r>
          </w:p>
          <w:p w:rsidR="004425A7" w:rsidP="00E972A2" w:rsidRDefault="00FC2A17" w14:paraId="17955E0F" w14:textId="77777777">
            <w:pPr>
              <w:pStyle w:val="Huisstijl-Gegeven"/>
              <w:spacing w:after="0"/>
            </w:pPr>
            <w:r>
              <w:t>2500 BJ Den Haag</w:t>
            </w:r>
          </w:p>
          <w:p w:rsidR="004425A7" w:rsidP="00E972A2" w:rsidRDefault="00FC2A17" w14:paraId="58461F5E" w14:textId="77777777">
            <w:pPr>
              <w:pStyle w:val="Huisstijl-Gegeven"/>
              <w:spacing w:after="90"/>
            </w:pPr>
            <w:r>
              <w:t>www.rijksoverheid.nl</w:t>
            </w:r>
          </w:p>
          <w:p w:rsidRPr="00D86CC6" w:rsidR="006205C0" w:rsidP="00A421A1" w:rsidRDefault="00FC2A17" w14:paraId="152E42A7" w14:textId="77777777">
            <w:pPr>
              <w:spacing w:line="180" w:lineRule="exact"/>
              <w:rPr>
                <w:b/>
                <w:sz w:val="13"/>
                <w:szCs w:val="13"/>
              </w:rPr>
            </w:pPr>
            <w:r>
              <w:rPr>
                <w:b/>
                <w:sz w:val="13"/>
                <w:szCs w:val="13"/>
              </w:rPr>
              <w:t>Contactpersoon</w:t>
            </w:r>
          </w:p>
          <w:p w:rsidRPr="006147FE" w:rsidR="006205C0" w:rsidP="00085082" w:rsidRDefault="006205C0" w14:paraId="6BBE5CEB" w14:textId="49891E59">
            <w:pPr>
              <w:spacing w:after="90" w:line="180" w:lineRule="exact"/>
              <w:rPr>
                <w:sz w:val="13"/>
                <w:szCs w:val="13"/>
                <w:lang w:val="en-US"/>
              </w:rPr>
            </w:pPr>
          </w:p>
        </w:tc>
      </w:tr>
      <w:tr w:rsidRPr="00085082" w:rsidR="00223218" w:rsidTr="00A421A1" w14:paraId="5C25733C" w14:textId="77777777">
        <w:trPr>
          <w:trHeight w:val="200" w:hRule="exact"/>
        </w:trPr>
        <w:tc>
          <w:tcPr>
            <w:tcW w:w="2160" w:type="dxa"/>
          </w:tcPr>
          <w:p w:rsidRPr="006147FE" w:rsidR="006205C0" w:rsidP="00A421A1" w:rsidRDefault="006205C0" w14:paraId="670594AC" w14:textId="77777777">
            <w:pPr>
              <w:spacing w:after="90" w:line="180" w:lineRule="exact"/>
              <w:rPr>
                <w:sz w:val="13"/>
                <w:szCs w:val="13"/>
                <w:lang w:val="en-US"/>
              </w:rPr>
            </w:pPr>
          </w:p>
        </w:tc>
      </w:tr>
      <w:tr w:rsidR="00223218" w:rsidTr="00A421A1" w14:paraId="6619AAD7" w14:textId="77777777">
        <w:trPr>
          <w:trHeight w:val="450"/>
        </w:trPr>
        <w:tc>
          <w:tcPr>
            <w:tcW w:w="2160" w:type="dxa"/>
          </w:tcPr>
          <w:p w:rsidR="00F51A76" w:rsidP="00A421A1" w:rsidRDefault="00FC2A17" w14:paraId="23C2A78E" w14:textId="77777777">
            <w:pPr>
              <w:spacing w:line="180" w:lineRule="exact"/>
              <w:rPr>
                <w:b/>
                <w:sz w:val="13"/>
                <w:szCs w:val="13"/>
              </w:rPr>
            </w:pPr>
            <w:r>
              <w:rPr>
                <w:b/>
                <w:sz w:val="13"/>
                <w:szCs w:val="13"/>
              </w:rPr>
              <w:t>Onze referentie</w:t>
            </w:r>
          </w:p>
          <w:p w:rsidRPr="00FA7882" w:rsidR="006205C0" w:rsidP="00215356" w:rsidRDefault="00FC2A17" w14:paraId="7DA2B57E" w14:textId="77777777">
            <w:pPr>
              <w:spacing w:line="180" w:lineRule="exact"/>
              <w:rPr>
                <w:sz w:val="13"/>
                <w:szCs w:val="13"/>
              </w:rPr>
            </w:pPr>
            <w:r>
              <w:rPr>
                <w:sz w:val="13"/>
                <w:szCs w:val="13"/>
              </w:rPr>
              <w:t>56162511</w:t>
            </w:r>
          </w:p>
        </w:tc>
      </w:tr>
      <w:tr w:rsidR="00223218" w:rsidTr="00A421A1" w14:paraId="425B9FC7" w14:textId="77777777">
        <w:trPr>
          <w:trHeight w:val="136"/>
        </w:trPr>
        <w:tc>
          <w:tcPr>
            <w:tcW w:w="2160" w:type="dxa"/>
          </w:tcPr>
          <w:p w:rsidRPr="00C5333A" w:rsidR="006205C0" w:rsidP="00A421A1" w:rsidRDefault="00FC2A17" w14:paraId="01BBF4EB" w14:textId="77777777">
            <w:pPr>
              <w:tabs>
                <w:tab w:val="left" w:pos="1890"/>
              </w:tabs>
              <w:spacing w:line="180" w:lineRule="exact"/>
              <w:rPr>
                <w:b/>
                <w:sz w:val="13"/>
                <w:szCs w:val="13"/>
              </w:rPr>
            </w:pPr>
            <w:r w:rsidRPr="00003544">
              <w:rPr>
                <w:b/>
                <w:sz w:val="13"/>
                <w:szCs w:val="13"/>
              </w:rPr>
              <w:t>Uw brief</w:t>
            </w:r>
          </w:p>
          <w:p w:rsidRPr="00E06CD4" w:rsidR="00E91674" w:rsidP="00E210E0" w:rsidRDefault="00FC2A17" w14:paraId="22AF83AF" w14:textId="77777777">
            <w:pPr>
              <w:tabs>
                <w:tab w:val="left" w:pos="1890"/>
              </w:tabs>
              <w:spacing w:after="92" w:line="180" w:lineRule="exact"/>
              <w:rPr>
                <w:sz w:val="13"/>
                <w:szCs w:val="13"/>
              </w:rPr>
            </w:pPr>
            <w:r>
              <w:rPr>
                <w:sz w:val="13"/>
                <w:szCs w:val="13"/>
              </w:rPr>
              <w:t>27 november 2025</w:t>
            </w:r>
          </w:p>
        </w:tc>
      </w:tr>
      <w:tr w:rsidR="00223218" w:rsidTr="00A421A1" w14:paraId="1694DF50" w14:textId="77777777">
        <w:trPr>
          <w:trHeight w:val="227"/>
        </w:trPr>
        <w:tc>
          <w:tcPr>
            <w:tcW w:w="2160" w:type="dxa"/>
          </w:tcPr>
          <w:p w:rsidRPr="004A65A5" w:rsidR="006205C0" w:rsidP="00A421A1" w:rsidRDefault="00FC2A17" w14:paraId="500D5F8C" w14:textId="77777777">
            <w:pPr>
              <w:spacing w:line="180" w:lineRule="exact"/>
              <w:rPr>
                <w:b/>
                <w:sz w:val="13"/>
                <w:szCs w:val="13"/>
              </w:rPr>
            </w:pPr>
            <w:r>
              <w:rPr>
                <w:b/>
                <w:sz w:val="13"/>
                <w:szCs w:val="13"/>
              </w:rPr>
              <w:t>Uw referentie</w:t>
            </w:r>
          </w:p>
          <w:p w:rsidRPr="00D74F66" w:rsidR="006205C0" w:rsidP="00A421A1" w:rsidRDefault="00FC2A17" w14:paraId="2C1757ED" w14:textId="77777777">
            <w:pPr>
              <w:spacing w:after="90" w:line="180" w:lineRule="exact"/>
              <w:rPr>
                <w:sz w:val="13"/>
              </w:rPr>
            </w:pPr>
            <w:r>
              <w:rPr>
                <w:sz w:val="13"/>
              </w:rPr>
              <w:t>2025Z20671</w:t>
            </w:r>
          </w:p>
        </w:tc>
      </w:tr>
    </w:tbl>
    <w:p w:rsidR="00215356" w:rsidRDefault="00215356" w14:paraId="6847CD16" w14:textId="77777777"/>
    <w:p w:rsidR="006205C0" w:rsidP="00A421A1" w:rsidRDefault="006205C0" w14:paraId="2593BAB5" w14:textId="77777777"/>
    <w:p w:rsidR="00CA35E4" w:rsidP="00CA35E4" w:rsidRDefault="00437472" w14:paraId="2F6E72F1" w14:textId="77777777">
      <w:r>
        <w:t xml:space="preserve">Hierbij </w:t>
      </w:r>
      <w:r w:rsidR="00FC2A17">
        <w:t>stuur ik</w:t>
      </w:r>
      <w:r w:rsidR="00D45993">
        <w:t xml:space="preserve"> u</w:t>
      </w:r>
      <w:r w:rsidR="00FC2A17">
        <w:t xml:space="preserve"> de antwoorden</w:t>
      </w:r>
      <w:r w:rsidR="006B0A79">
        <w:t xml:space="preserve"> op</w:t>
      </w:r>
      <w:r w:rsidR="00C82662">
        <w:t xml:space="preserve"> </w:t>
      </w:r>
      <w:r w:rsidRPr="006147FE" w:rsidR="00FC2A17">
        <w:t>de vragen</w:t>
      </w:r>
      <w:r w:rsidR="00FC2A17">
        <w:t> </w:t>
      </w:r>
      <w:r w:rsidRPr="006147FE" w:rsidR="00FC2A17">
        <w:t>van de leden Oualhadj (D66) en Mohandis (GL/PvdA)</w:t>
      </w:r>
      <w:r w:rsidR="00AD7C7C">
        <w:t xml:space="preserve"> </w:t>
      </w:r>
      <w:r w:rsidR="00127580">
        <w:t>over</w:t>
      </w:r>
      <w:r w:rsidR="00FC2A17">
        <w:t> een bericht van vicepremier Keijzer over de NOS</w:t>
      </w:r>
      <w:r w:rsidR="005E637C">
        <w:t>.</w:t>
      </w:r>
    </w:p>
    <w:p w:rsidR="00CA35E4" w:rsidP="00CA35E4" w:rsidRDefault="00CA35E4" w14:paraId="3B3C6270" w14:textId="77777777"/>
    <w:p w:rsidR="00463FBD" w:rsidP="00CA35E4" w:rsidRDefault="00FC2A17" w14:paraId="16994931" w14:textId="77777777">
      <w:r w:rsidRPr="006147FE">
        <w:t>De vragen werden</w:t>
      </w:r>
      <w:r w:rsidR="00B11469">
        <w:t> </w:t>
      </w:r>
      <w:r w:rsidR="00BD7E81">
        <w:t>in</w:t>
      </w:r>
      <w:r w:rsidR="00CA35E4">
        <w:t xml:space="preserve">gezonden </w:t>
      </w:r>
      <w:r w:rsidR="00BD7E81">
        <w:t>op</w:t>
      </w:r>
      <w:r w:rsidR="00EB5D85">
        <w:t xml:space="preserve"> </w:t>
      </w:r>
      <w:r>
        <w:t>27 november 2025</w:t>
      </w:r>
      <w:r w:rsidR="00E82C38">
        <w:t xml:space="preserve"> met kenmerk </w:t>
      </w:r>
      <w:r>
        <w:t>2025Z20671</w:t>
      </w:r>
      <w:r w:rsidR="00E82C38">
        <w:t>.</w:t>
      </w:r>
    </w:p>
    <w:p w:rsidR="00930C09" w:rsidP="00CA35E4" w:rsidRDefault="00930C09" w14:paraId="1199A2DD" w14:textId="77777777"/>
    <w:p w:rsidR="00105677" w:rsidP="00CA35E4" w:rsidRDefault="00105677" w14:paraId="4E09A564" w14:textId="77777777"/>
    <w:p w:rsidR="00820DDA" w:rsidP="00CA35E4" w:rsidRDefault="00820DDA" w14:paraId="631AD481" w14:textId="77777777"/>
    <w:p w:rsidR="00820DDA" w:rsidP="00CA35E4" w:rsidRDefault="00FC2A17" w14:paraId="17573747" w14:textId="77777777">
      <w:r>
        <w:t>De minister van Onderwijs, Cultuur en Wetenschap,</w:t>
      </w:r>
    </w:p>
    <w:p w:rsidR="00950170" w:rsidP="00950170" w:rsidRDefault="00950170" w14:paraId="07F04D2D" w14:textId="77777777"/>
    <w:p w:rsidR="00950170" w:rsidP="00950170" w:rsidRDefault="00950170" w14:paraId="28CD7B89" w14:textId="77777777"/>
    <w:p w:rsidR="00950170" w:rsidP="00950170" w:rsidRDefault="00950170" w14:paraId="6E08F57B" w14:textId="77777777"/>
    <w:p w:rsidR="00950170" w:rsidP="00950170" w:rsidRDefault="00FC2A17" w14:paraId="68BE7128" w14:textId="77777777">
      <w:pPr>
        <w:pStyle w:val="standaard-tekst"/>
      </w:pPr>
      <w:r>
        <w:t>Gouke Moes</w:t>
      </w:r>
    </w:p>
    <w:p w:rsidR="00930C09" w:rsidRDefault="00FC2A17" w14:paraId="6D0806F0" w14:textId="77777777">
      <w:pPr>
        <w:spacing w:line="240" w:lineRule="auto"/>
      </w:pPr>
      <w:r>
        <w:br w:type="page"/>
      </w:r>
    </w:p>
    <w:p w:rsidR="00930C09" w:rsidP="009E4507" w:rsidRDefault="00FC2A17" w14:paraId="67FF053E" w14:textId="77777777">
      <w:pPr>
        <w:pStyle w:val="pagebreak"/>
        <w:pageBreakBefore w:val="0"/>
      </w:pPr>
      <w:r>
        <w:lastRenderedPageBreak/>
        <w:t xml:space="preserve">De antwoorden </w:t>
      </w:r>
      <w:r w:rsidR="00D51F76">
        <w:t xml:space="preserve">op de schriftelijke </w:t>
      </w:r>
      <w:r>
        <w:t>vragen</w:t>
      </w:r>
      <w:r w:rsidR="00D51F76">
        <w:t> </w:t>
      </w:r>
      <w:r w:rsidRPr="006147FE">
        <w:t>van de leden Oualhadj (D66) en Mohandis (GL/PvdA)</w:t>
      </w:r>
      <w:r w:rsidR="00D51F76">
        <w:t xml:space="preserve"> </w:t>
      </w:r>
      <w:r w:rsidR="009E4507">
        <w:t>over</w:t>
      </w:r>
      <w:r w:rsidR="00EE09A7">
        <w:t xml:space="preserve"> </w:t>
      </w:r>
      <w:r>
        <w:t>een bericht van vicepremier Keijzer over de NOS</w:t>
      </w:r>
      <w:r w:rsidR="00C50C4E">
        <w:t xml:space="preserve"> </w:t>
      </w:r>
      <w:r w:rsidR="009E4507">
        <w:t xml:space="preserve">met kenmerk </w:t>
      </w:r>
      <w:r>
        <w:t>2025Z20671</w:t>
      </w:r>
      <w:r w:rsidR="00C50C4E">
        <w:t xml:space="preserve">, ingezonden op </w:t>
      </w:r>
      <w:r>
        <w:t>27 november 2025</w:t>
      </w:r>
      <w:r w:rsidR="00C50C4E">
        <w:t>.</w:t>
      </w:r>
    </w:p>
    <w:p w:rsidR="00820DDA" w:rsidP="00820DDA" w:rsidRDefault="00820DDA" w14:paraId="3D7916A2" w14:textId="77777777">
      <w:pPr>
        <w:pStyle w:val="standaard-tekst"/>
      </w:pPr>
    </w:p>
    <w:p w:rsidR="006147FE" w:rsidP="006147FE" w:rsidRDefault="006147FE" w14:paraId="20F908A5" w14:textId="43A40CB3">
      <w:pPr>
        <w:rPr>
          <w:szCs w:val="18"/>
        </w:rPr>
      </w:pPr>
      <w:r w:rsidRPr="004B2E8A">
        <w:rPr>
          <w:szCs w:val="18"/>
        </w:rPr>
        <w:t>Vraag 1</w:t>
      </w:r>
      <w:r w:rsidRPr="004B2E8A">
        <w:rPr>
          <w:szCs w:val="18"/>
        </w:rPr>
        <w:br/>
        <w:t>Heeft u kennisgenomen van het X-bericht van de vicepremier Keijzer? [1]</w:t>
      </w:r>
    </w:p>
    <w:p w:rsidR="006147FE" w:rsidP="006147FE" w:rsidRDefault="006147FE" w14:paraId="48BB744D" w14:textId="77777777">
      <w:pPr>
        <w:rPr>
          <w:szCs w:val="18"/>
        </w:rPr>
      </w:pPr>
    </w:p>
    <w:p w:rsidR="00DD7305" w:rsidP="006147FE" w:rsidRDefault="00DD7305" w14:paraId="3788022D" w14:textId="4BDE0BE0">
      <w:pPr>
        <w:rPr>
          <w:szCs w:val="18"/>
        </w:rPr>
      </w:pPr>
      <w:r>
        <w:rPr>
          <w:szCs w:val="18"/>
        </w:rPr>
        <w:t>Antwoord 1</w:t>
      </w:r>
    </w:p>
    <w:p w:rsidRPr="004B2E8A" w:rsidR="006147FE" w:rsidP="006147FE" w:rsidRDefault="006147FE" w14:paraId="78750AA0" w14:textId="75D640FC">
      <w:pPr>
        <w:rPr>
          <w:szCs w:val="18"/>
        </w:rPr>
      </w:pPr>
      <w:r>
        <w:rPr>
          <w:szCs w:val="18"/>
        </w:rPr>
        <w:t xml:space="preserve">Ja. </w:t>
      </w:r>
      <w:r w:rsidRPr="004B2E8A">
        <w:rPr>
          <w:szCs w:val="18"/>
        </w:rPr>
        <w:br/>
      </w:r>
    </w:p>
    <w:p w:rsidR="006147FE" w:rsidP="006147FE" w:rsidRDefault="006147FE" w14:paraId="6D701121" w14:textId="66D4BCFE">
      <w:pPr>
        <w:rPr>
          <w:szCs w:val="18"/>
        </w:rPr>
      </w:pPr>
      <w:r w:rsidRPr="004B2E8A">
        <w:rPr>
          <w:szCs w:val="18"/>
        </w:rPr>
        <w:t>Vraag 2</w:t>
      </w:r>
      <w:r w:rsidRPr="004B2E8A">
        <w:rPr>
          <w:szCs w:val="18"/>
        </w:rPr>
        <w:br/>
        <w:t>Is dit een standpunt van het kabinet?</w:t>
      </w:r>
      <w:r>
        <w:rPr>
          <w:szCs w:val="18"/>
        </w:rPr>
        <w:br/>
      </w:r>
    </w:p>
    <w:p w:rsidR="00DD7305" w:rsidP="006147FE" w:rsidRDefault="00DD7305" w14:paraId="30F594B0" w14:textId="3118CE50">
      <w:pPr>
        <w:rPr>
          <w:szCs w:val="18"/>
        </w:rPr>
      </w:pPr>
      <w:r>
        <w:rPr>
          <w:szCs w:val="18"/>
        </w:rPr>
        <w:t>Antwoord 2</w:t>
      </w:r>
    </w:p>
    <w:p w:rsidR="008E1263" w:rsidP="008E1263" w:rsidRDefault="008E1263" w14:paraId="6AA23D7E" w14:textId="3E41B607">
      <w:pPr>
        <w:rPr>
          <w:szCs w:val="18"/>
        </w:rPr>
      </w:pPr>
      <w:r>
        <w:rPr>
          <w:szCs w:val="18"/>
        </w:rPr>
        <w:t xml:space="preserve">Het kabinet onderschrijft het belang van een sterke en onafhankelijke publieke omroep en de noodzaak tot afstand tussen media en politiek volledig. </w:t>
      </w:r>
    </w:p>
    <w:p w:rsidRPr="004B2E8A" w:rsidR="006147FE" w:rsidP="006147FE" w:rsidRDefault="006147FE" w14:paraId="6721B1E1" w14:textId="384BD1B0">
      <w:pPr>
        <w:rPr>
          <w:szCs w:val="18"/>
        </w:rPr>
      </w:pPr>
    </w:p>
    <w:p w:rsidR="006147FE" w:rsidP="006147FE" w:rsidRDefault="006147FE" w14:paraId="6A61B837" w14:textId="3D6243D3">
      <w:pPr>
        <w:rPr>
          <w:szCs w:val="18"/>
        </w:rPr>
      </w:pPr>
      <w:r w:rsidRPr="004B2E8A">
        <w:rPr>
          <w:szCs w:val="18"/>
        </w:rPr>
        <w:t>Vraag 3</w:t>
      </w:r>
      <w:r w:rsidRPr="004B2E8A">
        <w:rPr>
          <w:szCs w:val="18"/>
        </w:rPr>
        <w:br/>
        <w:t>Hoe beoordeelt u deze uitlatingen in het licht van de wettelijke waarborg dat de publieke omroep onafhankelijk dient te zijn van politieke beïnvloeding?</w:t>
      </w:r>
    </w:p>
    <w:p w:rsidR="006147FE" w:rsidP="006147FE" w:rsidRDefault="006147FE" w14:paraId="5CF0CA08" w14:textId="77777777">
      <w:pPr>
        <w:rPr>
          <w:szCs w:val="18"/>
        </w:rPr>
      </w:pPr>
    </w:p>
    <w:p w:rsidR="00DD7305" w:rsidP="006147FE" w:rsidRDefault="00DD7305" w14:paraId="3A5DDE79" w14:textId="356F0B8F">
      <w:pPr>
        <w:rPr>
          <w:szCs w:val="18"/>
        </w:rPr>
      </w:pPr>
      <w:r>
        <w:rPr>
          <w:szCs w:val="18"/>
        </w:rPr>
        <w:t>Antwoord 3</w:t>
      </w:r>
    </w:p>
    <w:p w:rsidRPr="002500CE" w:rsidR="008634CA" w:rsidP="00973A36" w:rsidRDefault="008634CA" w14:paraId="68081D97" w14:textId="7206FE85">
      <w:pPr>
        <w:rPr>
          <w:szCs w:val="18"/>
        </w:rPr>
      </w:pPr>
      <w:r w:rsidRPr="008634CA">
        <w:rPr>
          <w:szCs w:val="18"/>
        </w:rPr>
        <w:t>In, onder meer, de Grondwet en het Europees Verdrag voor de Rechten van de Mens zijn de vrijheid van meningsuiting en persvrijheid verankerd. Onder deze vrijheden valt in ieder geval bescherming tegen ongeoorloofde overheidsinmenging.</w:t>
      </w:r>
      <w:r w:rsidR="00973A36">
        <w:rPr>
          <w:szCs w:val="18"/>
        </w:rPr>
        <w:t xml:space="preserve"> Het is belangrijk dat media zich vrij weten van politieke beïnvloeding.</w:t>
      </w:r>
      <w:r w:rsidRPr="008634CA">
        <w:rPr>
          <w:szCs w:val="18"/>
        </w:rPr>
        <w:t xml:space="preserve"> De Mediawet 2008 bevat aanvullende, specifieke waarborgen voor de redactionele onafhankelijkheid van de publieke omroep. Deze normen vormen essentiële onderdelen van het constitutionele en wettelijke kader waarbinnen onafhankelijke journalistiek functioneert.</w:t>
      </w:r>
      <w:r w:rsidR="00973A36">
        <w:rPr>
          <w:szCs w:val="18"/>
        </w:rPr>
        <w:t xml:space="preserve"> </w:t>
      </w:r>
      <w:r w:rsidR="006147FE">
        <w:rPr>
          <w:szCs w:val="18"/>
        </w:rPr>
        <w:t>Het is een groot goed dat we in Nederland persvrijheid hebben</w:t>
      </w:r>
      <w:r w:rsidR="008E1263">
        <w:rPr>
          <w:szCs w:val="18"/>
        </w:rPr>
        <w:t xml:space="preserve">. </w:t>
      </w:r>
      <w:r w:rsidR="008D46A9">
        <w:rPr>
          <w:szCs w:val="18"/>
        </w:rPr>
        <w:t>Alleen als de publieke omroep onafhankelijk kan opereren, kan zij haar essentiële taak binnen de democratische rechtsstaat vervullen.</w:t>
      </w:r>
      <w:r w:rsidR="00973A36">
        <w:rPr>
          <w:szCs w:val="18"/>
        </w:rPr>
        <w:t xml:space="preserve"> </w:t>
      </w:r>
    </w:p>
    <w:p w:rsidR="00697041" w:rsidP="00115A27" w:rsidRDefault="00697041" w14:paraId="6761E973" w14:textId="77777777">
      <w:pPr>
        <w:rPr>
          <w:szCs w:val="18"/>
        </w:rPr>
      </w:pPr>
    </w:p>
    <w:p w:rsidRPr="00571E30" w:rsidR="00115A27" w:rsidP="00115A27" w:rsidRDefault="00115A27" w14:paraId="740C6D45" w14:textId="0B03600A">
      <w:pPr>
        <w:rPr>
          <w:szCs w:val="18"/>
        </w:rPr>
      </w:pPr>
      <w:r w:rsidRPr="00571E30">
        <w:rPr>
          <w:szCs w:val="18"/>
        </w:rPr>
        <w:t>D</w:t>
      </w:r>
      <w:r>
        <w:rPr>
          <w:szCs w:val="18"/>
        </w:rPr>
        <w:t>i</w:t>
      </w:r>
      <w:r w:rsidRPr="00571E30">
        <w:rPr>
          <w:szCs w:val="18"/>
        </w:rPr>
        <w:t>t</w:t>
      </w:r>
      <w:r>
        <w:rPr>
          <w:szCs w:val="18"/>
        </w:rPr>
        <w:t xml:space="preserve"> alles</w:t>
      </w:r>
      <w:r w:rsidRPr="00571E30">
        <w:rPr>
          <w:szCs w:val="18"/>
        </w:rPr>
        <w:t xml:space="preserve"> wil overigens uiteraard niet zeggen dat omroepen</w:t>
      </w:r>
      <w:r>
        <w:rPr>
          <w:szCs w:val="18"/>
        </w:rPr>
        <w:t xml:space="preserve"> </w:t>
      </w:r>
      <w:r w:rsidRPr="00571E30">
        <w:rPr>
          <w:szCs w:val="18"/>
        </w:rPr>
        <w:t>zich</w:t>
      </w:r>
      <w:r w:rsidR="002500CE">
        <w:rPr>
          <w:szCs w:val="18"/>
        </w:rPr>
        <w:t xml:space="preserve"> in het huidige bestel</w:t>
      </w:r>
      <w:r w:rsidR="00AE473D">
        <w:rPr>
          <w:szCs w:val="18"/>
        </w:rPr>
        <w:t xml:space="preserve"> </w:t>
      </w:r>
      <w:r w:rsidRPr="00571E30">
        <w:rPr>
          <w:szCs w:val="18"/>
        </w:rPr>
        <w:t xml:space="preserve">niet hoeven </w:t>
      </w:r>
      <w:r>
        <w:rPr>
          <w:szCs w:val="18"/>
        </w:rPr>
        <w:t xml:space="preserve">te </w:t>
      </w:r>
      <w:r w:rsidRPr="00571E30">
        <w:rPr>
          <w:szCs w:val="18"/>
        </w:rPr>
        <w:t xml:space="preserve">verantwoorden over hun </w:t>
      </w:r>
      <w:r>
        <w:rPr>
          <w:szCs w:val="18"/>
        </w:rPr>
        <w:t xml:space="preserve">redactionele </w:t>
      </w:r>
      <w:r w:rsidRPr="00571E30">
        <w:rPr>
          <w:szCs w:val="18"/>
        </w:rPr>
        <w:t>keuzes</w:t>
      </w:r>
      <w:r>
        <w:rPr>
          <w:szCs w:val="18"/>
        </w:rPr>
        <w:t xml:space="preserve">, of dat daar geen debat over zou </w:t>
      </w:r>
      <w:r w:rsidR="003814F9">
        <w:rPr>
          <w:szCs w:val="18"/>
        </w:rPr>
        <w:t>mogen</w:t>
      </w:r>
      <w:r>
        <w:rPr>
          <w:szCs w:val="18"/>
        </w:rPr>
        <w:t xml:space="preserve"> ontstaan</w:t>
      </w:r>
      <w:r w:rsidRPr="00571E30">
        <w:rPr>
          <w:szCs w:val="18"/>
        </w:rPr>
        <w:t xml:space="preserve">. </w:t>
      </w:r>
      <w:r>
        <w:rPr>
          <w:szCs w:val="18"/>
        </w:rPr>
        <w:t xml:space="preserve">Ook dat hoort bij de journalistieke praktijk. Bij opmerkingen of klachten over de journalistieke handelswijze </w:t>
      </w:r>
      <w:r w:rsidRPr="00571E30">
        <w:rPr>
          <w:szCs w:val="18"/>
        </w:rPr>
        <w:t>kan iedereen contact opnemen met de desbetreffende omroep of redactie. Wanneer iemand niet tevreden is met de reactie van de omroep of redactie is er de mogelijkheid om een melding te maken bij de Ombudsman voor de publieke omroepen. De Ombudsman kan naar aanleiding van klachten nader onderzoek doen naar het journalistiek handelen van de omroep of redactie</w:t>
      </w:r>
      <w:r w:rsidR="003814F9">
        <w:rPr>
          <w:szCs w:val="18"/>
        </w:rPr>
        <w:t>. O</w:t>
      </w:r>
      <w:r>
        <w:rPr>
          <w:szCs w:val="18"/>
        </w:rPr>
        <w:t>ok de Raad voor de Journalistiek kan om een oordeel gevraagd worden</w:t>
      </w:r>
      <w:r w:rsidRPr="00571E30">
        <w:rPr>
          <w:szCs w:val="18"/>
        </w:rPr>
        <w:t xml:space="preserve">. </w:t>
      </w:r>
      <w:r w:rsidRPr="00571E30" w:rsidR="00003DC7">
        <w:rPr>
          <w:szCs w:val="18"/>
        </w:rPr>
        <w:t>Dit stelsel van zelfregulering</w:t>
      </w:r>
      <w:r w:rsidR="00003DC7">
        <w:rPr>
          <w:szCs w:val="18"/>
        </w:rPr>
        <w:t>, en ieders verantwoordelijkheid voor de wet,</w:t>
      </w:r>
      <w:r w:rsidRPr="00B414CD" w:rsidR="00003DC7">
        <w:rPr>
          <w:szCs w:val="18"/>
        </w:rPr>
        <w:t xml:space="preserve"> </w:t>
      </w:r>
      <w:r w:rsidR="00003DC7">
        <w:rPr>
          <w:szCs w:val="18"/>
        </w:rPr>
        <w:t>moet</w:t>
      </w:r>
      <w:r w:rsidRPr="00571E30" w:rsidR="00003DC7">
        <w:rPr>
          <w:szCs w:val="18"/>
        </w:rPr>
        <w:t xml:space="preserve"> ervoor</w:t>
      </w:r>
      <w:r w:rsidR="00003DC7">
        <w:rPr>
          <w:szCs w:val="18"/>
        </w:rPr>
        <w:t xml:space="preserve"> zorgen</w:t>
      </w:r>
      <w:r w:rsidRPr="00571E30" w:rsidR="00003DC7">
        <w:rPr>
          <w:szCs w:val="18"/>
        </w:rPr>
        <w:t xml:space="preserve"> dat </w:t>
      </w:r>
      <w:r w:rsidR="00003DC7">
        <w:rPr>
          <w:szCs w:val="18"/>
        </w:rPr>
        <w:t>publieke omroepen</w:t>
      </w:r>
      <w:r w:rsidRPr="00571E30" w:rsidR="00003DC7">
        <w:rPr>
          <w:szCs w:val="18"/>
        </w:rPr>
        <w:t xml:space="preserve"> zich verantwoorden over de journalistieke keuzes die zij maken.</w:t>
      </w:r>
      <w:r w:rsidR="00003DC7">
        <w:rPr>
          <w:szCs w:val="18"/>
        </w:rPr>
        <w:t xml:space="preserve"> In het kader van de hervorming van de landelijke publieke omroep worden voorstellen voorbereid om deze zelfregulering verder te versterken.</w:t>
      </w:r>
      <w:r w:rsidR="00003DC7">
        <w:rPr>
          <w:rStyle w:val="Voetnootmarkering"/>
          <w:szCs w:val="18"/>
        </w:rPr>
        <w:footnoteReference w:id="1"/>
      </w:r>
      <w:r w:rsidR="00973A36">
        <w:rPr>
          <w:szCs w:val="18"/>
        </w:rPr>
        <w:t xml:space="preserve"> </w:t>
      </w:r>
    </w:p>
    <w:p w:rsidR="00FC2141" w:rsidP="006147FE" w:rsidRDefault="00FC2141" w14:paraId="49A60E46" w14:textId="77777777">
      <w:pPr>
        <w:rPr>
          <w:szCs w:val="18"/>
        </w:rPr>
      </w:pPr>
    </w:p>
    <w:p w:rsidR="00A14810" w:rsidP="006147FE" w:rsidRDefault="006147FE" w14:paraId="7D32345B" w14:textId="606CD14B">
      <w:pPr>
        <w:rPr>
          <w:szCs w:val="18"/>
        </w:rPr>
      </w:pPr>
      <w:r w:rsidRPr="004B2E8A">
        <w:rPr>
          <w:szCs w:val="18"/>
        </w:rPr>
        <w:lastRenderedPageBreak/>
        <w:t>Vraag 4</w:t>
      </w:r>
      <w:r w:rsidRPr="004B2E8A">
        <w:rPr>
          <w:szCs w:val="18"/>
        </w:rPr>
        <w:br/>
        <w:t>Hoe verhoudt een dergelijke publieke uitlating van een vicepremier zich tot de ministeriële verantwoordelijkheid voor een betrouwbare en onafhankelijke nieuwsvoorziening in Nederland?</w:t>
      </w:r>
    </w:p>
    <w:p w:rsidR="00A14810" w:rsidP="006147FE" w:rsidRDefault="00A14810" w14:paraId="26E21699" w14:textId="77777777">
      <w:pPr>
        <w:rPr>
          <w:szCs w:val="18"/>
        </w:rPr>
      </w:pPr>
    </w:p>
    <w:p w:rsidR="00DD7305" w:rsidP="006147FE" w:rsidRDefault="00DD7305" w14:paraId="6CDA695C" w14:textId="1CE3D7E3">
      <w:pPr>
        <w:rPr>
          <w:szCs w:val="18"/>
        </w:rPr>
      </w:pPr>
      <w:r>
        <w:rPr>
          <w:szCs w:val="18"/>
        </w:rPr>
        <w:t>Antwoord 4</w:t>
      </w:r>
    </w:p>
    <w:p w:rsidR="006147FE" w:rsidP="006147FE" w:rsidRDefault="00B158E1" w14:paraId="19EC04BC" w14:textId="25232FDF">
      <w:pPr>
        <w:rPr>
          <w:szCs w:val="18"/>
        </w:rPr>
      </w:pPr>
      <w:r w:rsidRPr="00B158E1">
        <w:rPr>
          <w:szCs w:val="18"/>
        </w:rPr>
        <w:t xml:space="preserve">Als </w:t>
      </w:r>
      <w:r>
        <w:rPr>
          <w:szCs w:val="18"/>
        </w:rPr>
        <w:t>minister van OCW</w:t>
      </w:r>
      <w:r w:rsidRPr="00B158E1">
        <w:rPr>
          <w:szCs w:val="18"/>
        </w:rPr>
        <w:t xml:space="preserve"> </w:t>
      </w:r>
      <w:r w:rsidR="008B6254">
        <w:rPr>
          <w:szCs w:val="18"/>
        </w:rPr>
        <w:t>ben ik verantwoordelijk voor het mediabeleid en stelselverantwoordelijk voor de publieke omroep en de journalistiek. Ik zie</w:t>
      </w:r>
      <w:r w:rsidRPr="00B158E1">
        <w:rPr>
          <w:szCs w:val="18"/>
        </w:rPr>
        <w:t xml:space="preserve"> het als mijn verantwoordelijkheid om te staan voor een betrouwbare en onafhankelijke nieuwsvoorziening. </w:t>
      </w:r>
      <w:r w:rsidR="00115A27">
        <w:rPr>
          <w:szCs w:val="18"/>
        </w:rPr>
        <w:t xml:space="preserve">Zie verder </w:t>
      </w:r>
      <w:r w:rsidRPr="00B158E1">
        <w:rPr>
          <w:szCs w:val="18"/>
        </w:rPr>
        <w:t>mijn antwoord op vraag 3</w:t>
      </w:r>
      <w:r w:rsidR="000D2BDD">
        <w:rPr>
          <w:szCs w:val="18"/>
        </w:rPr>
        <w:t>.</w:t>
      </w:r>
    </w:p>
    <w:p w:rsidRPr="004B2E8A" w:rsidR="00697041" w:rsidP="006147FE" w:rsidRDefault="00697041" w14:paraId="5C34B030" w14:textId="77777777">
      <w:pPr>
        <w:rPr>
          <w:szCs w:val="18"/>
        </w:rPr>
      </w:pPr>
    </w:p>
    <w:p w:rsidR="002D6D45" w:rsidP="006147FE" w:rsidRDefault="006147FE" w14:paraId="5E9B8218" w14:textId="78FCBF8D">
      <w:pPr>
        <w:rPr>
          <w:szCs w:val="18"/>
        </w:rPr>
      </w:pPr>
      <w:r w:rsidRPr="004B2E8A">
        <w:rPr>
          <w:szCs w:val="18"/>
        </w:rPr>
        <w:t>Vraag 5</w:t>
      </w:r>
      <w:r w:rsidRPr="004B2E8A">
        <w:rPr>
          <w:szCs w:val="18"/>
        </w:rPr>
        <w:br/>
        <w:t>Is er binnen het kabinet gesproken over de mogelijke impact van dit soort uitspraken op het vertrouwen in journalistiek en publieke instituties? Zo ja, wat was de conclusie?</w:t>
      </w:r>
    </w:p>
    <w:p w:rsidR="002D6D45" w:rsidP="006147FE" w:rsidRDefault="002D6D45" w14:paraId="73519BC8" w14:textId="77777777">
      <w:pPr>
        <w:rPr>
          <w:szCs w:val="18"/>
        </w:rPr>
      </w:pPr>
    </w:p>
    <w:p w:rsidR="00DD7305" w:rsidP="006147FE" w:rsidRDefault="00DD7305" w14:paraId="237A350D" w14:textId="5633C01D">
      <w:pPr>
        <w:rPr>
          <w:szCs w:val="18"/>
        </w:rPr>
      </w:pPr>
      <w:r>
        <w:rPr>
          <w:szCs w:val="18"/>
        </w:rPr>
        <w:t>Antwoord 5</w:t>
      </w:r>
    </w:p>
    <w:p w:rsidRPr="004B2E8A" w:rsidR="006147FE" w:rsidP="006147FE" w:rsidRDefault="00794D89" w14:paraId="1F974226" w14:textId="23A51AAD">
      <w:pPr>
        <w:rPr>
          <w:szCs w:val="18"/>
        </w:rPr>
      </w:pPr>
      <w:r>
        <w:rPr>
          <w:szCs w:val="18"/>
        </w:rPr>
        <w:t>Het</w:t>
      </w:r>
      <w:r w:rsidR="00571E30">
        <w:rPr>
          <w:szCs w:val="18"/>
        </w:rPr>
        <w:t xml:space="preserve"> kabinet onderschrijft het belang van een sterke en onafhankelijke publieke omroep</w:t>
      </w:r>
      <w:r w:rsidR="00E12C4B">
        <w:rPr>
          <w:szCs w:val="18"/>
        </w:rPr>
        <w:t xml:space="preserve"> en de noodzaak tot afstand tussen media en politiek </w:t>
      </w:r>
      <w:r w:rsidR="00571E30">
        <w:rPr>
          <w:szCs w:val="18"/>
        </w:rPr>
        <w:t>volledig.</w:t>
      </w:r>
      <w:r w:rsidRPr="004B2E8A" w:rsidR="006147FE">
        <w:rPr>
          <w:szCs w:val="18"/>
        </w:rPr>
        <w:br/>
      </w:r>
    </w:p>
    <w:p w:rsidR="00A14810" w:rsidP="006147FE" w:rsidRDefault="006147FE" w14:paraId="2B782D0F" w14:textId="597E92B4">
      <w:pPr>
        <w:rPr>
          <w:szCs w:val="18"/>
        </w:rPr>
      </w:pPr>
      <w:r w:rsidRPr="004B2E8A">
        <w:rPr>
          <w:szCs w:val="18"/>
        </w:rPr>
        <w:t>Vraag 6</w:t>
      </w:r>
      <w:r w:rsidRPr="004B2E8A">
        <w:rPr>
          <w:szCs w:val="18"/>
        </w:rPr>
        <w:br/>
        <w:t>Acht u dat een lid van het kabinet door dergelijke uitlatingen de indruk kan wekken zich te mengen in de inhoudelijke berichtgeving van de publieke omroep?</w:t>
      </w:r>
    </w:p>
    <w:p w:rsidR="00A14810" w:rsidP="006147FE" w:rsidRDefault="00A14810" w14:paraId="310CEDCA" w14:textId="77777777">
      <w:pPr>
        <w:rPr>
          <w:szCs w:val="18"/>
        </w:rPr>
      </w:pPr>
    </w:p>
    <w:p w:rsidR="00DD7305" w:rsidP="006147FE" w:rsidRDefault="00DD7305" w14:paraId="48C6BBEC" w14:textId="679AF837">
      <w:pPr>
        <w:rPr>
          <w:szCs w:val="18"/>
        </w:rPr>
      </w:pPr>
      <w:r>
        <w:rPr>
          <w:szCs w:val="18"/>
        </w:rPr>
        <w:t>Antwoord 6</w:t>
      </w:r>
    </w:p>
    <w:p w:rsidRPr="004B2E8A" w:rsidR="006147FE" w:rsidP="006147FE" w:rsidRDefault="002D6D45" w14:paraId="62F38251" w14:textId="7DB5F6B7">
      <w:pPr>
        <w:rPr>
          <w:szCs w:val="18"/>
        </w:rPr>
      </w:pPr>
      <w:r>
        <w:rPr>
          <w:szCs w:val="18"/>
        </w:rPr>
        <w:t>Zie mijn antwoord op vraag 3.</w:t>
      </w:r>
      <w:r w:rsidRPr="004B2E8A" w:rsidR="006147FE">
        <w:rPr>
          <w:szCs w:val="18"/>
        </w:rPr>
        <w:br/>
      </w:r>
    </w:p>
    <w:p w:rsidR="002D6D45" w:rsidP="006147FE" w:rsidRDefault="006147FE" w14:paraId="65F34CE5" w14:textId="1B422B75">
      <w:pPr>
        <w:rPr>
          <w:szCs w:val="18"/>
        </w:rPr>
      </w:pPr>
      <w:r w:rsidRPr="004B2E8A">
        <w:rPr>
          <w:szCs w:val="18"/>
        </w:rPr>
        <w:t>Vraag 7</w:t>
      </w:r>
      <w:r w:rsidRPr="004B2E8A">
        <w:rPr>
          <w:szCs w:val="18"/>
        </w:rPr>
        <w:br/>
        <w:t>Hoe waarborgt het kabinet dat er geen sprake is van (de schijn van) politieke druk op redacties van publieke media?</w:t>
      </w:r>
    </w:p>
    <w:p w:rsidR="002D6D45" w:rsidP="006147FE" w:rsidRDefault="002D6D45" w14:paraId="4DB86A2E" w14:textId="77777777">
      <w:pPr>
        <w:rPr>
          <w:szCs w:val="18"/>
        </w:rPr>
      </w:pPr>
    </w:p>
    <w:p w:rsidR="00DD7305" w:rsidP="006147FE" w:rsidRDefault="00DD7305" w14:paraId="2BC05B89" w14:textId="6C3FB3A4">
      <w:pPr>
        <w:rPr>
          <w:szCs w:val="18"/>
        </w:rPr>
      </w:pPr>
      <w:r>
        <w:rPr>
          <w:szCs w:val="18"/>
        </w:rPr>
        <w:t>Antwoord 7</w:t>
      </w:r>
    </w:p>
    <w:p w:rsidRPr="004B2E8A" w:rsidR="006147FE" w:rsidP="006147FE" w:rsidRDefault="002D6D45" w14:paraId="23FFE289" w14:textId="03213379">
      <w:pPr>
        <w:rPr>
          <w:szCs w:val="18"/>
        </w:rPr>
      </w:pPr>
      <w:bookmarkStart w:name="_Hlk215661671" w:id="0"/>
      <w:r>
        <w:rPr>
          <w:szCs w:val="18"/>
        </w:rPr>
        <w:t>In de Grondwet</w:t>
      </w:r>
      <w:r w:rsidR="00077E19">
        <w:rPr>
          <w:szCs w:val="18"/>
        </w:rPr>
        <w:t>, het Europees Verdrag voor de Rechten van de Mens (EVRM)</w:t>
      </w:r>
      <w:r>
        <w:rPr>
          <w:szCs w:val="18"/>
        </w:rPr>
        <w:t xml:space="preserve"> en de Mediawet 2008 zijn verschillende bepalingen opgenomen die de onafhankelijkheid van media beschermen.</w:t>
      </w:r>
      <w:bookmarkEnd w:id="0"/>
      <w:r>
        <w:rPr>
          <w:szCs w:val="18"/>
        </w:rPr>
        <w:t xml:space="preserve"> </w:t>
      </w:r>
      <w:r w:rsidR="00077E19">
        <w:t xml:space="preserve">In de eerste plaats garanderen de </w:t>
      </w:r>
      <w:r>
        <w:t xml:space="preserve">Grondwet </w:t>
      </w:r>
      <w:r w:rsidR="00077E19">
        <w:t>en het EVRM de</w:t>
      </w:r>
      <w:r>
        <w:t xml:space="preserve"> persvrijheid</w:t>
      </w:r>
      <w:r w:rsidR="00077E19">
        <w:t xml:space="preserve">. Artikel 7 van de Grondwet verbiedt daarbij expliciet </w:t>
      </w:r>
      <w:r>
        <w:t xml:space="preserve">voorafgaand toezicht op radio en televisie-uitzendingen. </w:t>
      </w:r>
      <w:r w:rsidR="00077E19">
        <w:t xml:space="preserve">Op grond van artikel 2.1 van de Mediawet 2008 zijn publieke omroepen gehouden media-aanbod te verzorgen dat vrij is van </w:t>
      </w:r>
      <w:r w:rsidR="00D96677">
        <w:t>overheids</w:t>
      </w:r>
      <w:r w:rsidR="00077E19">
        <w:t xml:space="preserve">invloeden. </w:t>
      </w:r>
      <w:r>
        <w:t xml:space="preserve">Bovendien schrijft de Mediawet </w:t>
      </w:r>
      <w:r w:rsidR="00077E19">
        <w:t xml:space="preserve">2008 </w:t>
      </w:r>
      <w:r>
        <w:t>voor dat publieke omroepen redactionele autonomie hebben en zelf verantwoordelijk zijn voor</w:t>
      </w:r>
      <w:r w:rsidR="00D96677">
        <w:t xml:space="preserve"> de</w:t>
      </w:r>
      <w:r>
        <w:t xml:space="preserve"> vorm en inhoud van </w:t>
      </w:r>
      <w:r w:rsidR="00D96677">
        <w:t xml:space="preserve">hun </w:t>
      </w:r>
      <w:r>
        <w:t>programma’s.</w:t>
      </w:r>
      <w:r w:rsidRPr="004B2E8A" w:rsidR="006147FE">
        <w:rPr>
          <w:szCs w:val="18"/>
        </w:rPr>
        <w:br/>
      </w:r>
    </w:p>
    <w:p w:rsidR="002D6D45" w:rsidP="006147FE" w:rsidRDefault="006147FE" w14:paraId="3E051D28" w14:textId="13A016C0">
      <w:pPr>
        <w:rPr>
          <w:szCs w:val="18"/>
        </w:rPr>
      </w:pPr>
      <w:r w:rsidRPr="004B2E8A">
        <w:rPr>
          <w:szCs w:val="18"/>
        </w:rPr>
        <w:t>Vraag 8</w:t>
      </w:r>
      <w:r w:rsidRPr="004B2E8A">
        <w:rPr>
          <w:szCs w:val="18"/>
        </w:rPr>
        <w:br/>
        <w:t>Kunt u reflecteren op de mogelijke effecten van dit soort publieke uitspraken op journalisten, redacties en de mate waarin zij vrij en onbelemmerd hun werk kunnen doen?</w:t>
      </w:r>
    </w:p>
    <w:p w:rsidR="002D6D45" w:rsidP="006147FE" w:rsidRDefault="002D6D45" w14:paraId="2EF3094D" w14:textId="77777777">
      <w:pPr>
        <w:rPr>
          <w:szCs w:val="18"/>
        </w:rPr>
      </w:pPr>
    </w:p>
    <w:p w:rsidR="00FC2141" w:rsidP="006147FE" w:rsidRDefault="00FC2141" w14:paraId="517D8602" w14:textId="77777777">
      <w:pPr>
        <w:rPr>
          <w:szCs w:val="18"/>
        </w:rPr>
      </w:pPr>
    </w:p>
    <w:p w:rsidR="00FC2141" w:rsidP="006147FE" w:rsidRDefault="00FC2141" w14:paraId="5B3F34D0" w14:textId="77777777">
      <w:pPr>
        <w:rPr>
          <w:szCs w:val="18"/>
        </w:rPr>
      </w:pPr>
    </w:p>
    <w:p w:rsidR="00FC2141" w:rsidP="006147FE" w:rsidRDefault="00FC2141" w14:paraId="35E35FB6" w14:textId="77777777">
      <w:pPr>
        <w:rPr>
          <w:szCs w:val="18"/>
        </w:rPr>
      </w:pPr>
    </w:p>
    <w:p w:rsidR="00C14D93" w:rsidP="006147FE" w:rsidRDefault="00C14D93" w14:paraId="2C412884" w14:textId="77777777">
      <w:pPr>
        <w:rPr>
          <w:szCs w:val="18"/>
        </w:rPr>
      </w:pPr>
    </w:p>
    <w:p w:rsidR="00C14D93" w:rsidP="006147FE" w:rsidRDefault="00C14D93" w14:paraId="05B4615B" w14:textId="77777777">
      <w:pPr>
        <w:rPr>
          <w:szCs w:val="18"/>
        </w:rPr>
      </w:pPr>
    </w:p>
    <w:p w:rsidR="00DD7305" w:rsidP="006147FE" w:rsidRDefault="00DD7305" w14:paraId="103ED45E" w14:textId="64896353">
      <w:pPr>
        <w:rPr>
          <w:szCs w:val="18"/>
        </w:rPr>
      </w:pPr>
      <w:r>
        <w:rPr>
          <w:szCs w:val="18"/>
        </w:rPr>
        <w:lastRenderedPageBreak/>
        <w:t>Antwoord 8</w:t>
      </w:r>
    </w:p>
    <w:p w:rsidRPr="00571E30" w:rsidR="00571E30" w:rsidP="00115A27" w:rsidRDefault="00596A87" w14:paraId="2D4D5A0B" w14:textId="4D0388CD">
      <w:pPr>
        <w:rPr>
          <w:szCs w:val="18"/>
        </w:rPr>
      </w:pPr>
      <w:r>
        <w:rPr>
          <w:szCs w:val="18"/>
        </w:rPr>
        <w:t>Zoals ik in mijn antwoord op vraag 3 al schreef,</w:t>
      </w:r>
      <w:r w:rsidR="00801369">
        <w:rPr>
          <w:szCs w:val="18"/>
        </w:rPr>
        <w:t xml:space="preserve"> is het van belang dat media zich vrij moeten weten van politieke beïnvloeding</w:t>
      </w:r>
      <w:r>
        <w:rPr>
          <w:szCs w:val="18"/>
        </w:rPr>
        <w:t xml:space="preserve">. </w:t>
      </w:r>
      <w:r w:rsidR="008D46A9">
        <w:rPr>
          <w:szCs w:val="18"/>
        </w:rPr>
        <w:t xml:space="preserve">Het wettelijk kader zoals ik dat omschrijf in het antwoord op vraag </w:t>
      </w:r>
      <w:r w:rsidR="002500CE">
        <w:rPr>
          <w:szCs w:val="18"/>
        </w:rPr>
        <w:t xml:space="preserve">3 en vraag </w:t>
      </w:r>
      <w:r w:rsidR="008D46A9">
        <w:rPr>
          <w:szCs w:val="18"/>
        </w:rPr>
        <w:t>7 moet dit waarborgen</w:t>
      </w:r>
      <w:bookmarkStart w:name="_Hlk215495955" w:id="1"/>
      <w:r w:rsidR="00547943">
        <w:rPr>
          <w:szCs w:val="18"/>
        </w:rPr>
        <w:t>.</w:t>
      </w:r>
    </w:p>
    <w:bookmarkEnd w:id="1"/>
    <w:p w:rsidR="00FC2141" w:rsidP="006147FE" w:rsidRDefault="00FC2141" w14:paraId="3E899765" w14:textId="77777777">
      <w:pPr>
        <w:rPr>
          <w:szCs w:val="18"/>
        </w:rPr>
      </w:pPr>
    </w:p>
    <w:p w:rsidR="002D6D45" w:rsidP="006147FE" w:rsidRDefault="006147FE" w14:paraId="2D00E88B" w14:textId="2EE266AC">
      <w:pPr>
        <w:rPr>
          <w:szCs w:val="18"/>
        </w:rPr>
      </w:pPr>
      <w:r w:rsidRPr="004B2E8A">
        <w:rPr>
          <w:szCs w:val="18"/>
        </w:rPr>
        <w:t>Vraag 9</w:t>
      </w:r>
      <w:r w:rsidRPr="004B2E8A">
        <w:rPr>
          <w:szCs w:val="18"/>
        </w:rPr>
        <w:br/>
        <w:t>Bent u bereid om minister Keijzer hierop aan te spreken en is volgens u de eenheid van het kabinetsbeleid in het geding?</w:t>
      </w:r>
    </w:p>
    <w:p w:rsidR="002D6D45" w:rsidP="006147FE" w:rsidRDefault="002D6D45" w14:paraId="21249547" w14:textId="77777777">
      <w:pPr>
        <w:rPr>
          <w:szCs w:val="18"/>
        </w:rPr>
      </w:pPr>
    </w:p>
    <w:p w:rsidR="00DD7305" w:rsidP="006147FE" w:rsidRDefault="00DD7305" w14:paraId="2096D3C2" w14:textId="0ECFE667">
      <w:pPr>
        <w:rPr>
          <w:szCs w:val="18"/>
        </w:rPr>
      </w:pPr>
      <w:r>
        <w:rPr>
          <w:szCs w:val="18"/>
        </w:rPr>
        <w:t>Antwoord 9</w:t>
      </w:r>
    </w:p>
    <w:p w:rsidRPr="004B2E8A" w:rsidR="006147FE" w:rsidP="006147FE" w:rsidRDefault="00794D89" w14:paraId="70DCF963" w14:textId="5FCF98F0">
      <w:pPr>
        <w:rPr>
          <w:szCs w:val="18"/>
        </w:rPr>
      </w:pPr>
      <w:r>
        <w:rPr>
          <w:szCs w:val="18"/>
        </w:rPr>
        <w:t>Zie mijn antwoord op vraag 5.</w:t>
      </w:r>
      <w:r w:rsidRPr="004B2E8A" w:rsidR="006147FE">
        <w:rPr>
          <w:szCs w:val="18"/>
        </w:rPr>
        <w:br/>
      </w:r>
    </w:p>
    <w:p w:rsidRPr="004B2E8A" w:rsidR="006147FE" w:rsidP="006147FE" w:rsidRDefault="006147FE" w14:paraId="68583429" w14:textId="77777777">
      <w:pPr>
        <w:rPr>
          <w:szCs w:val="18"/>
        </w:rPr>
      </w:pPr>
      <w:r w:rsidRPr="004B2E8A">
        <w:rPr>
          <w:szCs w:val="18"/>
        </w:rPr>
        <w:t>Vraag 10</w:t>
      </w:r>
      <w:r w:rsidRPr="004B2E8A">
        <w:rPr>
          <w:szCs w:val="18"/>
        </w:rPr>
        <w:br/>
      </w:r>
    </w:p>
    <w:p w:rsidR="002D6D45" w:rsidP="006147FE" w:rsidRDefault="006147FE" w14:paraId="77A4197E" w14:textId="77777777">
      <w:pPr>
        <w:rPr>
          <w:szCs w:val="18"/>
        </w:rPr>
      </w:pPr>
      <w:r w:rsidRPr="004B2E8A">
        <w:rPr>
          <w:rFonts w:ascii="Segoe UI Symbol" w:hAnsi="Segoe UI Symbol" w:cs="Segoe UI Symbol"/>
          <w:szCs w:val="18"/>
        </w:rPr>
        <w:t>⁠</w:t>
      </w:r>
      <w:r w:rsidRPr="004B2E8A">
        <w:rPr>
          <w:szCs w:val="18"/>
        </w:rPr>
        <w:t>Kunt u deze vragen vóór het wetgevingsoverleg Media op 8 december 2025 beantwoorden?</w:t>
      </w:r>
    </w:p>
    <w:p w:rsidR="002D6D45" w:rsidP="006147FE" w:rsidRDefault="002D6D45" w14:paraId="61DF49E8" w14:textId="77777777">
      <w:pPr>
        <w:rPr>
          <w:szCs w:val="18"/>
        </w:rPr>
      </w:pPr>
    </w:p>
    <w:p w:rsidRPr="00411A2C" w:rsidR="002D6D45" w:rsidP="006147FE" w:rsidRDefault="002D6D45" w14:paraId="24A9D407" w14:textId="77777777">
      <w:pPr>
        <w:rPr>
          <w:szCs w:val="18"/>
        </w:rPr>
      </w:pPr>
      <w:r w:rsidRPr="00411A2C">
        <w:rPr>
          <w:szCs w:val="18"/>
        </w:rPr>
        <w:t>Antwoord 10</w:t>
      </w:r>
    </w:p>
    <w:p w:rsidRPr="00411A2C" w:rsidR="006147FE" w:rsidP="006147FE" w:rsidRDefault="00AE6B3A" w14:paraId="1AD60A00" w14:textId="71FFCEFA">
      <w:pPr>
        <w:rPr>
          <w:szCs w:val="18"/>
        </w:rPr>
      </w:pPr>
      <w:r>
        <w:rPr>
          <w:szCs w:val="18"/>
        </w:rPr>
        <w:t xml:space="preserve">Het wetgevingsoverleg Media is inmiddels verplaatst naar 26 januari 2026. Ik heb uw vragen beantwoord voordat dit wetgevingsoverleg plaatsvindt. </w:t>
      </w:r>
      <w:r w:rsidRPr="00411A2C" w:rsidR="002D6D45">
        <w:rPr>
          <w:szCs w:val="18"/>
        </w:rPr>
        <w:t xml:space="preserve"> </w:t>
      </w:r>
      <w:r w:rsidRPr="00411A2C" w:rsidR="006147FE">
        <w:rPr>
          <w:szCs w:val="18"/>
        </w:rPr>
        <w:br/>
      </w:r>
    </w:p>
    <w:p w:rsidRPr="00D20259" w:rsidR="00820DDA" w:rsidP="00D20259" w:rsidRDefault="006147FE" w14:paraId="4A6D66A8" w14:textId="36209902">
      <w:pPr>
        <w:rPr>
          <w:szCs w:val="18"/>
        </w:rPr>
      </w:pPr>
      <w:r w:rsidRPr="00411A2C">
        <w:rPr>
          <w:szCs w:val="18"/>
        </w:rPr>
        <w:t>[1] X, 25 november 2025 (https://x.com/monakeijzer/status/1993341756394574158?s=46)</w:t>
      </w:r>
      <w:r w:rsidRPr="00411A2C">
        <w:rPr>
          <w:szCs w:val="18"/>
        </w:rPr>
        <w:br/>
      </w:r>
    </w:p>
    <w:sectPr w:rsidRPr="00D20259"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2536" w14:textId="77777777" w:rsidR="00557228" w:rsidRDefault="00557228">
      <w:r>
        <w:separator/>
      </w:r>
    </w:p>
    <w:p w14:paraId="34D77E08" w14:textId="77777777" w:rsidR="00557228" w:rsidRDefault="00557228"/>
  </w:endnote>
  <w:endnote w:type="continuationSeparator" w:id="0">
    <w:p w14:paraId="1A247381" w14:textId="77777777" w:rsidR="00557228" w:rsidRDefault="00557228">
      <w:r>
        <w:continuationSeparator/>
      </w:r>
    </w:p>
    <w:p w14:paraId="036FDA82" w14:textId="77777777" w:rsidR="00557228" w:rsidRDefault="00557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C3C7" w14:textId="77777777" w:rsidR="00557228" w:rsidRDefault="005572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358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23218" w14:paraId="141B9507" w14:textId="77777777" w:rsidTr="004C7E1D">
      <w:trPr>
        <w:trHeight w:hRule="exact" w:val="357"/>
      </w:trPr>
      <w:tc>
        <w:tcPr>
          <w:tcW w:w="7603" w:type="dxa"/>
        </w:tcPr>
        <w:p w14:paraId="7D38EDE1" w14:textId="77777777" w:rsidR="002F71BB" w:rsidRPr="004C7E1D" w:rsidRDefault="002F71BB" w:rsidP="004C7E1D">
          <w:pPr>
            <w:spacing w:line="180" w:lineRule="exact"/>
            <w:rPr>
              <w:sz w:val="13"/>
              <w:szCs w:val="13"/>
            </w:rPr>
          </w:pPr>
        </w:p>
      </w:tc>
      <w:tc>
        <w:tcPr>
          <w:tcW w:w="2172" w:type="dxa"/>
        </w:tcPr>
        <w:p w14:paraId="0C0AC45B" w14:textId="5815D3AA" w:rsidR="002F71BB" w:rsidRPr="004C7E1D" w:rsidRDefault="00FC2A1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5082">
            <w:rPr>
              <w:szCs w:val="13"/>
            </w:rPr>
            <w:t>4</w:t>
          </w:r>
          <w:r w:rsidRPr="004C7E1D">
            <w:rPr>
              <w:szCs w:val="13"/>
            </w:rPr>
            <w:fldChar w:fldCharType="end"/>
          </w:r>
        </w:p>
      </w:tc>
    </w:tr>
  </w:tbl>
  <w:p w14:paraId="0130E95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23218" w14:paraId="54EDCEA4" w14:textId="77777777" w:rsidTr="004C7E1D">
      <w:trPr>
        <w:trHeight w:hRule="exact" w:val="357"/>
      </w:trPr>
      <w:tc>
        <w:tcPr>
          <w:tcW w:w="7709" w:type="dxa"/>
        </w:tcPr>
        <w:p w14:paraId="73947F68" w14:textId="77777777" w:rsidR="00D17084" w:rsidRPr="004C7E1D" w:rsidRDefault="00D17084" w:rsidP="004C7E1D">
          <w:pPr>
            <w:spacing w:line="180" w:lineRule="exact"/>
            <w:rPr>
              <w:sz w:val="13"/>
              <w:szCs w:val="13"/>
            </w:rPr>
          </w:pPr>
        </w:p>
      </w:tc>
      <w:tc>
        <w:tcPr>
          <w:tcW w:w="2060" w:type="dxa"/>
        </w:tcPr>
        <w:p w14:paraId="22E8B829" w14:textId="4CBF04A0" w:rsidR="00D17084" w:rsidRPr="004C7E1D" w:rsidRDefault="00FC2A1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5082">
            <w:rPr>
              <w:szCs w:val="13"/>
            </w:rPr>
            <w:t>4</w:t>
          </w:r>
          <w:r w:rsidRPr="004C7E1D">
            <w:rPr>
              <w:szCs w:val="13"/>
            </w:rPr>
            <w:fldChar w:fldCharType="end"/>
          </w:r>
        </w:p>
      </w:tc>
    </w:tr>
  </w:tbl>
  <w:p w14:paraId="421D49F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52D0" w14:textId="77777777" w:rsidR="00557228" w:rsidRDefault="00557228">
      <w:r>
        <w:separator/>
      </w:r>
    </w:p>
    <w:p w14:paraId="70D4BB05" w14:textId="77777777" w:rsidR="00557228" w:rsidRDefault="00557228"/>
  </w:footnote>
  <w:footnote w:type="continuationSeparator" w:id="0">
    <w:p w14:paraId="2012EDA3" w14:textId="77777777" w:rsidR="00557228" w:rsidRDefault="00557228">
      <w:r>
        <w:continuationSeparator/>
      </w:r>
    </w:p>
    <w:p w14:paraId="11334934" w14:textId="77777777" w:rsidR="00557228" w:rsidRDefault="00557228"/>
  </w:footnote>
  <w:footnote w:id="1">
    <w:p w14:paraId="44C611DD" w14:textId="77777777" w:rsidR="00003DC7" w:rsidRPr="00E12C4B" w:rsidRDefault="00003DC7" w:rsidP="00003DC7">
      <w:pPr>
        <w:pStyle w:val="Voetnoottekst"/>
      </w:pPr>
      <w:r>
        <w:rPr>
          <w:rStyle w:val="Voetnootmarkering"/>
        </w:rPr>
        <w:footnoteRef/>
      </w:r>
      <w:r>
        <w:t xml:space="preserve"> </w:t>
      </w:r>
      <w:r>
        <w:rPr>
          <w:i/>
          <w:iCs/>
        </w:rPr>
        <w:t xml:space="preserve">Kamerstukken II, </w:t>
      </w:r>
      <w:r>
        <w:t xml:space="preserve">2024-25, 32827, nr. 333.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3B1A" w14:textId="77777777" w:rsidR="00557228" w:rsidRDefault="005572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23218" w14:paraId="1BDA89B6" w14:textId="77777777" w:rsidTr="006D2D53">
      <w:trPr>
        <w:trHeight w:hRule="exact" w:val="400"/>
      </w:trPr>
      <w:tc>
        <w:tcPr>
          <w:tcW w:w="7518" w:type="dxa"/>
        </w:tcPr>
        <w:p w14:paraId="08A77906" w14:textId="77777777" w:rsidR="00527BD4" w:rsidRPr="00275984" w:rsidRDefault="00527BD4" w:rsidP="00BF4427">
          <w:pPr>
            <w:pStyle w:val="Huisstijl-Rubricering"/>
          </w:pPr>
        </w:p>
      </w:tc>
    </w:tr>
  </w:tbl>
  <w:p w14:paraId="29E1DD3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23218" w14:paraId="3BB09780" w14:textId="77777777" w:rsidTr="003B528D">
      <w:tc>
        <w:tcPr>
          <w:tcW w:w="2160" w:type="dxa"/>
        </w:tcPr>
        <w:p w14:paraId="58F149FF" w14:textId="77777777" w:rsidR="002F71BB" w:rsidRPr="000407BB" w:rsidRDefault="00FC2A17" w:rsidP="005D283A">
          <w:pPr>
            <w:pStyle w:val="Colofonkop"/>
            <w:framePr w:hSpace="0" w:wrap="auto" w:vAnchor="margin" w:hAnchor="text" w:xAlign="left" w:yAlign="inline"/>
          </w:pPr>
          <w:r>
            <w:t>Onze referentie</w:t>
          </w:r>
        </w:p>
      </w:tc>
    </w:tr>
    <w:tr w:rsidR="00223218" w14:paraId="1B4826B7" w14:textId="77777777" w:rsidTr="002F71BB">
      <w:trPr>
        <w:trHeight w:val="259"/>
      </w:trPr>
      <w:tc>
        <w:tcPr>
          <w:tcW w:w="2160" w:type="dxa"/>
        </w:tcPr>
        <w:p w14:paraId="00B0D781" w14:textId="77777777" w:rsidR="00E35CF4" w:rsidRPr="005D283A" w:rsidRDefault="00FC2A17" w:rsidP="0049501A">
          <w:pPr>
            <w:spacing w:line="180" w:lineRule="exact"/>
            <w:rPr>
              <w:sz w:val="13"/>
              <w:szCs w:val="13"/>
            </w:rPr>
          </w:pPr>
          <w:r>
            <w:rPr>
              <w:sz w:val="13"/>
              <w:szCs w:val="13"/>
            </w:rPr>
            <w:t>56162511</w:t>
          </w:r>
        </w:p>
      </w:tc>
    </w:tr>
  </w:tbl>
  <w:p w14:paraId="3A01EC7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23218" w14:paraId="5FAE3E85" w14:textId="77777777" w:rsidTr="001377D4">
      <w:trPr>
        <w:trHeight w:val="2636"/>
      </w:trPr>
      <w:tc>
        <w:tcPr>
          <w:tcW w:w="737" w:type="dxa"/>
        </w:tcPr>
        <w:p w14:paraId="2798D4AB" w14:textId="77777777" w:rsidR="00704845" w:rsidRDefault="00704845" w:rsidP="0047126E">
          <w:pPr>
            <w:framePr w:w="6339" w:h="2750" w:hRule="exact" w:hSpace="181" w:wrap="around" w:vAnchor="page" w:hAnchor="page" w:x="5586" w:y="1"/>
            <w:spacing w:line="240" w:lineRule="auto"/>
          </w:pPr>
        </w:p>
      </w:tc>
      <w:tc>
        <w:tcPr>
          <w:tcW w:w="5156" w:type="dxa"/>
        </w:tcPr>
        <w:p w14:paraId="2D235AAC" w14:textId="77777777" w:rsidR="00704845" w:rsidRDefault="00FC2A17" w:rsidP="0047126E">
          <w:pPr>
            <w:framePr w:w="3873" w:h="2625" w:hRule="exact" w:wrap="around" w:vAnchor="page" w:hAnchor="page" w:x="6323" w:y="1"/>
          </w:pPr>
          <w:r>
            <w:rPr>
              <w:noProof/>
              <w:lang w:val="en-US" w:eastAsia="en-US"/>
            </w:rPr>
            <w:drawing>
              <wp:inline distT="0" distB="0" distL="0" distR="0" wp14:anchorId="318B6655" wp14:editId="4BE1972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05A34F4" w14:textId="77777777" w:rsidR="00483ECA" w:rsidRDefault="00483ECA" w:rsidP="00D037A9"/>
      </w:tc>
    </w:tr>
  </w:tbl>
  <w:p w14:paraId="3AA151E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23218" w14:paraId="16C720D1" w14:textId="77777777" w:rsidTr="0008539E">
      <w:trPr>
        <w:trHeight w:hRule="exact" w:val="572"/>
      </w:trPr>
      <w:tc>
        <w:tcPr>
          <w:tcW w:w="7520" w:type="dxa"/>
        </w:tcPr>
        <w:p w14:paraId="59CFDFBC" w14:textId="77777777" w:rsidR="00527BD4" w:rsidRPr="00963440" w:rsidRDefault="00FC2A17" w:rsidP="00210BA3">
          <w:pPr>
            <w:pStyle w:val="Huisstijl-Adres"/>
            <w:spacing w:after="0"/>
          </w:pPr>
          <w:r w:rsidRPr="009E3B07">
            <w:t>&gt;Retouradres </w:t>
          </w:r>
          <w:r>
            <w:t>Postbus 16375 2500 BJ Den Haag</w:t>
          </w:r>
          <w:r w:rsidRPr="009E3B07">
            <w:t xml:space="preserve"> </w:t>
          </w:r>
        </w:p>
      </w:tc>
    </w:tr>
    <w:tr w:rsidR="00223218" w14:paraId="48E145CE" w14:textId="77777777" w:rsidTr="00E776C6">
      <w:trPr>
        <w:cantSplit/>
        <w:trHeight w:hRule="exact" w:val="238"/>
      </w:trPr>
      <w:tc>
        <w:tcPr>
          <w:tcW w:w="7520" w:type="dxa"/>
        </w:tcPr>
        <w:p w14:paraId="7042AC84" w14:textId="77777777" w:rsidR="00093ABC" w:rsidRPr="00963440" w:rsidRDefault="00093ABC" w:rsidP="00963440"/>
      </w:tc>
    </w:tr>
    <w:tr w:rsidR="00223218" w14:paraId="79EC91BE" w14:textId="77777777" w:rsidTr="00E776C6">
      <w:trPr>
        <w:cantSplit/>
        <w:trHeight w:hRule="exact" w:val="1520"/>
      </w:trPr>
      <w:tc>
        <w:tcPr>
          <w:tcW w:w="7520" w:type="dxa"/>
        </w:tcPr>
        <w:p w14:paraId="053FC170" w14:textId="77777777" w:rsidR="00A604D3" w:rsidRPr="00963440" w:rsidRDefault="00A604D3" w:rsidP="00963440"/>
      </w:tc>
    </w:tr>
    <w:tr w:rsidR="00223218" w14:paraId="30C7DDC0" w14:textId="77777777" w:rsidTr="00E776C6">
      <w:trPr>
        <w:trHeight w:hRule="exact" w:val="1077"/>
      </w:trPr>
      <w:tc>
        <w:tcPr>
          <w:tcW w:w="7520" w:type="dxa"/>
        </w:tcPr>
        <w:p w14:paraId="03A01EBD" w14:textId="77777777" w:rsidR="00892BA5" w:rsidRPr="00035E67" w:rsidRDefault="00892BA5" w:rsidP="00892BA5">
          <w:pPr>
            <w:tabs>
              <w:tab w:val="left" w:pos="740"/>
            </w:tabs>
            <w:autoSpaceDE w:val="0"/>
            <w:autoSpaceDN w:val="0"/>
            <w:adjustRightInd w:val="0"/>
            <w:rPr>
              <w:rFonts w:cs="Verdana"/>
              <w:szCs w:val="18"/>
            </w:rPr>
          </w:pPr>
        </w:p>
      </w:tc>
    </w:tr>
  </w:tbl>
  <w:p w14:paraId="7E92E537" w14:textId="77777777" w:rsidR="006F273B" w:rsidRDefault="006F273B" w:rsidP="00BC4AE3">
    <w:pPr>
      <w:pStyle w:val="Koptekst"/>
    </w:pPr>
  </w:p>
  <w:p w14:paraId="64706058" w14:textId="77777777" w:rsidR="00153BD0" w:rsidRDefault="00153BD0" w:rsidP="00BC4AE3">
    <w:pPr>
      <w:pStyle w:val="Koptekst"/>
    </w:pPr>
  </w:p>
  <w:p w14:paraId="462D096D" w14:textId="77777777" w:rsidR="0044605E" w:rsidRDefault="0044605E" w:rsidP="00BC4AE3">
    <w:pPr>
      <w:pStyle w:val="Koptekst"/>
    </w:pPr>
  </w:p>
  <w:p w14:paraId="48CF854C" w14:textId="77777777" w:rsidR="0044605E" w:rsidRDefault="0044605E" w:rsidP="00BC4AE3">
    <w:pPr>
      <w:pStyle w:val="Koptekst"/>
    </w:pPr>
  </w:p>
  <w:p w14:paraId="5C39814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14844BE">
      <w:start w:val="1"/>
      <w:numFmt w:val="bullet"/>
      <w:pStyle w:val="Lijstopsomteken"/>
      <w:lvlText w:val="•"/>
      <w:lvlJc w:val="left"/>
      <w:pPr>
        <w:tabs>
          <w:tab w:val="num" w:pos="227"/>
        </w:tabs>
        <w:ind w:left="227" w:hanging="227"/>
      </w:pPr>
      <w:rPr>
        <w:rFonts w:ascii="Verdana" w:hAnsi="Verdana" w:hint="default"/>
        <w:sz w:val="18"/>
        <w:szCs w:val="18"/>
      </w:rPr>
    </w:lvl>
    <w:lvl w:ilvl="1" w:tplc="8A7EA2FA" w:tentative="1">
      <w:start w:val="1"/>
      <w:numFmt w:val="bullet"/>
      <w:lvlText w:val="o"/>
      <w:lvlJc w:val="left"/>
      <w:pPr>
        <w:tabs>
          <w:tab w:val="num" w:pos="1440"/>
        </w:tabs>
        <w:ind w:left="1440" w:hanging="360"/>
      </w:pPr>
      <w:rPr>
        <w:rFonts w:ascii="Courier New" w:hAnsi="Courier New" w:cs="Courier New" w:hint="default"/>
      </w:rPr>
    </w:lvl>
    <w:lvl w:ilvl="2" w:tplc="DA020F42" w:tentative="1">
      <w:start w:val="1"/>
      <w:numFmt w:val="bullet"/>
      <w:lvlText w:val=""/>
      <w:lvlJc w:val="left"/>
      <w:pPr>
        <w:tabs>
          <w:tab w:val="num" w:pos="2160"/>
        </w:tabs>
        <w:ind w:left="2160" w:hanging="360"/>
      </w:pPr>
      <w:rPr>
        <w:rFonts w:ascii="Wingdings" w:hAnsi="Wingdings" w:hint="default"/>
      </w:rPr>
    </w:lvl>
    <w:lvl w:ilvl="3" w:tplc="B2ECA6A0" w:tentative="1">
      <w:start w:val="1"/>
      <w:numFmt w:val="bullet"/>
      <w:lvlText w:val=""/>
      <w:lvlJc w:val="left"/>
      <w:pPr>
        <w:tabs>
          <w:tab w:val="num" w:pos="2880"/>
        </w:tabs>
        <w:ind w:left="2880" w:hanging="360"/>
      </w:pPr>
      <w:rPr>
        <w:rFonts w:ascii="Symbol" w:hAnsi="Symbol" w:hint="default"/>
      </w:rPr>
    </w:lvl>
    <w:lvl w:ilvl="4" w:tplc="CD909DC6" w:tentative="1">
      <w:start w:val="1"/>
      <w:numFmt w:val="bullet"/>
      <w:lvlText w:val="o"/>
      <w:lvlJc w:val="left"/>
      <w:pPr>
        <w:tabs>
          <w:tab w:val="num" w:pos="3600"/>
        </w:tabs>
        <w:ind w:left="3600" w:hanging="360"/>
      </w:pPr>
      <w:rPr>
        <w:rFonts w:ascii="Courier New" w:hAnsi="Courier New" w:cs="Courier New" w:hint="default"/>
      </w:rPr>
    </w:lvl>
    <w:lvl w:ilvl="5" w:tplc="526A465C" w:tentative="1">
      <w:start w:val="1"/>
      <w:numFmt w:val="bullet"/>
      <w:lvlText w:val=""/>
      <w:lvlJc w:val="left"/>
      <w:pPr>
        <w:tabs>
          <w:tab w:val="num" w:pos="4320"/>
        </w:tabs>
        <w:ind w:left="4320" w:hanging="360"/>
      </w:pPr>
      <w:rPr>
        <w:rFonts w:ascii="Wingdings" w:hAnsi="Wingdings" w:hint="default"/>
      </w:rPr>
    </w:lvl>
    <w:lvl w:ilvl="6" w:tplc="CF2A29FA" w:tentative="1">
      <w:start w:val="1"/>
      <w:numFmt w:val="bullet"/>
      <w:lvlText w:val=""/>
      <w:lvlJc w:val="left"/>
      <w:pPr>
        <w:tabs>
          <w:tab w:val="num" w:pos="5040"/>
        </w:tabs>
        <w:ind w:left="5040" w:hanging="360"/>
      </w:pPr>
      <w:rPr>
        <w:rFonts w:ascii="Symbol" w:hAnsi="Symbol" w:hint="default"/>
      </w:rPr>
    </w:lvl>
    <w:lvl w:ilvl="7" w:tplc="A360086A" w:tentative="1">
      <w:start w:val="1"/>
      <w:numFmt w:val="bullet"/>
      <w:lvlText w:val="o"/>
      <w:lvlJc w:val="left"/>
      <w:pPr>
        <w:tabs>
          <w:tab w:val="num" w:pos="5760"/>
        </w:tabs>
        <w:ind w:left="5760" w:hanging="360"/>
      </w:pPr>
      <w:rPr>
        <w:rFonts w:ascii="Courier New" w:hAnsi="Courier New" w:cs="Courier New" w:hint="default"/>
      </w:rPr>
    </w:lvl>
    <w:lvl w:ilvl="8" w:tplc="4B0099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A88FF8C">
      <w:start w:val="1"/>
      <w:numFmt w:val="bullet"/>
      <w:pStyle w:val="Lijstopsomteken2"/>
      <w:lvlText w:val="–"/>
      <w:lvlJc w:val="left"/>
      <w:pPr>
        <w:tabs>
          <w:tab w:val="num" w:pos="227"/>
        </w:tabs>
        <w:ind w:left="227" w:firstLine="0"/>
      </w:pPr>
      <w:rPr>
        <w:rFonts w:ascii="Verdana" w:hAnsi="Verdana" w:hint="default"/>
      </w:rPr>
    </w:lvl>
    <w:lvl w:ilvl="1" w:tplc="23BAE040" w:tentative="1">
      <w:start w:val="1"/>
      <w:numFmt w:val="bullet"/>
      <w:lvlText w:val="o"/>
      <w:lvlJc w:val="left"/>
      <w:pPr>
        <w:tabs>
          <w:tab w:val="num" w:pos="1440"/>
        </w:tabs>
        <w:ind w:left="1440" w:hanging="360"/>
      </w:pPr>
      <w:rPr>
        <w:rFonts w:ascii="Courier New" w:hAnsi="Courier New" w:cs="Courier New" w:hint="default"/>
      </w:rPr>
    </w:lvl>
    <w:lvl w:ilvl="2" w:tplc="714E2C34" w:tentative="1">
      <w:start w:val="1"/>
      <w:numFmt w:val="bullet"/>
      <w:lvlText w:val=""/>
      <w:lvlJc w:val="left"/>
      <w:pPr>
        <w:tabs>
          <w:tab w:val="num" w:pos="2160"/>
        </w:tabs>
        <w:ind w:left="2160" w:hanging="360"/>
      </w:pPr>
      <w:rPr>
        <w:rFonts w:ascii="Wingdings" w:hAnsi="Wingdings" w:hint="default"/>
      </w:rPr>
    </w:lvl>
    <w:lvl w:ilvl="3" w:tplc="107E154E" w:tentative="1">
      <w:start w:val="1"/>
      <w:numFmt w:val="bullet"/>
      <w:lvlText w:val=""/>
      <w:lvlJc w:val="left"/>
      <w:pPr>
        <w:tabs>
          <w:tab w:val="num" w:pos="2880"/>
        </w:tabs>
        <w:ind w:left="2880" w:hanging="360"/>
      </w:pPr>
      <w:rPr>
        <w:rFonts w:ascii="Symbol" w:hAnsi="Symbol" w:hint="default"/>
      </w:rPr>
    </w:lvl>
    <w:lvl w:ilvl="4" w:tplc="B7E2E45E" w:tentative="1">
      <w:start w:val="1"/>
      <w:numFmt w:val="bullet"/>
      <w:lvlText w:val="o"/>
      <w:lvlJc w:val="left"/>
      <w:pPr>
        <w:tabs>
          <w:tab w:val="num" w:pos="3600"/>
        </w:tabs>
        <w:ind w:left="3600" w:hanging="360"/>
      </w:pPr>
      <w:rPr>
        <w:rFonts w:ascii="Courier New" w:hAnsi="Courier New" w:cs="Courier New" w:hint="default"/>
      </w:rPr>
    </w:lvl>
    <w:lvl w:ilvl="5" w:tplc="A0C04D80" w:tentative="1">
      <w:start w:val="1"/>
      <w:numFmt w:val="bullet"/>
      <w:lvlText w:val=""/>
      <w:lvlJc w:val="left"/>
      <w:pPr>
        <w:tabs>
          <w:tab w:val="num" w:pos="4320"/>
        </w:tabs>
        <w:ind w:left="4320" w:hanging="360"/>
      </w:pPr>
      <w:rPr>
        <w:rFonts w:ascii="Wingdings" w:hAnsi="Wingdings" w:hint="default"/>
      </w:rPr>
    </w:lvl>
    <w:lvl w:ilvl="6" w:tplc="A686D404" w:tentative="1">
      <w:start w:val="1"/>
      <w:numFmt w:val="bullet"/>
      <w:lvlText w:val=""/>
      <w:lvlJc w:val="left"/>
      <w:pPr>
        <w:tabs>
          <w:tab w:val="num" w:pos="5040"/>
        </w:tabs>
        <w:ind w:left="5040" w:hanging="360"/>
      </w:pPr>
      <w:rPr>
        <w:rFonts w:ascii="Symbol" w:hAnsi="Symbol" w:hint="default"/>
      </w:rPr>
    </w:lvl>
    <w:lvl w:ilvl="7" w:tplc="1D966F5E" w:tentative="1">
      <w:start w:val="1"/>
      <w:numFmt w:val="bullet"/>
      <w:lvlText w:val="o"/>
      <w:lvlJc w:val="left"/>
      <w:pPr>
        <w:tabs>
          <w:tab w:val="num" w:pos="5760"/>
        </w:tabs>
        <w:ind w:left="5760" w:hanging="360"/>
      </w:pPr>
      <w:rPr>
        <w:rFonts w:ascii="Courier New" w:hAnsi="Courier New" w:cs="Courier New" w:hint="default"/>
      </w:rPr>
    </w:lvl>
    <w:lvl w:ilvl="8" w:tplc="D884D9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41137943">
    <w:abstractNumId w:val="10"/>
  </w:num>
  <w:num w:numId="2" w16cid:durableId="1066953696">
    <w:abstractNumId w:val="7"/>
  </w:num>
  <w:num w:numId="3" w16cid:durableId="533158568">
    <w:abstractNumId w:val="6"/>
  </w:num>
  <w:num w:numId="4" w16cid:durableId="657809878">
    <w:abstractNumId w:val="5"/>
  </w:num>
  <w:num w:numId="5" w16cid:durableId="1192768497">
    <w:abstractNumId w:val="4"/>
  </w:num>
  <w:num w:numId="6" w16cid:durableId="406198301">
    <w:abstractNumId w:val="8"/>
  </w:num>
  <w:num w:numId="7" w16cid:durableId="1469202538">
    <w:abstractNumId w:val="3"/>
  </w:num>
  <w:num w:numId="8" w16cid:durableId="273709572">
    <w:abstractNumId w:val="2"/>
  </w:num>
  <w:num w:numId="9" w16cid:durableId="1210074885">
    <w:abstractNumId w:val="1"/>
  </w:num>
  <w:num w:numId="10" w16cid:durableId="1584952356">
    <w:abstractNumId w:val="0"/>
  </w:num>
  <w:num w:numId="11" w16cid:durableId="1967933271">
    <w:abstractNumId w:val="9"/>
  </w:num>
  <w:num w:numId="12" w16cid:durableId="1180507048">
    <w:abstractNumId w:val="11"/>
  </w:num>
  <w:num w:numId="13" w16cid:durableId="1996715583">
    <w:abstractNumId w:val="13"/>
  </w:num>
  <w:num w:numId="14" w16cid:durableId="4840525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3DC7"/>
    <w:rsid w:val="00006C55"/>
    <w:rsid w:val="00013862"/>
    <w:rsid w:val="00014599"/>
    <w:rsid w:val="00016012"/>
    <w:rsid w:val="000163E5"/>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77E19"/>
    <w:rsid w:val="0008289C"/>
    <w:rsid w:val="00085082"/>
    <w:rsid w:val="0008539E"/>
    <w:rsid w:val="00092799"/>
    <w:rsid w:val="00092A99"/>
    <w:rsid w:val="00092C5F"/>
    <w:rsid w:val="00093ABC"/>
    <w:rsid w:val="00096680"/>
    <w:rsid w:val="000A0F36"/>
    <w:rsid w:val="000A174A"/>
    <w:rsid w:val="000A23CD"/>
    <w:rsid w:val="000A3E0A"/>
    <w:rsid w:val="000A65AC"/>
    <w:rsid w:val="000B7281"/>
    <w:rsid w:val="000B7FAB"/>
    <w:rsid w:val="000C1BA1"/>
    <w:rsid w:val="000C3EA9"/>
    <w:rsid w:val="000C4A32"/>
    <w:rsid w:val="000C65BB"/>
    <w:rsid w:val="000C7119"/>
    <w:rsid w:val="000D0225"/>
    <w:rsid w:val="000D249E"/>
    <w:rsid w:val="000D2BDD"/>
    <w:rsid w:val="000D6399"/>
    <w:rsid w:val="000E5886"/>
    <w:rsid w:val="000E6621"/>
    <w:rsid w:val="000E7895"/>
    <w:rsid w:val="000F161D"/>
    <w:rsid w:val="000F1B4E"/>
    <w:rsid w:val="000F1FFF"/>
    <w:rsid w:val="000F6D4B"/>
    <w:rsid w:val="00100203"/>
    <w:rsid w:val="00104B4D"/>
    <w:rsid w:val="00105677"/>
    <w:rsid w:val="00115A2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21D5"/>
    <w:rsid w:val="0018496F"/>
    <w:rsid w:val="00185576"/>
    <w:rsid w:val="00185951"/>
    <w:rsid w:val="00192020"/>
    <w:rsid w:val="00194A00"/>
    <w:rsid w:val="00196B8B"/>
    <w:rsid w:val="001A0BFA"/>
    <w:rsid w:val="001A1608"/>
    <w:rsid w:val="001A2BEA"/>
    <w:rsid w:val="001A325F"/>
    <w:rsid w:val="001A6D93"/>
    <w:rsid w:val="001B2BBA"/>
    <w:rsid w:val="001B35FA"/>
    <w:rsid w:val="001B38D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178E6"/>
    <w:rsid w:val="002219D2"/>
    <w:rsid w:val="00222D66"/>
    <w:rsid w:val="00223218"/>
    <w:rsid w:val="0022441A"/>
    <w:rsid w:val="00224A8A"/>
    <w:rsid w:val="002309A8"/>
    <w:rsid w:val="00236CFE"/>
    <w:rsid w:val="002428E3"/>
    <w:rsid w:val="0024430A"/>
    <w:rsid w:val="00245FF7"/>
    <w:rsid w:val="002500CE"/>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0"/>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D6D45"/>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B75"/>
    <w:rsid w:val="00307B3C"/>
    <w:rsid w:val="00310EF2"/>
    <w:rsid w:val="003115A6"/>
    <w:rsid w:val="00312597"/>
    <w:rsid w:val="00320638"/>
    <w:rsid w:val="00322836"/>
    <w:rsid w:val="00326AB9"/>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154E"/>
    <w:rsid w:val="0037396C"/>
    <w:rsid w:val="0037421D"/>
    <w:rsid w:val="00374412"/>
    <w:rsid w:val="00376093"/>
    <w:rsid w:val="0037699C"/>
    <w:rsid w:val="0037715E"/>
    <w:rsid w:val="003814F9"/>
    <w:rsid w:val="00383DA1"/>
    <w:rsid w:val="00385F30"/>
    <w:rsid w:val="00387600"/>
    <w:rsid w:val="00393696"/>
    <w:rsid w:val="00393963"/>
    <w:rsid w:val="00395575"/>
    <w:rsid w:val="00395672"/>
    <w:rsid w:val="003A06C8"/>
    <w:rsid w:val="003A0D7C"/>
    <w:rsid w:val="003B0155"/>
    <w:rsid w:val="003B09DB"/>
    <w:rsid w:val="003B4551"/>
    <w:rsid w:val="003B4F7B"/>
    <w:rsid w:val="003B528D"/>
    <w:rsid w:val="003B7EE7"/>
    <w:rsid w:val="003C2CCB"/>
    <w:rsid w:val="003C4A1C"/>
    <w:rsid w:val="003C5BCB"/>
    <w:rsid w:val="003D39EC"/>
    <w:rsid w:val="003D40EA"/>
    <w:rsid w:val="003E3DD5"/>
    <w:rsid w:val="003F07C6"/>
    <w:rsid w:val="003F1F6B"/>
    <w:rsid w:val="003F3757"/>
    <w:rsid w:val="003F44B7"/>
    <w:rsid w:val="003F4A6F"/>
    <w:rsid w:val="003F4D05"/>
    <w:rsid w:val="004008E9"/>
    <w:rsid w:val="00407991"/>
    <w:rsid w:val="0041019E"/>
    <w:rsid w:val="00411A2C"/>
    <w:rsid w:val="00413D48"/>
    <w:rsid w:val="004226E9"/>
    <w:rsid w:val="00424A60"/>
    <w:rsid w:val="00434042"/>
    <w:rsid w:val="00434500"/>
    <w:rsid w:val="00435C28"/>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3648"/>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064"/>
    <w:rsid w:val="004E2242"/>
    <w:rsid w:val="004E4ACF"/>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45F45"/>
    <w:rsid w:val="00547943"/>
    <w:rsid w:val="005520A9"/>
    <w:rsid w:val="005565F9"/>
    <w:rsid w:val="00557228"/>
    <w:rsid w:val="005639D2"/>
    <w:rsid w:val="00565739"/>
    <w:rsid w:val="00571E30"/>
    <w:rsid w:val="00573041"/>
    <w:rsid w:val="00575B80"/>
    <w:rsid w:val="00577559"/>
    <w:rsid w:val="005819CE"/>
    <w:rsid w:val="0058298D"/>
    <w:rsid w:val="00590595"/>
    <w:rsid w:val="00593C2B"/>
    <w:rsid w:val="00595231"/>
    <w:rsid w:val="00595CBB"/>
    <w:rsid w:val="00596166"/>
    <w:rsid w:val="00596A87"/>
    <w:rsid w:val="00597F64"/>
    <w:rsid w:val="005A1AF5"/>
    <w:rsid w:val="005A207F"/>
    <w:rsid w:val="005A2F35"/>
    <w:rsid w:val="005A7512"/>
    <w:rsid w:val="005B3441"/>
    <w:rsid w:val="005B463E"/>
    <w:rsid w:val="005B4FAC"/>
    <w:rsid w:val="005B5D8B"/>
    <w:rsid w:val="005C1C08"/>
    <w:rsid w:val="005C34E1"/>
    <w:rsid w:val="005C3FE0"/>
    <w:rsid w:val="005C4C82"/>
    <w:rsid w:val="005C622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47FE"/>
    <w:rsid w:val="00617311"/>
    <w:rsid w:val="00617A44"/>
    <w:rsid w:val="006202B6"/>
    <w:rsid w:val="006205C0"/>
    <w:rsid w:val="00623CB2"/>
    <w:rsid w:val="00625CD0"/>
    <w:rsid w:val="0062627D"/>
    <w:rsid w:val="00627432"/>
    <w:rsid w:val="00635031"/>
    <w:rsid w:val="0064192A"/>
    <w:rsid w:val="00642128"/>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041"/>
    <w:rsid w:val="006A10F8"/>
    <w:rsid w:val="006A17AB"/>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68F1"/>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0037"/>
    <w:rsid w:val="007615AC"/>
    <w:rsid w:val="00764585"/>
    <w:rsid w:val="00767FEF"/>
    <w:rsid w:val="007709EF"/>
    <w:rsid w:val="00783559"/>
    <w:rsid w:val="007846ED"/>
    <w:rsid w:val="00785C3B"/>
    <w:rsid w:val="00794D89"/>
    <w:rsid w:val="00797AA5"/>
    <w:rsid w:val="007A26BD"/>
    <w:rsid w:val="007A4105"/>
    <w:rsid w:val="007A4F0E"/>
    <w:rsid w:val="007A514C"/>
    <w:rsid w:val="007B0D8E"/>
    <w:rsid w:val="007B12EE"/>
    <w:rsid w:val="007B4503"/>
    <w:rsid w:val="007C03C9"/>
    <w:rsid w:val="007C16D8"/>
    <w:rsid w:val="007C406E"/>
    <w:rsid w:val="007C5183"/>
    <w:rsid w:val="007C7573"/>
    <w:rsid w:val="007E02B3"/>
    <w:rsid w:val="007E14E4"/>
    <w:rsid w:val="007E2B20"/>
    <w:rsid w:val="007F5331"/>
    <w:rsid w:val="00800CCA"/>
    <w:rsid w:val="00801369"/>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15CB"/>
    <w:rsid w:val="008634CA"/>
    <w:rsid w:val="00872271"/>
    <w:rsid w:val="008731F6"/>
    <w:rsid w:val="0087412C"/>
    <w:rsid w:val="00874982"/>
    <w:rsid w:val="008762B6"/>
    <w:rsid w:val="00882FA5"/>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6254"/>
    <w:rsid w:val="008B7B24"/>
    <w:rsid w:val="008C356D"/>
    <w:rsid w:val="008D1583"/>
    <w:rsid w:val="008D46A9"/>
    <w:rsid w:val="008D493A"/>
    <w:rsid w:val="008E0B3F"/>
    <w:rsid w:val="008E1263"/>
    <w:rsid w:val="008E1341"/>
    <w:rsid w:val="008E3932"/>
    <w:rsid w:val="008E49AD"/>
    <w:rsid w:val="008E698E"/>
    <w:rsid w:val="008F123F"/>
    <w:rsid w:val="008F2584"/>
    <w:rsid w:val="008F3246"/>
    <w:rsid w:val="008F3C1B"/>
    <w:rsid w:val="008F508C"/>
    <w:rsid w:val="0090271B"/>
    <w:rsid w:val="00910642"/>
    <w:rsid w:val="00910DDF"/>
    <w:rsid w:val="00913527"/>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22AF"/>
    <w:rsid w:val="00946703"/>
    <w:rsid w:val="00950170"/>
    <w:rsid w:val="009528B2"/>
    <w:rsid w:val="009607C4"/>
    <w:rsid w:val="00962F2A"/>
    <w:rsid w:val="00963440"/>
    <w:rsid w:val="009716D8"/>
    <w:rsid w:val="009718F9"/>
    <w:rsid w:val="009724E4"/>
    <w:rsid w:val="00972FB9"/>
    <w:rsid w:val="00973A36"/>
    <w:rsid w:val="00975112"/>
    <w:rsid w:val="0097635E"/>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61C7"/>
    <w:rsid w:val="009C095E"/>
    <w:rsid w:val="009C25FC"/>
    <w:rsid w:val="009C3F20"/>
    <w:rsid w:val="009C64FB"/>
    <w:rsid w:val="009C7CA1"/>
    <w:rsid w:val="009D043D"/>
    <w:rsid w:val="009D716F"/>
    <w:rsid w:val="009E3B07"/>
    <w:rsid w:val="009E4507"/>
    <w:rsid w:val="009F3259"/>
    <w:rsid w:val="009F541F"/>
    <w:rsid w:val="00A056DE"/>
    <w:rsid w:val="00A0678A"/>
    <w:rsid w:val="00A077D1"/>
    <w:rsid w:val="00A1289E"/>
    <w:rsid w:val="00A128AD"/>
    <w:rsid w:val="00A14810"/>
    <w:rsid w:val="00A20730"/>
    <w:rsid w:val="00A21E76"/>
    <w:rsid w:val="00A23BC8"/>
    <w:rsid w:val="00A2531F"/>
    <w:rsid w:val="00A30E68"/>
    <w:rsid w:val="00A31933"/>
    <w:rsid w:val="00A32073"/>
    <w:rsid w:val="00A34AA0"/>
    <w:rsid w:val="00A36B34"/>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4091"/>
    <w:rsid w:val="00AC411A"/>
    <w:rsid w:val="00AD34B3"/>
    <w:rsid w:val="00AD38B2"/>
    <w:rsid w:val="00AD44CB"/>
    <w:rsid w:val="00AD5B44"/>
    <w:rsid w:val="00AD6940"/>
    <w:rsid w:val="00AD7608"/>
    <w:rsid w:val="00AD7C7C"/>
    <w:rsid w:val="00AE013D"/>
    <w:rsid w:val="00AE11B7"/>
    <w:rsid w:val="00AE18BA"/>
    <w:rsid w:val="00AE3824"/>
    <w:rsid w:val="00AE473D"/>
    <w:rsid w:val="00AE6B3A"/>
    <w:rsid w:val="00AE7130"/>
    <w:rsid w:val="00AE7F68"/>
    <w:rsid w:val="00AF2321"/>
    <w:rsid w:val="00AF52F6"/>
    <w:rsid w:val="00AF7237"/>
    <w:rsid w:val="00B0043A"/>
    <w:rsid w:val="00B00D75"/>
    <w:rsid w:val="00B05C0C"/>
    <w:rsid w:val="00B0690C"/>
    <w:rsid w:val="00B070CB"/>
    <w:rsid w:val="00B11469"/>
    <w:rsid w:val="00B118E9"/>
    <w:rsid w:val="00B12456"/>
    <w:rsid w:val="00B132B0"/>
    <w:rsid w:val="00B158E1"/>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069C"/>
    <w:rsid w:val="00BB61B0"/>
    <w:rsid w:val="00BC0D9E"/>
    <w:rsid w:val="00BC3B53"/>
    <w:rsid w:val="00BC3B96"/>
    <w:rsid w:val="00BC4AE3"/>
    <w:rsid w:val="00BC5B28"/>
    <w:rsid w:val="00BC5D97"/>
    <w:rsid w:val="00BC7264"/>
    <w:rsid w:val="00BD7E81"/>
    <w:rsid w:val="00BE17D4"/>
    <w:rsid w:val="00BE3F88"/>
    <w:rsid w:val="00BE4756"/>
    <w:rsid w:val="00BE5ED9"/>
    <w:rsid w:val="00BE6846"/>
    <w:rsid w:val="00BE7B41"/>
    <w:rsid w:val="00BF4427"/>
    <w:rsid w:val="00BF46B6"/>
    <w:rsid w:val="00BF5675"/>
    <w:rsid w:val="00C044FC"/>
    <w:rsid w:val="00C13191"/>
    <w:rsid w:val="00C14D93"/>
    <w:rsid w:val="00C15A91"/>
    <w:rsid w:val="00C206F1"/>
    <w:rsid w:val="00C2159D"/>
    <w:rsid w:val="00C217E1"/>
    <w:rsid w:val="00C219B1"/>
    <w:rsid w:val="00C231E2"/>
    <w:rsid w:val="00C2703D"/>
    <w:rsid w:val="00C35160"/>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0259"/>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541B"/>
    <w:rsid w:val="00D66074"/>
    <w:rsid w:val="00D730C8"/>
    <w:rsid w:val="00D74F66"/>
    <w:rsid w:val="00D75B3F"/>
    <w:rsid w:val="00D77870"/>
    <w:rsid w:val="00D80977"/>
    <w:rsid w:val="00D80CCE"/>
    <w:rsid w:val="00D849AF"/>
    <w:rsid w:val="00D86CC6"/>
    <w:rsid w:val="00D86EEA"/>
    <w:rsid w:val="00D87D03"/>
    <w:rsid w:val="00D91979"/>
    <w:rsid w:val="00D93170"/>
    <w:rsid w:val="00D9561B"/>
    <w:rsid w:val="00D95903"/>
    <w:rsid w:val="00D95C88"/>
    <w:rsid w:val="00D96677"/>
    <w:rsid w:val="00D97B2E"/>
    <w:rsid w:val="00DA03B4"/>
    <w:rsid w:val="00DA1BA1"/>
    <w:rsid w:val="00DA241E"/>
    <w:rsid w:val="00DA38FB"/>
    <w:rsid w:val="00DA51B5"/>
    <w:rsid w:val="00DB36FE"/>
    <w:rsid w:val="00DB38E3"/>
    <w:rsid w:val="00DB533A"/>
    <w:rsid w:val="00DB6307"/>
    <w:rsid w:val="00DC18F3"/>
    <w:rsid w:val="00DC2443"/>
    <w:rsid w:val="00DC691C"/>
    <w:rsid w:val="00DD1DCD"/>
    <w:rsid w:val="00DD338F"/>
    <w:rsid w:val="00DD3404"/>
    <w:rsid w:val="00DD66F2"/>
    <w:rsid w:val="00DD7305"/>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2C4B"/>
    <w:rsid w:val="00E13D95"/>
    <w:rsid w:val="00E14AA3"/>
    <w:rsid w:val="00E15881"/>
    <w:rsid w:val="00E16A8F"/>
    <w:rsid w:val="00E17336"/>
    <w:rsid w:val="00E17CA2"/>
    <w:rsid w:val="00E20C25"/>
    <w:rsid w:val="00E210E0"/>
    <w:rsid w:val="00E21DE3"/>
    <w:rsid w:val="00E233D5"/>
    <w:rsid w:val="00E307D1"/>
    <w:rsid w:val="00E35710"/>
    <w:rsid w:val="00E35CF4"/>
    <w:rsid w:val="00E3731D"/>
    <w:rsid w:val="00E37811"/>
    <w:rsid w:val="00E468E4"/>
    <w:rsid w:val="00E51469"/>
    <w:rsid w:val="00E54114"/>
    <w:rsid w:val="00E565DC"/>
    <w:rsid w:val="00E62709"/>
    <w:rsid w:val="00E634E3"/>
    <w:rsid w:val="00E717C4"/>
    <w:rsid w:val="00E74D10"/>
    <w:rsid w:val="00E776C6"/>
    <w:rsid w:val="00E77F89"/>
    <w:rsid w:val="00E80E71"/>
    <w:rsid w:val="00E81589"/>
    <w:rsid w:val="00E8227E"/>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C7641"/>
    <w:rsid w:val="00ED072A"/>
    <w:rsid w:val="00ED1DC7"/>
    <w:rsid w:val="00ED2F32"/>
    <w:rsid w:val="00ED354C"/>
    <w:rsid w:val="00ED4BB1"/>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3FBF"/>
    <w:rsid w:val="00F54B9F"/>
    <w:rsid w:val="00F61569"/>
    <w:rsid w:val="00F61A72"/>
    <w:rsid w:val="00F62B67"/>
    <w:rsid w:val="00F66F13"/>
    <w:rsid w:val="00F7145D"/>
    <w:rsid w:val="00F71B5E"/>
    <w:rsid w:val="00F72A70"/>
    <w:rsid w:val="00F74073"/>
    <w:rsid w:val="00F75603"/>
    <w:rsid w:val="00F77BE5"/>
    <w:rsid w:val="00F845B4"/>
    <w:rsid w:val="00F86125"/>
    <w:rsid w:val="00F8713B"/>
    <w:rsid w:val="00F904FB"/>
    <w:rsid w:val="00F93F9E"/>
    <w:rsid w:val="00F950BC"/>
    <w:rsid w:val="00F9719C"/>
    <w:rsid w:val="00F97642"/>
    <w:rsid w:val="00FA2CD7"/>
    <w:rsid w:val="00FA5AD5"/>
    <w:rsid w:val="00FA7882"/>
    <w:rsid w:val="00FB06ED"/>
    <w:rsid w:val="00FC08A4"/>
    <w:rsid w:val="00FC202F"/>
    <w:rsid w:val="00FC2141"/>
    <w:rsid w:val="00FC2A17"/>
    <w:rsid w:val="00FC3165"/>
    <w:rsid w:val="00FC36AB"/>
    <w:rsid w:val="00FC4300"/>
    <w:rsid w:val="00FC7F66"/>
    <w:rsid w:val="00FD5776"/>
    <w:rsid w:val="00FD6A55"/>
    <w:rsid w:val="00FD6CF9"/>
    <w:rsid w:val="00FE1CB6"/>
    <w:rsid w:val="00FE486B"/>
    <w:rsid w:val="00FE4C10"/>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9DB23"/>
  <w15:docId w15:val="{8262B2B8-CA2A-4F5A-948E-8C683DEC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571E30"/>
    <w:rPr>
      <w:sz w:val="16"/>
      <w:szCs w:val="16"/>
    </w:rPr>
  </w:style>
  <w:style w:type="paragraph" w:styleId="Tekstopmerking">
    <w:name w:val="annotation text"/>
    <w:basedOn w:val="Standaard"/>
    <w:link w:val="TekstopmerkingChar"/>
    <w:rsid w:val="00571E30"/>
    <w:pPr>
      <w:spacing w:line="240" w:lineRule="auto"/>
    </w:pPr>
    <w:rPr>
      <w:sz w:val="20"/>
      <w:szCs w:val="20"/>
    </w:rPr>
  </w:style>
  <w:style w:type="character" w:customStyle="1" w:styleId="TekstopmerkingChar">
    <w:name w:val="Tekst opmerking Char"/>
    <w:basedOn w:val="Standaardalinea-lettertype"/>
    <w:link w:val="Tekstopmerking"/>
    <w:rsid w:val="00571E30"/>
    <w:rPr>
      <w:rFonts w:ascii="Verdana" w:hAnsi="Verdana"/>
      <w:lang w:val="nl-NL" w:eastAsia="nl-NL"/>
    </w:rPr>
  </w:style>
  <w:style w:type="paragraph" w:styleId="Onderwerpvanopmerking">
    <w:name w:val="annotation subject"/>
    <w:basedOn w:val="Tekstopmerking"/>
    <w:next w:val="Tekstopmerking"/>
    <w:link w:val="OnderwerpvanopmerkingChar"/>
    <w:rsid w:val="00571E30"/>
    <w:rPr>
      <w:b/>
      <w:bCs/>
    </w:rPr>
  </w:style>
  <w:style w:type="character" w:customStyle="1" w:styleId="OnderwerpvanopmerkingChar">
    <w:name w:val="Onderwerp van opmerking Char"/>
    <w:basedOn w:val="TekstopmerkingChar"/>
    <w:link w:val="Onderwerpvanopmerking"/>
    <w:rsid w:val="00571E30"/>
    <w:rPr>
      <w:rFonts w:ascii="Verdana" w:hAnsi="Verdana"/>
      <w:b/>
      <w:bCs/>
      <w:lang w:val="nl-NL" w:eastAsia="nl-NL"/>
    </w:rPr>
  </w:style>
  <w:style w:type="paragraph" w:styleId="Revisie">
    <w:name w:val="Revision"/>
    <w:hidden/>
    <w:uiPriority w:val="99"/>
    <w:semiHidden/>
    <w:rsid w:val="004E2064"/>
    <w:rPr>
      <w:rFonts w:ascii="Verdana" w:hAnsi="Verdana"/>
      <w:sz w:val="18"/>
      <w:szCs w:val="24"/>
      <w:lang w:val="nl-NL" w:eastAsia="nl-NL"/>
    </w:rPr>
  </w:style>
  <w:style w:type="character" w:styleId="Voetnootmarkering">
    <w:name w:val="footnote reference"/>
    <w:basedOn w:val="Standaardalinea-lettertype"/>
    <w:unhideWhenUsed/>
    <w:rsid w:val="002A37B0"/>
    <w:rPr>
      <w:vertAlign w:val="superscript"/>
    </w:rPr>
  </w:style>
  <w:style w:type="character" w:customStyle="1" w:styleId="VoetnoottekstChar">
    <w:name w:val="Voetnoottekst Char"/>
    <w:basedOn w:val="Standaardalinea-lettertype"/>
    <w:link w:val="Voetnoottekst"/>
    <w:semiHidden/>
    <w:rsid w:val="00115A27"/>
    <w:rPr>
      <w:rFonts w:ascii="Verdana" w:hAnsi="Verdana"/>
      <w:sz w:val="13"/>
      <w:lang w:val="nl-NL" w:eastAsia="nl-NL"/>
    </w:rPr>
  </w:style>
  <w:style w:type="character" w:styleId="Onopgelostemelding">
    <w:name w:val="Unresolved Mention"/>
    <w:basedOn w:val="Standaardalinea-lettertype"/>
    <w:uiPriority w:val="99"/>
    <w:semiHidden/>
    <w:unhideWhenUsed/>
    <w:rsid w:val="00250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5264">
      <w:bodyDiv w:val="1"/>
      <w:marLeft w:val="0"/>
      <w:marRight w:val="0"/>
      <w:marTop w:val="0"/>
      <w:marBottom w:val="0"/>
      <w:divBdr>
        <w:top w:val="none" w:sz="0" w:space="0" w:color="auto"/>
        <w:left w:val="none" w:sz="0" w:space="0" w:color="auto"/>
        <w:bottom w:val="none" w:sz="0" w:space="0" w:color="auto"/>
        <w:right w:val="none" w:sz="0" w:space="0" w:color="auto"/>
      </w:divBdr>
    </w:div>
    <w:div w:id="1104571964">
      <w:bodyDiv w:val="1"/>
      <w:marLeft w:val="0"/>
      <w:marRight w:val="0"/>
      <w:marTop w:val="0"/>
      <w:marBottom w:val="0"/>
      <w:divBdr>
        <w:top w:val="none" w:sz="0" w:space="0" w:color="auto"/>
        <w:left w:val="none" w:sz="0" w:space="0" w:color="auto"/>
        <w:bottom w:val="none" w:sz="0" w:space="0" w:color="auto"/>
        <w:right w:val="none" w:sz="0" w:space="0" w:color="auto"/>
      </w:divBdr>
    </w:div>
    <w:div w:id="1331055664">
      <w:bodyDiv w:val="1"/>
      <w:marLeft w:val="0"/>
      <w:marRight w:val="0"/>
      <w:marTop w:val="0"/>
      <w:marBottom w:val="0"/>
      <w:divBdr>
        <w:top w:val="none" w:sz="0" w:space="0" w:color="auto"/>
        <w:left w:val="none" w:sz="0" w:space="0" w:color="auto"/>
        <w:bottom w:val="none" w:sz="0" w:space="0" w:color="auto"/>
        <w:right w:val="none" w:sz="0" w:space="0" w:color="auto"/>
      </w:divBdr>
    </w:div>
    <w:div w:id="17648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925</ap:Words>
  <ap:Characters>5091</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2026-01-09T11:03:00.0000000Z</lastPrinted>
  <dcterms:created xsi:type="dcterms:W3CDTF">2026-01-12T08:37:00.0000000Z</dcterms:created>
  <dcterms:modified xsi:type="dcterms:W3CDTF">2026-01-12T08:37:00.0000000Z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O204VEN</vt:lpwstr>
  </property>
  <property fmtid="{D5CDD505-2E9C-101B-9397-08002B2CF9AE}" pid="3" name="Author">
    <vt:lpwstr>O204VEN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Oualhadj (D66) en Mohandis (GL/PvdA) over vicepremier Keijzer en de NOS</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O204VEN</vt:lpwstr>
  </property>
</Properties>
</file>