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3189BC" w14:textId="77777777">
        <w:tc>
          <w:tcPr>
            <w:tcW w:w="6379" w:type="dxa"/>
            <w:gridSpan w:val="2"/>
            <w:tcBorders>
              <w:top w:val="nil"/>
              <w:left w:val="nil"/>
              <w:bottom w:val="nil"/>
              <w:right w:val="nil"/>
            </w:tcBorders>
            <w:vAlign w:val="center"/>
          </w:tcPr>
          <w:p w:rsidR="004330ED" w:rsidP="00EA1CE4" w:rsidRDefault="004330ED" w14:paraId="0E2C6A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0C7D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0616F3" w14:textId="77777777">
        <w:trPr>
          <w:cantSplit/>
        </w:trPr>
        <w:tc>
          <w:tcPr>
            <w:tcW w:w="10348" w:type="dxa"/>
            <w:gridSpan w:val="3"/>
            <w:tcBorders>
              <w:top w:val="single" w:color="auto" w:sz="4" w:space="0"/>
              <w:left w:val="nil"/>
              <w:bottom w:val="nil"/>
              <w:right w:val="nil"/>
            </w:tcBorders>
          </w:tcPr>
          <w:p w:rsidR="004330ED" w:rsidP="004A1E29" w:rsidRDefault="004330ED" w14:paraId="3A7DD9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285C19B" w14:textId="77777777">
        <w:trPr>
          <w:cantSplit/>
        </w:trPr>
        <w:tc>
          <w:tcPr>
            <w:tcW w:w="10348" w:type="dxa"/>
            <w:gridSpan w:val="3"/>
            <w:tcBorders>
              <w:top w:val="nil"/>
              <w:left w:val="nil"/>
              <w:bottom w:val="nil"/>
              <w:right w:val="nil"/>
            </w:tcBorders>
          </w:tcPr>
          <w:p w:rsidR="004330ED" w:rsidP="00BF623B" w:rsidRDefault="004330ED" w14:paraId="49AB0FB0" w14:textId="77777777">
            <w:pPr>
              <w:pStyle w:val="Amendement"/>
              <w:tabs>
                <w:tab w:val="clear" w:pos="3310"/>
                <w:tab w:val="clear" w:pos="3600"/>
              </w:tabs>
              <w:rPr>
                <w:rFonts w:ascii="Times New Roman" w:hAnsi="Times New Roman"/>
                <w:b w:val="0"/>
              </w:rPr>
            </w:pPr>
          </w:p>
        </w:tc>
      </w:tr>
      <w:tr w:rsidR="004330ED" w:rsidTr="00EA1CE4" w14:paraId="4D481DB9" w14:textId="77777777">
        <w:trPr>
          <w:cantSplit/>
        </w:trPr>
        <w:tc>
          <w:tcPr>
            <w:tcW w:w="10348" w:type="dxa"/>
            <w:gridSpan w:val="3"/>
            <w:tcBorders>
              <w:top w:val="nil"/>
              <w:left w:val="nil"/>
              <w:bottom w:val="single" w:color="auto" w:sz="4" w:space="0"/>
              <w:right w:val="nil"/>
            </w:tcBorders>
          </w:tcPr>
          <w:p w:rsidR="004330ED" w:rsidP="00BF623B" w:rsidRDefault="004330ED" w14:paraId="20613C04" w14:textId="77777777">
            <w:pPr>
              <w:pStyle w:val="Amendement"/>
              <w:tabs>
                <w:tab w:val="clear" w:pos="3310"/>
                <w:tab w:val="clear" w:pos="3600"/>
              </w:tabs>
              <w:rPr>
                <w:rFonts w:ascii="Times New Roman" w:hAnsi="Times New Roman"/>
              </w:rPr>
            </w:pPr>
          </w:p>
        </w:tc>
      </w:tr>
      <w:tr w:rsidR="004330ED" w:rsidTr="00EA1CE4" w14:paraId="334DB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A92BD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044EBF" w14:textId="77777777">
            <w:pPr>
              <w:suppressAutoHyphens/>
              <w:ind w:left="-70"/>
              <w:rPr>
                <w:b/>
              </w:rPr>
            </w:pPr>
          </w:p>
        </w:tc>
      </w:tr>
      <w:tr w:rsidR="003C21AC" w:rsidTr="00EA1CE4" w14:paraId="2CF4E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03FFD" w14:paraId="472E429E" w14:textId="097E6B26">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A03FFD" w:rsidR="003C21AC" w:rsidP="00A03FFD" w:rsidRDefault="00A03FFD" w14:paraId="54BE8B5A" w14:textId="1F526D9E">
            <w:pPr>
              <w:rPr>
                <w:b/>
                <w:bCs/>
                <w:szCs w:val="24"/>
              </w:rPr>
            </w:pPr>
            <w:r w:rsidRPr="00A03FFD">
              <w:rPr>
                <w:b/>
                <w:bCs/>
                <w:szCs w:val="24"/>
              </w:rPr>
              <w:t>Wijziging van de Wet op het financieel toezicht, de Bankwet 1998 en enige andere wetten in verband met de goede werking van het chartale betalingsverkeer (Wet chartaal betalingsverkeer)</w:t>
            </w:r>
          </w:p>
        </w:tc>
      </w:tr>
      <w:tr w:rsidR="003C21AC" w:rsidTr="00EA1CE4" w14:paraId="72CCE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76E6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62B52A" w14:textId="77777777">
            <w:pPr>
              <w:pStyle w:val="Amendement"/>
              <w:tabs>
                <w:tab w:val="clear" w:pos="3310"/>
                <w:tab w:val="clear" w:pos="3600"/>
              </w:tabs>
              <w:ind w:left="-70"/>
              <w:rPr>
                <w:rFonts w:ascii="Times New Roman" w:hAnsi="Times New Roman"/>
              </w:rPr>
            </w:pPr>
          </w:p>
        </w:tc>
      </w:tr>
      <w:tr w:rsidR="003C21AC" w:rsidTr="00EA1CE4" w14:paraId="6CC67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05A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4174BDE" w14:textId="77777777">
            <w:pPr>
              <w:pStyle w:val="Amendement"/>
              <w:tabs>
                <w:tab w:val="clear" w:pos="3310"/>
                <w:tab w:val="clear" w:pos="3600"/>
              </w:tabs>
              <w:ind w:left="-70"/>
              <w:rPr>
                <w:rFonts w:ascii="Times New Roman" w:hAnsi="Times New Roman"/>
              </w:rPr>
            </w:pPr>
          </w:p>
        </w:tc>
      </w:tr>
      <w:tr w:rsidR="003C21AC" w:rsidTr="00EA1CE4" w14:paraId="0E2F6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F6BCCB" w14:textId="5E48DC62">
            <w:pPr>
              <w:pStyle w:val="Amendement"/>
              <w:tabs>
                <w:tab w:val="clear" w:pos="3310"/>
                <w:tab w:val="clear" w:pos="3600"/>
              </w:tabs>
              <w:rPr>
                <w:rFonts w:ascii="Times New Roman" w:hAnsi="Times New Roman"/>
              </w:rPr>
            </w:pPr>
            <w:r w:rsidRPr="00C035D4">
              <w:rPr>
                <w:rFonts w:ascii="Times New Roman" w:hAnsi="Times New Roman"/>
              </w:rPr>
              <w:t xml:space="preserve">Nr. </w:t>
            </w:r>
            <w:r w:rsidR="008B6108">
              <w:rPr>
                <w:rFonts w:ascii="Times New Roman" w:hAnsi="Times New Roman"/>
                <w:caps/>
              </w:rPr>
              <w:t>13</w:t>
            </w:r>
          </w:p>
        </w:tc>
        <w:tc>
          <w:tcPr>
            <w:tcW w:w="7371" w:type="dxa"/>
            <w:gridSpan w:val="2"/>
          </w:tcPr>
          <w:p w:rsidRPr="00C035D4" w:rsidR="003C21AC" w:rsidP="006E0971" w:rsidRDefault="003C21AC" w14:paraId="35B57AA8" w14:textId="419FD2B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03FFD">
              <w:rPr>
                <w:rFonts w:ascii="Times New Roman" w:hAnsi="Times New Roman"/>
                <w:caps/>
              </w:rPr>
              <w:t>ergin</w:t>
            </w:r>
          </w:p>
        </w:tc>
      </w:tr>
      <w:tr w:rsidR="003C21AC" w:rsidTr="00EA1CE4" w14:paraId="28A21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9F07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1E0657C" w14:textId="26B4C71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6108">
              <w:rPr>
                <w:rFonts w:ascii="Times New Roman" w:hAnsi="Times New Roman"/>
                <w:b w:val="0"/>
              </w:rPr>
              <w:t>12 januari 2026</w:t>
            </w:r>
          </w:p>
        </w:tc>
      </w:tr>
      <w:tr w:rsidR="00B01BA6" w:rsidTr="00EA1CE4" w14:paraId="6205B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15EB8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F870A0" w14:textId="77777777">
            <w:pPr>
              <w:pStyle w:val="Amendement"/>
              <w:tabs>
                <w:tab w:val="clear" w:pos="3310"/>
                <w:tab w:val="clear" w:pos="3600"/>
              </w:tabs>
              <w:ind w:left="-70"/>
              <w:rPr>
                <w:rFonts w:ascii="Times New Roman" w:hAnsi="Times New Roman"/>
                <w:b w:val="0"/>
              </w:rPr>
            </w:pPr>
          </w:p>
        </w:tc>
      </w:tr>
      <w:tr w:rsidRPr="00EA69AC" w:rsidR="00B01BA6" w:rsidTr="00EA1CE4" w14:paraId="1FB85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301593" w14:textId="77777777">
            <w:pPr>
              <w:ind w:firstLine="284"/>
            </w:pPr>
            <w:r w:rsidRPr="00EA69AC">
              <w:t>De ondergetekende stelt het volgende amendement voor:</w:t>
            </w:r>
          </w:p>
        </w:tc>
      </w:tr>
    </w:tbl>
    <w:p w:rsidRPr="00EA69AC" w:rsidR="004330ED" w:rsidP="00D774B3" w:rsidRDefault="004330ED" w14:paraId="7E8FB992" w14:textId="77777777"/>
    <w:p w:rsidRPr="00EA69AC" w:rsidR="005B1DCC" w:rsidP="00A03FFD" w:rsidRDefault="00A03FFD" w14:paraId="7BC74624" w14:textId="0B2373F8">
      <w:r>
        <w:tab/>
        <w:t>In artikel I, onderdeel C, worden aan het voorgestelde artikel 3:267k, tweede lid, twee zinnen toegevoegd, luidende: Voor die landelijke dekking geldt als maatstaf dat voor iedere in Nederland woonachtige of gevestigde betaalrekeninghouder een voorziening voor het opnemen en storten van eurobankbiljetten en euromunten binnen een straal van vijf kilometer beschikbaar is. Voor uitzonderlijke gevallen kan bij of krachtens algemene maatregel van bestuur worden afgeweken van de in de vorige zin bedoelde afstand.</w:t>
      </w:r>
    </w:p>
    <w:p w:rsidR="00EA1CE4" w:rsidP="00EA1CE4" w:rsidRDefault="00EA1CE4" w14:paraId="26DAC605" w14:textId="77777777"/>
    <w:p w:rsidRPr="00EA69AC" w:rsidR="003C21AC" w:rsidP="00EA1CE4" w:rsidRDefault="003C21AC" w14:paraId="31EB79DF" w14:textId="77777777">
      <w:pPr>
        <w:rPr>
          <w:b/>
        </w:rPr>
      </w:pPr>
      <w:r w:rsidRPr="00EA69AC">
        <w:rPr>
          <w:b/>
        </w:rPr>
        <w:t>Toelichting</w:t>
      </w:r>
    </w:p>
    <w:p w:rsidRPr="00EA69AC" w:rsidR="003C21AC" w:rsidP="00BF623B" w:rsidRDefault="003C21AC" w14:paraId="31AF2180" w14:textId="77777777"/>
    <w:p w:rsidR="00A03FFD" w:rsidP="00A03FFD" w:rsidRDefault="00A03FFD" w14:paraId="30A46FDE" w14:textId="77777777">
      <w:r w:rsidRPr="00A03FFD">
        <w:t>Met dit amendement beoogt indiener het belang van toegang tot contant geld expliciet in de wet te borgen. Contant geld is niet alleen een betaalmiddel, maar staat ook voor privacy, autonomie en vrijheid. Daarnaast is het een essentiële terugvaloptie bij storingen in het digitale betalingsverkeer. Toegang tot contant geld moet daarom altijd gewaarborgd blijven.</w:t>
      </w:r>
    </w:p>
    <w:p w:rsidRPr="00A03FFD" w:rsidR="00A03FFD" w:rsidP="00A03FFD" w:rsidRDefault="00A03FFD" w14:paraId="63DF3CD3" w14:textId="77777777"/>
    <w:p w:rsidR="00A03FFD" w:rsidP="00A03FFD" w:rsidRDefault="00A03FFD" w14:paraId="2F646AF8" w14:textId="77777777">
      <w:r w:rsidRPr="00A03FFD">
        <w:t>Toegankelijkheid betekent niet alleen dat contant geld formeel beschikbaar is, maar ook dat het feitelijk bereikbaar en betrouwbaar is. In de praktijk wordt hiervoor de vijfkilometernorm gehanteerd, zoals afgesproken in het Convenant Contant Geld. Deze norm wordt echter niet altijd nageleefd. In de sectorafspraken is een afwijking van 0,3% toegestaan en bovendien ervaren veel mensen problemen met niet werkende geldautomaten, waardoor de feitelijke afstand tot een werkende automaat groter is dan vijf kilometer. Voor indiener hoort ook de beschikbaarheid en werking van geldautomaten onderdeel te zijn van de norm.</w:t>
      </w:r>
    </w:p>
    <w:p w:rsidRPr="00A03FFD" w:rsidR="00A03FFD" w:rsidP="00A03FFD" w:rsidRDefault="00A03FFD" w14:paraId="138691FB" w14:textId="77777777"/>
    <w:p w:rsidR="00A03FFD" w:rsidP="00A03FFD" w:rsidRDefault="00A03FFD" w14:paraId="3A688556" w14:textId="77777777">
      <w:r w:rsidRPr="00A03FFD">
        <w:t>De vijfkilometernorm is niet expliciet vastgelegd in de wet terwijl de Kamer op meerdere momenten heeft uitgesproken dat contact geld toegankelijk moet blijven. Gelet op het fundamentele belang van bereikbaarheid van contant geld acht indiener het noodzakelijk deze norm als minimale garantie wettelijk vast te leggen.</w:t>
      </w:r>
    </w:p>
    <w:p w:rsidRPr="00A03FFD" w:rsidR="00A03FFD" w:rsidP="00A03FFD" w:rsidRDefault="00A03FFD" w14:paraId="51E803B8" w14:textId="77777777"/>
    <w:p w:rsidRPr="00A03FFD" w:rsidR="00A03FFD" w:rsidP="00A03FFD" w:rsidRDefault="00A03FFD" w14:paraId="56CFF488" w14:textId="77777777">
      <w:r w:rsidRPr="00A03FFD">
        <w:t>Indiener heeft begrip voor het regelen van onderwerpen zoals tarieven in lagere regelgeving en andere verantwoordelijkheden van banken bij bijvoorbeeld storing aan automaten, maar de bereikbaarheid van contant geld raakt de kern van het recht op toegang en dient daarom in de wet zelf te worden opgenomen. Het amendement laat ruimte om in uitzonderlijke omstandigheden, zoals noodsituaties, crises of oorlog, gemotiveerd van de norm af te wijken.</w:t>
      </w:r>
    </w:p>
    <w:p w:rsidRPr="008467D7" w:rsidR="00E6619B" w:rsidP="00EA1CE4" w:rsidRDefault="00E6619B" w14:paraId="26A4FBE6" w14:textId="6A24B726"/>
    <w:p w:rsidRPr="00EA69AC" w:rsidR="00B4708A" w:rsidP="00EA1CE4" w:rsidRDefault="00A03FFD" w14:paraId="6A97DAF5" w14:textId="31542D32">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6D9C" w14:textId="77777777" w:rsidR="00A03FFD" w:rsidRDefault="00A03FFD">
      <w:pPr>
        <w:spacing w:line="20" w:lineRule="exact"/>
      </w:pPr>
    </w:p>
  </w:endnote>
  <w:endnote w:type="continuationSeparator" w:id="0">
    <w:p w14:paraId="6BC641BE" w14:textId="77777777" w:rsidR="00A03FFD" w:rsidRDefault="00A03FFD">
      <w:pPr>
        <w:pStyle w:val="Amendement"/>
      </w:pPr>
      <w:r>
        <w:rPr>
          <w:b w:val="0"/>
        </w:rPr>
        <w:t xml:space="preserve"> </w:t>
      </w:r>
    </w:p>
  </w:endnote>
  <w:endnote w:type="continuationNotice" w:id="1">
    <w:p w14:paraId="1D077DB7" w14:textId="77777777" w:rsidR="00A03FFD" w:rsidRDefault="00A03F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AB3B" w14:textId="77777777" w:rsidR="00A03FFD" w:rsidRDefault="00A03FFD">
      <w:pPr>
        <w:pStyle w:val="Amendement"/>
      </w:pPr>
      <w:r>
        <w:rPr>
          <w:b w:val="0"/>
        </w:rPr>
        <w:separator/>
      </w:r>
    </w:p>
  </w:footnote>
  <w:footnote w:type="continuationSeparator" w:id="0">
    <w:p w14:paraId="0C43AA49" w14:textId="77777777" w:rsidR="00A03FFD" w:rsidRDefault="00A03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FD"/>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86152"/>
    <w:rsid w:val="004911E3"/>
    <w:rsid w:val="00497D57"/>
    <w:rsid w:val="004A0CEF"/>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6108"/>
    <w:rsid w:val="008D7DCB"/>
    <w:rsid w:val="009055DB"/>
    <w:rsid w:val="00905ECB"/>
    <w:rsid w:val="0096165D"/>
    <w:rsid w:val="00993E91"/>
    <w:rsid w:val="009A409F"/>
    <w:rsid w:val="009B5845"/>
    <w:rsid w:val="009C0C1F"/>
    <w:rsid w:val="00A03FFD"/>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56F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73DD3"/>
  <w15:docId w15:val="{923C64D1-4B3A-4617-AE79-0C14FA73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411</ap:Words>
  <ap:Characters>2266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2026-01-12T09:51:00.0000000Z</dcterms:created>
  <dcterms:modified xsi:type="dcterms:W3CDTF">2026-01-12T09:51:00.0000000Z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