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0F67" w:rsidP="00F10F67" w:rsidRDefault="00F10F67" w14:paraId="40AF9408" w14:textId="77777777">
      <w:pPr>
        <w:pStyle w:val="HBJZ-Kamerstukken-regelafstand138"/>
        <w:rPr>
          <w:b/>
        </w:rPr>
      </w:pPr>
      <w:r>
        <w:rPr>
          <w:b/>
        </w:rPr>
        <w:t>Wijziging van de Omgevingswet en de Algemene wet bestuursrecht in verband met de implementatie van de herziening van de richtlijn luchtkwaliteit</w:t>
      </w:r>
    </w:p>
    <w:p w:rsidR="00F10F67" w:rsidP="00F10F67" w:rsidRDefault="00F10F67" w14:paraId="2ACEDC36" w14:textId="77777777"/>
    <w:p w:rsidRPr="00007FC2" w:rsidR="00F10F67" w:rsidP="00F10F67" w:rsidRDefault="00F10F67" w14:paraId="5CE2CD45" w14:textId="77777777">
      <w:r w:rsidRPr="00D468AF">
        <w:rPr>
          <w:rFonts w:cs="Vani"/>
        </w:rPr>
        <w:t>[</w:t>
      </w:r>
      <w:r w:rsidRPr="009F768B">
        <w:rPr>
          <w:rFonts w:cs="Vani"/>
          <w:bCs/>
        </w:rPr>
        <w:t>KetenI</w:t>
      </w:r>
      <w:r>
        <w:rPr>
          <w:rFonts w:cs="Vani"/>
          <w:bCs/>
        </w:rPr>
        <w:t>DWGK</w:t>
      </w:r>
      <w:r w:rsidRPr="007D0E77">
        <w:rPr>
          <w:rFonts w:cs="Vani"/>
          <w:bCs/>
        </w:rPr>
        <w:t>27889</w:t>
      </w:r>
      <w:r w:rsidRPr="00D468AF">
        <w:rPr>
          <w:rFonts w:cs="Vani"/>
        </w:rPr>
        <w:t>]</w:t>
      </w:r>
    </w:p>
    <w:p w:rsidR="00F10F67" w:rsidP="00F10F67" w:rsidRDefault="00F10F67" w14:paraId="03E9BF1D" w14:textId="77777777">
      <w:pPr>
        <w:pStyle w:val="HBJZ-Kamerstukken-regelafstand138"/>
      </w:pPr>
      <w:r>
        <w:t> </w:t>
      </w:r>
    </w:p>
    <w:p w:rsidRPr="004061FF" w:rsidR="00F10F67" w:rsidP="00F10F67" w:rsidRDefault="00F10F67" w14:paraId="3955765B" w14:textId="77777777">
      <w:r w:rsidRPr="004061FF">
        <w:t xml:space="preserve">Wij Willem-Alexander, bij de gratie Gods, Koning der Nederlanden, prins van Oranje-Nassau, enz. </w:t>
      </w:r>
      <w:proofErr w:type="spellStart"/>
      <w:r w:rsidRPr="004061FF">
        <w:t>enz.enz</w:t>
      </w:r>
      <w:proofErr w:type="spellEnd"/>
      <w:r w:rsidRPr="004061FF">
        <w:t>.</w:t>
      </w:r>
    </w:p>
    <w:p w:rsidR="00F10F67" w:rsidP="00F10F67" w:rsidRDefault="00F10F67" w14:paraId="1EAA4B17" w14:textId="77777777">
      <w:pPr>
        <w:pStyle w:val="HBJZ-Kamerstukken-regelafstand138"/>
        <w:tabs>
          <w:tab w:val="left" w:pos="2880"/>
        </w:tabs>
      </w:pPr>
      <w:r>
        <w:t> </w:t>
      </w:r>
      <w:r>
        <w:tab/>
      </w:r>
    </w:p>
    <w:p w:rsidR="00F10F67" w:rsidP="00F10F67" w:rsidRDefault="00F10F67" w14:paraId="060F7685" w14:textId="77777777">
      <w:pPr>
        <w:pStyle w:val="HBJZ-Kamerstukken-regelafstand138"/>
      </w:pPr>
      <w:r>
        <w:t>Allen, die deze zullen zien of horen lezen, saluut! doen te weten:</w:t>
      </w:r>
      <w:r>
        <w:br/>
        <w:t xml:space="preserve">Alzo Wij in overweging genomen hebben dat het wenselijk is de Omgevingswet en de Algemene wet bestuursrecht te wijzigen met het oog op de implementatie van </w:t>
      </w:r>
      <w:r w:rsidRPr="00CF5B98">
        <w:t>Richtlijn</w:t>
      </w:r>
      <w:r>
        <w:t> </w:t>
      </w:r>
      <w:r w:rsidRPr="00CF5B98">
        <w:t>(EU) 2024/</w:t>
      </w:r>
      <w:r>
        <w:t>2881</w:t>
      </w:r>
      <w:r w:rsidRPr="00CF5B98">
        <w:t xml:space="preserve"> van het Europees Parlement en de Raad van </w:t>
      </w:r>
      <w:r>
        <w:t>23 oktober 2024</w:t>
      </w:r>
      <w:r w:rsidRPr="00CF5B98">
        <w:t xml:space="preserve"> </w:t>
      </w:r>
      <w:r>
        <w:t>betreffende de luchtkwaliteit en schonere lucht voor Europa;</w:t>
      </w:r>
      <w:r>
        <w:br/>
        <w:t>Zo is het, dat Wij, de Afdeling advisering van de Raad van State gehoord, en met gemeen overleg der Staten-Generaal, hebben goedgevonden en verstaan, gelijk Wij goedvinden en verstaan bij deze:</w:t>
      </w:r>
      <w:r>
        <w:br/>
      </w:r>
    </w:p>
    <w:p w:rsidRPr="00AE026C" w:rsidR="00F10F67" w:rsidP="00F10F67" w:rsidRDefault="00F10F67" w14:paraId="1A427288" w14:textId="77777777">
      <w:pPr>
        <w:pStyle w:val="HBJZ-Kamerstukken-regelafstand1380"/>
        <w:rPr>
          <w:rFonts w:cs="Vani"/>
          <w:b/>
          <w:bCs/>
        </w:rPr>
      </w:pPr>
      <w:r w:rsidRPr="00AE026C">
        <w:rPr>
          <w:rFonts w:cs="Vani"/>
          <w:b/>
          <w:bCs/>
        </w:rPr>
        <w:t>ARTIKEL I</w:t>
      </w:r>
    </w:p>
    <w:p w:rsidRPr="00AE026C" w:rsidR="00F10F67" w:rsidP="00F10F67" w:rsidRDefault="00F10F67" w14:paraId="02309750" w14:textId="77777777">
      <w:pPr>
        <w:pStyle w:val="HBJZ-Kamerstukken-regelafstand1380"/>
        <w:rPr>
          <w:rFonts w:cs="Vani"/>
          <w:b/>
          <w:bCs/>
        </w:rPr>
      </w:pPr>
    </w:p>
    <w:p w:rsidRPr="00AE026C" w:rsidR="00F10F67" w:rsidP="00F10F67" w:rsidRDefault="00F10F67" w14:paraId="1D298B9E" w14:textId="77777777">
      <w:pPr>
        <w:pStyle w:val="HBJZ-Kamerstukken-regelafstand1380"/>
        <w:rPr>
          <w:rFonts w:cs="Vani"/>
        </w:rPr>
      </w:pPr>
      <w:r w:rsidRPr="004B6CA4">
        <w:rPr>
          <w:rFonts w:cs="Vani"/>
        </w:rPr>
        <w:t>De Omgevingswet</w:t>
      </w:r>
      <w:r w:rsidRPr="00AE026C">
        <w:rPr>
          <w:rFonts w:cs="Vani"/>
        </w:rPr>
        <w:t xml:space="preserve"> wordt als volgt gewijzigd:</w:t>
      </w:r>
    </w:p>
    <w:p w:rsidRPr="00AE026C" w:rsidR="00F10F67" w:rsidP="00F10F67" w:rsidRDefault="00F10F67" w14:paraId="5DDDDEAD" w14:textId="77777777">
      <w:pPr>
        <w:rPr>
          <w:rFonts w:cs="Vani"/>
        </w:rPr>
      </w:pPr>
    </w:p>
    <w:p w:rsidR="00F10F67" w:rsidP="00F10F67" w:rsidRDefault="00F10F67" w14:paraId="23B47F1F" w14:textId="77777777">
      <w:pPr>
        <w:rPr>
          <w:rFonts w:cs="Vani"/>
        </w:rPr>
      </w:pPr>
      <w:r w:rsidRPr="00AE026C">
        <w:rPr>
          <w:rFonts w:cs="Vani"/>
        </w:rPr>
        <w:t>A</w:t>
      </w:r>
    </w:p>
    <w:p w:rsidRPr="0060667E" w:rsidR="00F10F67" w:rsidP="00F10F67" w:rsidRDefault="00F10F67" w14:paraId="5E7D8DCB" w14:textId="77777777">
      <w:pPr>
        <w:rPr>
          <w:rFonts w:cs="Calibri"/>
          <w:color w:val="auto"/>
        </w:rPr>
      </w:pPr>
      <w:r w:rsidRPr="0060667E">
        <w:rPr>
          <w:rFonts w:cs="Calibri"/>
          <w:color w:val="auto"/>
        </w:rPr>
        <w:t>In artikel 2.15, eerste lid, onderdeel a, vervalt “en de richtlijn gevaarlijke stoffen in de lucht”.</w:t>
      </w:r>
    </w:p>
    <w:p w:rsidR="00F10F67" w:rsidP="00F10F67" w:rsidRDefault="00F10F67" w14:paraId="11B5942B" w14:textId="77777777">
      <w:pPr>
        <w:rPr>
          <w:rFonts w:cs="Vani"/>
        </w:rPr>
      </w:pPr>
    </w:p>
    <w:p w:rsidRPr="00CE3487" w:rsidR="00F10F67" w:rsidP="00F10F67" w:rsidRDefault="00F10F67" w14:paraId="7E01ECEA" w14:textId="77777777">
      <w:pPr>
        <w:rPr>
          <w:rFonts w:cs="Calibri"/>
          <w:color w:val="auto"/>
        </w:rPr>
      </w:pPr>
      <w:r>
        <w:rPr>
          <w:rFonts w:cs="Vani"/>
        </w:rPr>
        <w:t>B</w:t>
      </w:r>
      <w:r>
        <w:rPr>
          <w:rFonts w:cs="Vani"/>
        </w:rPr>
        <w:br/>
      </w:r>
      <w:r>
        <w:rPr>
          <w:rFonts w:cs="Calibri"/>
        </w:rPr>
        <w:t xml:space="preserve">Artikel 2.21, tweede lid, wordt als volgt gewijzigd: </w:t>
      </w:r>
      <w:r>
        <w:rPr>
          <w:rFonts w:cs="Calibri"/>
        </w:rPr>
        <w:br/>
        <w:t xml:space="preserve">1. In </w:t>
      </w:r>
      <w:r w:rsidRPr="00CE3487">
        <w:rPr>
          <w:rFonts w:cs="Calibri"/>
        </w:rPr>
        <w:t xml:space="preserve">onderdeel b vervalt “en de richtlijn gevaarlijke stoffen in de lucht”.  </w:t>
      </w:r>
      <w:r>
        <w:rPr>
          <w:rFonts w:cs="Calibri"/>
        </w:rPr>
        <w:br/>
        <w:t>2. Onder vervanging van de punt aan het slot van onderdeel b door een komma, wordt een nieuw onderdeel toegevoegd, luidende:</w:t>
      </w:r>
      <w:r>
        <w:rPr>
          <w:rFonts w:cs="Calibri"/>
        </w:rPr>
        <w:br/>
        <w:t xml:space="preserve">c. de </w:t>
      </w:r>
      <w:r w:rsidRPr="00CE3487">
        <w:rPr>
          <w:rFonts w:cs="Calibri"/>
        </w:rPr>
        <w:t>territoriale eenheden voor gemiddelde blootstelling</w:t>
      </w:r>
      <w:r>
        <w:rPr>
          <w:rFonts w:cs="Calibri"/>
        </w:rPr>
        <w:t>, bedoeld in de richtlijn luchtkwaliteit.</w:t>
      </w:r>
    </w:p>
    <w:p w:rsidRPr="0060667E" w:rsidR="00F10F67" w:rsidP="00F10F67" w:rsidRDefault="00F10F67" w14:paraId="2AEACF29" w14:textId="77777777">
      <w:pPr>
        <w:rPr>
          <w:rFonts w:cs="Vani"/>
          <w:color w:val="auto"/>
        </w:rPr>
      </w:pPr>
    </w:p>
    <w:p w:rsidR="00F10F67" w:rsidP="00F10F67" w:rsidRDefault="00F10F67" w14:paraId="0D1A1F01" w14:textId="77777777">
      <w:pPr>
        <w:rPr>
          <w:rFonts w:cs="Vani"/>
        </w:rPr>
      </w:pPr>
      <w:r>
        <w:rPr>
          <w:rFonts w:cs="Vani"/>
        </w:rPr>
        <w:t>C</w:t>
      </w:r>
    </w:p>
    <w:p w:rsidR="00F10F67" w:rsidP="00F10F67" w:rsidRDefault="00F10F67" w14:paraId="3E242B4D" w14:textId="77777777">
      <w:pPr>
        <w:pStyle w:val="HBJZ-Kamerstukken-regelafstand138"/>
      </w:pPr>
      <w:r w:rsidRPr="00AC25D4">
        <w:t xml:space="preserve">In artikel 19.11, tweede lid, </w:t>
      </w:r>
      <w:r>
        <w:t xml:space="preserve">onderdeel c, </w:t>
      </w:r>
      <w:r w:rsidRPr="00AC25D4">
        <w:t>wordt “artikel 24” vervangen door “artikel 20</w:t>
      </w:r>
      <w:r>
        <w:t>”</w:t>
      </w:r>
      <w:r w:rsidRPr="00AC25D4">
        <w:t>.</w:t>
      </w:r>
    </w:p>
    <w:p w:rsidR="00F10F67" w:rsidP="00F10F67" w:rsidRDefault="00F10F67" w14:paraId="0C9DFCD2" w14:textId="77777777">
      <w:pPr>
        <w:pStyle w:val="HBJZ-Kamerstukken-regelafstand138"/>
      </w:pPr>
    </w:p>
    <w:p w:rsidR="00F10F67" w:rsidP="00F10F67" w:rsidRDefault="00F10F67" w14:paraId="23F8C195" w14:textId="77777777">
      <w:pPr>
        <w:pStyle w:val="HBJZ-Kamerstukken-regelafstand1380"/>
      </w:pPr>
      <w:r>
        <w:t>D</w:t>
      </w:r>
    </w:p>
    <w:p w:rsidRPr="0060667E" w:rsidR="00F10F67" w:rsidP="00F10F67" w:rsidRDefault="00F10F67" w14:paraId="19273AF0" w14:textId="77777777">
      <w:pPr>
        <w:rPr>
          <w:rFonts w:cs="Calibri"/>
          <w:color w:val="auto"/>
        </w:rPr>
      </w:pPr>
      <w:r w:rsidRPr="0060667E">
        <w:rPr>
          <w:rFonts w:cs="Calibri"/>
          <w:color w:val="auto"/>
        </w:rPr>
        <w:t>In artikel 20.</w:t>
      </w:r>
      <w:r>
        <w:rPr>
          <w:rFonts w:cs="Calibri"/>
          <w:color w:val="auto"/>
        </w:rPr>
        <w:t>4</w:t>
      </w:r>
      <w:r w:rsidRPr="0060667E">
        <w:rPr>
          <w:rFonts w:cs="Calibri"/>
          <w:color w:val="auto"/>
        </w:rPr>
        <w:t xml:space="preserve"> vervalt onderdeel </w:t>
      </w:r>
      <w:r>
        <w:rPr>
          <w:rFonts w:cs="Calibri"/>
          <w:color w:val="auto"/>
        </w:rPr>
        <w:t>f</w:t>
      </w:r>
      <w:r w:rsidRPr="0060667E">
        <w:rPr>
          <w:rFonts w:cs="Calibri"/>
          <w:color w:val="auto"/>
        </w:rPr>
        <w:t xml:space="preserve"> onder verlettering van de onderdelen </w:t>
      </w:r>
      <w:r>
        <w:rPr>
          <w:rFonts w:cs="Calibri"/>
          <w:color w:val="auto"/>
        </w:rPr>
        <w:t>g tot en met l</w:t>
      </w:r>
      <w:r w:rsidRPr="0060667E">
        <w:rPr>
          <w:rFonts w:cs="Calibri"/>
          <w:color w:val="auto"/>
        </w:rPr>
        <w:t xml:space="preserve"> tot </w:t>
      </w:r>
      <w:r>
        <w:rPr>
          <w:rFonts w:cs="Calibri"/>
          <w:color w:val="auto"/>
        </w:rPr>
        <w:t>de onderdelen f tot en met k</w:t>
      </w:r>
      <w:r w:rsidRPr="0060667E">
        <w:rPr>
          <w:rFonts w:cs="Calibri"/>
          <w:color w:val="auto"/>
        </w:rPr>
        <w:t>.</w:t>
      </w:r>
    </w:p>
    <w:p w:rsidR="00F10F67" w:rsidP="00F10F67" w:rsidRDefault="00F10F67" w14:paraId="110CB972" w14:textId="77777777"/>
    <w:p w:rsidR="00F10F67" w:rsidP="00F10F67" w:rsidRDefault="00F10F67" w14:paraId="3032FCFE" w14:textId="77777777"/>
    <w:p w:rsidR="00F10F67" w:rsidP="00F10F67" w:rsidRDefault="00F10F67" w14:paraId="2F20670E" w14:textId="77777777"/>
    <w:p w:rsidR="00F10F67" w:rsidP="00F10F67" w:rsidRDefault="00F10F67" w14:paraId="091E4235" w14:textId="77777777">
      <w:r>
        <w:t>E</w:t>
      </w:r>
    </w:p>
    <w:p w:rsidR="00F10F67" w:rsidP="00F10F67" w:rsidRDefault="00F10F67" w14:paraId="68DE8E9E" w14:textId="77777777">
      <w:pPr>
        <w:rPr>
          <w:rFonts w:cs="Calibri"/>
          <w:color w:val="auto"/>
        </w:rPr>
      </w:pPr>
      <w:r w:rsidRPr="0060667E">
        <w:rPr>
          <w:rFonts w:cs="Calibri"/>
          <w:color w:val="auto"/>
        </w:rPr>
        <w:t>In artikel 20.9, tweede lid</w:t>
      </w:r>
      <w:r>
        <w:rPr>
          <w:rFonts w:cs="Calibri"/>
          <w:color w:val="auto"/>
        </w:rPr>
        <w:t>,</w:t>
      </w:r>
      <w:r w:rsidRPr="0060667E">
        <w:rPr>
          <w:rFonts w:cs="Calibri"/>
          <w:color w:val="auto"/>
        </w:rPr>
        <w:t xml:space="preserve"> vervalt onderdeel a onder verlettering van de onderdelen b en c tot a en b.</w:t>
      </w:r>
    </w:p>
    <w:p w:rsidRPr="0060667E" w:rsidR="00F10F67" w:rsidP="00F10F67" w:rsidRDefault="00F10F67" w14:paraId="3D123969" w14:textId="77777777">
      <w:pPr>
        <w:rPr>
          <w:rFonts w:cs="Calibri"/>
          <w:color w:val="auto"/>
        </w:rPr>
      </w:pPr>
    </w:p>
    <w:p w:rsidR="00F10F67" w:rsidP="00F10F67" w:rsidRDefault="00F10F67" w14:paraId="7F314E34" w14:textId="77777777">
      <w:pPr>
        <w:pStyle w:val="HBJZ-Kamerstukken-regelafstand1380"/>
      </w:pPr>
      <w:r>
        <w:t>F</w:t>
      </w:r>
    </w:p>
    <w:p w:rsidR="00F10F67" w:rsidP="00F10F67" w:rsidRDefault="00F10F67" w14:paraId="219211A9" w14:textId="77777777">
      <w:pPr>
        <w:pStyle w:val="HBJZ-Kamerstukken-regelafstand1380"/>
      </w:pPr>
      <w:r w:rsidRPr="007B5329">
        <w:t>Onderdeel B van de bijlage bij artikel 1.1 wordt als volgt gewijzigd:</w:t>
      </w:r>
      <w:r>
        <w:br/>
        <w:t xml:space="preserve">1. </w:t>
      </w:r>
      <w:r w:rsidRPr="007F4C76">
        <w:t xml:space="preserve">De </w:t>
      </w:r>
      <w:r>
        <w:t xml:space="preserve">begripsbepaling </w:t>
      </w:r>
      <w:r w:rsidRPr="0060667E">
        <w:rPr>
          <w:i/>
          <w:iCs/>
        </w:rPr>
        <w:t>richtlijn gevaarlijke stoffen in de lucht</w:t>
      </w:r>
      <w:r>
        <w:rPr>
          <w:i/>
          <w:iCs/>
        </w:rPr>
        <w:t xml:space="preserve"> </w:t>
      </w:r>
      <w:r>
        <w:t xml:space="preserve">vervalt. </w:t>
      </w:r>
    </w:p>
    <w:p w:rsidR="00F10F67" w:rsidP="00F10F67" w:rsidRDefault="00F10F67" w14:paraId="7BBC421A" w14:textId="77777777">
      <w:pPr>
        <w:pStyle w:val="HBJZ-Kamerstukken-regelafstand1380"/>
        <w:rPr>
          <w:rFonts w:cs="Vani"/>
          <w:b/>
          <w:bCs/>
        </w:rPr>
      </w:pPr>
      <w:r>
        <w:t xml:space="preserve">2. </w:t>
      </w:r>
      <w:r w:rsidRPr="007B5329">
        <w:t>De omschrijving behorend bij ‘richtlijn luchtkwaliteit’ komt te luiden:</w:t>
      </w:r>
      <w:r>
        <w:t xml:space="preserve"> </w:t>
      </w:r>
      <w:r w:rsidRPr="00CF5B98">
        <w:t>Richtlijn (EU) 2024/</w:t>
      </w:r>
      <w:r>
        <w:t>2881</w:t>
      </w:r>
      <w:r w:rsidRPr="00CF5B98">
        <w:t xml:space="preserve"> van het Europees Parlement en de Raad van </w:t>
      </w:r>
      <w:r>
        <w:t>23 oktober 2024</w:t>
      </w:r>
      <w:r w:rsidRPr="00CF5B98">
        <w:t xml:space="preserve"> </w:t>
      </w:r>
      <w:r>
        <w:t>betreffende de luchtkwaliteit en schonere lucht voor Europa</w:t>
      </w:r>
      <w:bookmarkStart w:name="_Hlk196235288" w:id="0"/>
      <w:r>
        <w:t xml:space="preserve"> </w:t>
      </w:r>
      <w:r w:rsidRPr="00090E7C">
        <w:t>(</w:t>
      </w:r>
      <w:proofErr w:type="spellStart"/>
      <w:r w:rsidRPr="00090E7C">
        <w:t>PbEU</w:t>
      </w:r>
      <w:proofErr w:type="spellEnd"/>
      <w:r w:rsidRPr="00090E7C">
        <w:t xml:space="preserve"> 2024, L </w:t>
      </w:r>
      <w:r>
        <w:t>2881);</w:t>
      </w:r>
      <w:r w:rsidRPr="007B5329">
        <w:t>”</w:t>
      </w:r>
      <w:r>
        <w:br/>
      </w:r>
      <w:bookmarkEnd w:id="0"/>
      <w:r>
        <w:br/>
      </w:r>
      <w:r w:rsidRPr="00BC1CCB">
        <w:rPr>
          <w:rFonts w:cs="Vani"/>
          <w:b/>
          <w:bCs/>
        </w:rPr>
        <w:t>ARTIKEL II</w:t>
      </w:r>
    </w:p>
    <w:p w:rsidR="00F10F67" w:rsidP="00F10F67" w:rsidRDefault="00F10F67" w14:paraId="0040EB1E" w14:textId="77777777"/>
    <w:p w:rsidR="00F10F67" w:rsidP="00F10F67" w:rsidRDefault="00F10F67" w14:paraId="55888130" w14:textId="77777777">
      <w:r>
        <w:t xml:space="preserve">De </w:t>
      </w:r>
      <w:r w:rsidRPr="004B6CA4">
        <w:t>Algemene wet bestuursrecht</w:t>
      </w:r>
      <w:r>
        <w:rPr>
          <w:b/>
          <w:bCs/>
        </w:rPr>
        <w:t xml:space="preserve"> </w:t>
      </w:r>
      <w:r>
        <w:t>wordt als volgt gewijzigd:</w:t>
      </w:r>
    </w:p>
    <w:p w:rsidR="00F10F67" w:rsidP="00F10F67" w:rsidRDefault="00F10F67" w14:paraId="70D0FD7B" w14:textId="77777777">
      <w:r>
        <w:lastRenderedPageBreak/>
        <w:t xml:space="preserve">In artikel 1 van Bijlage 2 bij de Algemene wet bestuursrecht wordt de begripsbepaling </w:t>
      </w:r>
      <w:r w:rsidRPr="008F3B37">
        <w:rPr>
          <w:rFonts w:cs="Calibri"/>
          <w:i/>
          <w:iCs/>
          <w:color w:val="auto"/>
        </w:rPr>
        <w:t>Richtlijn 2008/50/EG van het Europees Parlement en de Raad van 21 mei 2008 betreffende de luchtkwaliteit en schonere lucht voor Europa (</w:t>
      </w:r>
      <w:proofErr w:type="spellStart"/>
      <w:r w:rsidRPr="008F3B37">
        <w:rPr>
          <w:rFonts w:cs="Calibri"/>
          <w:i/>
          <w:iCs/>
          <w:color w:val="auto"/>
        </w:rPr>
        <w:t>PbEU</w:t>
      </w:r>
      <w:proofErr w:type="spellEnd"/>
      <w:r w:rsidRPr="008F3B37">
        <w:rPr>
          <w:rFonts w:cs="Calibri"/>
          <w:i/>
          <w:iCs/>
          <w:color w:val="auto"/>
        </w:rPr>
        <w:t xml:space="preserve"> 2008, L 152): een kennisgeving als bedoeld in artikel 22, vierde li</w:t>
      </w:r>
      <w:r>
        <w:rPr>
          <w:rFonts w:cs="Calibri"/>
          <w:i/>
          <w:iCs/>
          <w:color w:val="auto"/>
        </w:rPr>
        <w:t>d</w:t>
      </w:r>
      <w:r>
        <w:rPr>
          <w:rFonts w:cs="Calibri"/>
          <w:color w:val="auto"/>
        </w:rPr>
        <w:t xml:space="preserve"> vervangen door “</w:t>
      </w:r>
      <w:r w:rsidRPr="007B5329">
        <w:t>Richtlijn (EU) 2024/2881 van het Europees Parlement en de Raad van 23 oktober 2024</w:t>
      </w:r>
      <w:r>
        <w:t xml:space="preserve"> betreffende de luchtkwaliteit en schonere lucht voor Europa: een kennisgeving als bedoeld in artikel 18, vierde lid”.</w:t>
      </w:r>
    </w:p>
    <w:p w:rsidRPr="00D12C28" w:rsidR="00F10F67" w:rsidP="00F10F67" w:rsidRDefault="00F10F67" w14:paraId="1C994741" w14:textId="77777777">
      <w:pPr>
        <w:rPr>
          <w:rFonts w:cs="Calibri"/>
          <w:color w:val="auto"/>
        </w:rPr>
      </w:pPr>
    </w:p>
    <w:p w:rsidRPr="002073B0" w:rsidR="00F10F67" w:rsidP="00F10F67" w:rsidRDefault="00F10F67" w14:paraId="3F4F4DEC" w14:textId="77777777">
      <w:pPr>
        <w:pStyle w:val="HBJZ-Kamerstukken-regelafstand1380"/>
        <w:rPr>
          <w:rFonts w:cs="Vani"/>
          <w:b/>
          <w:bCs/>
        </w:rPr>
      </w:pPr>
      <w:r w:rsidRPr="002073B0">
        <w:rPr>
          <w:rFonts w:cs="Vani"/>
          <w:b/>
          <w:bCs/>
        </w:rPr>
        <w:t>ARTIKEL III</w:t>
      </w:r>
    </w:p>
    <w:p w:rsidRPr="00AE026C" w:rsidR="00F10F67" w:rsidP="00F10F67" w:rsidRDefault="00F10F67" w14:paraId="606D313F" w14:textId="77777777">
      <w:pPr>
        <w:pStyle w:val="HBJZ-Kamerstukken-regelafstand1380"/>
        <w:rPr>
          <w:rFonts w:cs="Vani"/>
        </w:rPr>
      </w:pPr>
    </w:p>
    <w:p w:rsidR="00F10F67" w:rsidP="00F10F67" w:rsidRDefault="00F10F67" w14:paraId="580727E9" w14:textId="77777777">
      <w:pPr>
        <w:pStyle w:val="HBJZ-Kamerstukken-regelafstand138"/>
      </w:pPr>
      <w:r w:rsidRPr="0053481A">
        <w:rPr>
          <w:rFonts w:cs="Vani"/>
        </w:rPr>
        <w:t>Deze wet treedt in werking op een bij koninklijk besluit te bepalen tijdstip dat voor de verschillende artikelen of onderdelen daarvan verschillend kan worden vastgesteld.</w:t>
      </w:r>
      <w:r w:rsidRPr="00AE026C">
        <w:rPr>
          <w:rFonts w:cs="Vani"/>
        </w:rPr>
        <w:br/>
      </w:r>
    </w:p>
    <w:p w:rsidRPr="00072FAE" w:rsidR="00F10F67" w:rsidP="00F10F67" w:rsidRDefault="00F10F67" w14:paraId="2592F04F" w14:textId="77777777"/>
    <w:p w:rsidR="00F10F67" w:rsidP="00F10F67" w:rsidRDefault="00F10F67" w14:paraId="1119D84D" w14:textId="77777777">
      <w:pPr>
        <w:pStyle w:val="HBJZ-Kamerstukken-regelafstand138"/>
      </w:pPr>
      <w:r>
        <w:t>Lasten en bevelen dat deze in het Staatsblad zal worden geplaatst en dat alle ministeries, autoriteiten, colleges en ambtenaren die zulks aangaat, aan de nauwkeurige uitvoering de hand zullen houden.</w:t>
      </w:r>
    </w:p>
    <w:p w:rsidR="00F10F67" w:rsidP="00F10F67" w:rsidRDefault="00F10F67" w14:paraId="278BAE08" w14:textId="77777777">
      <w:pPr>
        <w:pStyle w:val="HBJZ-Kamerstukken-regelafstand138"/>
      </w:pPr>
      <w:r>
        <w:t> </w:t>
      </w:r>
    </w:p>
    <w:p w:rsidR="00F10F67" w:rsidP="00F10F67" w:rsidRDefault="00F10F67" w14:paraId="34A03B41" w14:textId="77777777">
      <w:pPr>
        <w:pStyle w:val="HBJZ-Kamerstukken-regelafstand138"/>
      </w:pPr>
      <w:r>
        <w:t> </w:t>
      </w:r>
    </w:p>
    <w:p w:rsidR="00F10F67" w:rsidP="00F10F67" w:rsidRDefault="00F10F67" w14:paraId="020DF7FF" w14:textId="77777777">
      <w:pPr>
        <w:pStyle w:val="HBJZ-Kamerstukken-regelafstand138"/>
      </w:pPr>
      <w:r>
        <w:t> </w:t>
      </w:r>
    </w:p>
    <w:p w:rsidR="00F10F67" w:rsidP="00F10F67" w:rsidRDefault="00F10F67" w14:paraId="6CEF9AC5" w14:textId="77777777">
      <w:pPr>
        <w:spacing w:line="240" w:lineRule="auto"/>
      </w:pPr>
      <w:r>
        <w:t xml:space="preserve">DE STAATSSECRETARIS </w:t>
      </w:r>
      <w:r w:rsidRPr="000B0A3A">
        <w:t xml:space="preserve">VAN INFRASTRUCTUUR EN WATERSTAAT - </w:t>
      </w:r>
      <w:r>
        <w:t>OPENBAAR VERVOER EN MILIEU</w:t>
      </w:r>
    </w:p>
    <w:p w:rsidR="00F10F67" w:rsidP="00F10F67" w:rsidRDefault="00F10F67" w14:paraId="3F116D0F" w14:textId="77777777">
      <w:pPr>
        <w:spacing w:line="240" w:lineRule="auto"/>
      </w:pPr>
    </w:p>
    <w:p w:rsidR="00F10F67" w:rsidP="00F10F67" w:rsidRDefault="00F10F67" w14:paraId="1A919BD0" w14:textId="77777777">
      <w:pPr>
        <w:spacing w:line="240" w:lineRule="auto"/>
      </w:pPr>
    </w:p>
    <w:p w:rsidR="00F10F67" w:rsidP="00F10F67" w:rsidRDefault="00F10F67" w14:paraId="5F13395A" w14:textId="77777777">
      <w:pPr>
        <w:spacing w:line="240" w:lineRule="auto"/>
      </w:pPr>
    </w:p>
    <w:p w:rsidR="00F10F67" w:rsidP="00F10F67" w:rsidRDefault="00F10F67" w14:paraId="7F8C13C6" w14:textId="77777777">
      <w:pPr>
        <w:spacing w:line="240" w:lineRule="auto"/>
      </w:pPr>
    </w:p>
    <w:p w:rsidR="00F10F67" w:rsidP="00F10F67" w:rsidRDefault="00F10F67" w14:paraId="3BDF8A37" w14:textId="77777777">
      <w:pPr>
        <w:spacing w:line="240" w:lineRule="auto"/>
      </w:pPr>
    </w:p>
    <w:p w:rsidR="00F10F67" w:rsidP="00F10F67" w:rsidRDefault="00F10F67" w14:paraId="09C6406B" w14:textId="77777777">
      <w:r>
        <w:t>A.A. Aartsen</w:t>
      </w:r>
    </w:p>
    <w:p w:rsidR="00F80165" w:rsidRDefault="00F80165" w14:paraId="6B1ED321" w14:textId="77777777"/>
    <w:sectPr w:rsidR="00F8016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67"/>
    <w:rsid w:val="00C8610E"/>
    <w:rsid w:val="00EA20A8"/>
    <w:rsid w:val="00F10F67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1CBD"/>
  <w15:chartTrackingRefBased/>
  <w15:docId w15:val="{D273F53B-BAC0-4151-A249-0F9EFC00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10F67"/>
    <w:pPr>
      <w:autoSpaceDN w:val="0"/>
      <w:spacing w:after="0" w:line="240" w:lineRule="atLeas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10F67"/>
    <w:pPr>
      <w:keepNext/>
      <w:keepLines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0F67"/>
    <w:pPr>
      <w:keepNext/>
      <w:keepLines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0F67"/>
    <w:pPr>
      <w:keepNext/>
      <w:keepLines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0F67"/>
    <w:pPr>
      <w:keepNext/>
      <w:keepLines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0F67"/>
    <w:pPr>
      <w:keepNext/>
      <w:keepLines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0F67"/>
    <w:pPr>
      <w:keepNext/>
      <w:keepLines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0F67"/>
    <w:pPr>
      <w:keepNext/>
      <w:keepLines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0F67"/>
    <w:pPr>
      <w:keepNext/>
      <w:keepLines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0F67"/>
    <w:pPr>
      <w:keepNext/>
      <w:keepLines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0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0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0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10F6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10F6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10F6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10F6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10F6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10F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10F67"/>
    <w:pPr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F10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0F67"/>
    <w:pPr>
      <w:numPr>
        <w:ilvl w:val="1"/>
      </w:numPr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0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10F67"/>
    <w:pPr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10F6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10F67"/>
    <w:pPr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F10F6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0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10F6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10F67"/>
    <w:rPr>
      <w:b/>
      <w:bCs/>
      <w:smallCaps/>
      <w:color w:val="0F4761" w:themeColor="accent1" w:themeShade="BF"/>
      <w:spacing w:val="5"/>
    </w:rPr>
  </w:style>
  <w:style w:type="paragraph" w:customStyle="1" w:styleId="HBJZ-Kamerstukken-regelafstand138">
    <w:name w:val="HBJZ - Kamerstukken - regelafstand 13.8"/>
    <w:basedOn w:val="Standaard"/>
    <w:next w:val="Standaard"/>
    <w:rsid w:val="00F10F67"/>
    <w:pPr>
      <w:spacing w:line="276" w:lineRule="exact"/>
    </w:pPr>
  </w:style>
  <w:style w:type="paragraph" w:customStyle="1" w:styleId="HBJZ-Kamerstukken-regelafstand1380">
    <w:name w:val="HBJZ - Kamerstukken - regelafstand 13;8"/>
    <w:basedOn w:val="Standaard"/>
    <w:next w:val="Standaard"/>
    <w:rsid w:val="00F10F67"/>
    <w:pPr>
      <w:spacing w:line="27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484</ap:Words>
  <ap:Characters>2664</ap:Characters>
  <ap:DocSecurity>0</ap:DocSecurity>
  <ap:Lines>22</ap:Lines>
  <ap:Paragraphs>6</ap:Paragraphs>
  <ap:ScaleCrop>false</ap:ScaleCrop>
  <ap:LinksUpToDate>false</ap:LinksUpToDate>
  <ap:CharactersWithSpaces>3142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2026-01-07T09:28:00.0000000Z</dcterms:created>
  <dcterms:modified xsi:type="dcterms:W3CDTF">2026-01-07T09:29:00.0000000Z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