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F968CC8" w14:textId="77777777">
        <w:tc>
          <w:tcPr>
            <w:tcW w:w="6733" w:type="dxa"/>
            <w:gridSpan w:val="2"/>
            <w:tcBorders>
              <w:top w:val="nil"/>
              <w:left w:val="nil"/>
              <w:bottom w:val="nil"/>
              <w:right w:val="nil"/>
            </w:tcBorders>
            <w:vAlign w:val="center"/>
          </w:tcPr>
          <w:p w:rsidR="00D51DFF" w:rsidRDefault="00D51DFF" w14:paraId="101D613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2277A95"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A89D9E5" w14:textId="77777777">
        <w:trPr>
          <w:cantSplit/>
        </w:trPr>
        <w:tc>
          <w:tcPr>
            <w:tcW w:w="11060" w:type="dxa"/>
            <w:gridSpan w:val="3"/>
            <w:tcBorders>
              <w:top w:val="single" w:color="auto" w:sz="4" w:space="0"/>
              <w:left w:val="nil"/>
              <w:bottom w:val="nil"/>
              <w:right w:val="nil"/>
            </w:tcBorders>
          </w:tcPr>
          <w:p w:rsidR="00D51DFF" w:rsidP="004742EF" w:rsidRDefault="00500F90" w14:paraId="5DA3A8A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501F6C44" w14:textId="77777777">
        <w:trPr>
          <w:cantSplit/>
        </w:trPr>
        <w:tc>
          <w:tcPr>
            <w:tcW w:w="11060" w:type="dxa"/>
            <w:gridSpan w:val="3"/>
            <w:tcBorders>
              <w:top w:val="nil"/>
              <w:left w:val="nil"/>
              <w:bottom w:val="nil"/>
              <w:right w:val="nil"/>
            </w:tcBorders>
          </w:tcPr>
          <w:p w:rsidR="00D51DFF" w:rsidRDefault="00D51DFF" w14:paraId="45790E1E" w14:textId="77777777">
            <w:pPr>
              <w:pStyle w:val="Amendement"/>
              <w:tabs>
                <w:tab w:val="clear" w:pos="3310"/>
                <w:tab w:val="clear" w:pos="3600"/>
              </w:tabs>
              <w:jc w:val="right"/>
              <w:rPr>
                <w:rFonts w:ascii="Times New Roman" w:hAnsi="Times New Roman"/>
                <w:b w:val="0"/>
              </w:rPr>
            </w:pPr>
          </w:p>
        </w:tc>
      </w:tr>
      <w:tr w:rsidR="00D51DFF" w14:paraId="0C3361E1" w14:textId="77777777">
        <w:trPr>
          <w:cantSplit/>
        </w:trPr>
        <w:tc>
          <w:tcPr>
            <w:tcW w:w="11060" w:type="dxa"/>
            <w:gridSpan w:val="3"/>
            <w:tcBorders>
              <w:top w:val="nil"/>
              <w:left w:val="nil"/>
              <w:bottom w:val="single" w:color="auto" w:sz="4" w:space="0"/>
              <w:right w:val="nil"/>
            </w:tcBorders>
          </w:tcPr>
          <w:p w:rsidR="00D51DFF" w:rsidRDefault="00D51DFF" w14:paraId="60893E99" w14:textId="77777777">
            <w:pPr>
              <w:pStyle w:val="Amendement"/>
              <w:tabs>
                <w:tab w:val="clear" w:pos="3310"/>
                <w:tab w:val="clear" w:pos="3600"/>
              </w:tabs>
              <w:jc w:val="right"/>
              <w:rPr>
                <w:rFonts w:ascii="Times New Roman" w:hAnsi="Times New Roman"/>
              </w:rPr>
            </w:pPr>
          </w:p>
        </w:tc>
      </w:tr>
      <w:tr w:rsidR="00D51DFF" w14:paraId="0C0FA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A3EB69A"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2EFFED2" w14:textId="77777777">
            <w:pPr>
              <w:suppressAutoHyphens/>
              <w:rPr>
                <w:b/>
              </w:rPr>
            </w:pPr>
          </w:p>
        </w:tc>
      </w:tr>
      <w:tr w:rsidR="00BD6FD6" w14:paraId="15FA4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141B1" w14:paraId="4F62A39B" w14:textId="1E536BB6">
            <w:pPr>
              <w:rPr>
                <w:b/>
              </w:rPr>
            </w:pPr>
            <w:r>
              <w:rPr>
                <w:b/>
              </w:rPr>
              <w:t>36 879</w:t>
            </w:r>
          </w:p>
        </w:tc>
        <w:tc>
          <w:tcPr>
            <w:tcW w:w="7729" w:type="dxa"/>
            <w:gridSpan w:val="2"/>
          </w:tcPr>
          <w:p w:rsidRPr="00E141B1" w:rsidR="00BD6FD6" w:rsidP="00E141B1" w:rsidRDefault="00E141B1" w14:paraId="162B4B73" w14:textId="5F520F30">
            <w:pPr>
              <w:pStyle w:val="HBJZ-Kamerstukken-regelafstand138"/>
              <w:rPr>
                <w:rFonts w:ascii="Times New Roman" w:hAnsi="Times New Roman" w:cs="Times New Roman"/>
                <w:b/>
                <w:sz w:val="24"/>
                <w:szCs w:val="24"/>
              </w:rPr>
            </w:pPr>
            <w:r w:rsidRPr="00E141B1">
              <w:rPr>
                <w:rFonts w:ascii="Times New Roman" w:hAnsi="Times New Roman" w:cs="Times New Roman"/>
                <w:b/>
                <w:sz w:val="24"/>
                <w:szCs w:val="24"/>
              </w:rPr>
              <w:t>Wijziging van de Omgevingswet en de Algemene wet bestuursrecht in verband met de implementatie van de herziening van de richtlijn luchtkwaliteit</w:t>
            </w:r>
          </w:p>
        </w:tc>
      </w:tr>
      <w:tr w:rsidR="00BD6FD6" w14:paraId="472C5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CC14346"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D3EA427" w14:textId="77777777">
            <w:pPr>
              <w:pStyle w:val="Amendement"/>
              <w:rPr>
                <w:rFonts w:ascii="Times New Roman" w:hAnsi="Times New Roman"/>
              </w:rPr>
            </w:pPr>
          </w:p>
        </w:tc>
      </w:tr>
      <w:tr w:rsidR="00BD6FD6" w:rsidTr="007852AD" w14:paraId="5CECC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A0D7AD0" w14:textId="77777777">
            <w:pPr>
              <w:pStyle w:val="Amendement"/>
              <w:rPr>
                <w:rFonts w:ascii="Times New Roman" w:hAnsi="Times New Roman"/>
              </w:rPr>
            </w:pPr>
          </w:p>
        </w:tc>
        <w:tc>
          <w:tcPr>
            <w:tcW w:w="7729" w:type="dxa"/>
            <w:gridSpan w:val="2"/>
          </w:tcPr>
          <w:p w:rsidRPr="007852AD" w:rsidR="00BD6FD6" w:rsidRDefault="00BD6FD6" w14:paraId="422D3F93" w14:textId="77777777">
            <w:pPr>
              <w:pStyle w:val="Amendement"/>
              <w:rPr>
                <w:rFonts w:ascii="Times New Roman" w:hAnsi="Times New Roman"/>
              </w:rPr>
            </w:pPr>
          </w:p>
        </w:tc>
      </w:tr>
      <w:tr w:rsidR="00BD6FD6" w14:paraId="721793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256AE85" w14:textId="534139EE">
            <w:pPr>
              <w:pStyle w:val="Amendement"/>
              <w:rPr>
                <w:rFonts w:ascii="Times New Roman" w:hAnsi="Times New Roman"/>
              </w:rPr>
            </w:pPr>
            <w:r w:rsidRPr="007852AD">
              <w:rPr>
                <w:rFonts w:ascii="Times New Roman" w:hAnsi="Times New Roman"/>
              </w:rPr>
              <w:t xml:space="preserve">Nr. </w:t>
            </w:r>
            <w:r w:rsidR="00E141B1">
              <w:rPr>
                <w:rFonts w:ascii="Times New Roman" w:hAnsi="Times New Roman"/>
              </w:rPr>
              <w:t>4</w:t>
            </w:r>
          </w:p>
        </w:tc>
        <w:tc>
          <w:tcPr>
            <w:tcW w:w="7729" w:type="dxa"/>
            <w:gridSpan w:val="2"/>
          </w:tcPr>
          <w:p w:rsidRPr="007852AD" w:rsidR="00BD6FD6" w:rsidRDefault="00BD6FD6" w14:paraId="5271C822"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791C30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D807E1E" w14:textId="77777777">
            <w:pPr>
              <w:pStyle w:val="Amendement"/>
              <w:rPr>
                <w:rFonts w:ascii="Times New Roman" w:hAnsi="Times New Roman"/>
              </w:rPr>
            </w:pPr>
          </w:p>
        </w:tc>
        <w:tc>
          <w:tcPr>
            <w:tcW w:w="7729" w:type="dxa"/>
            <w:gridSpan w:val="2"/>
          </w:tcPr>
          <w:p w:rsidR="00BD6FD6" w:rsidRDefault="00BD6FD6" w14:paraId="15730890" w14:textId="77777777">
            <w:pPr>
              <w:pStyle w:val="Amendement"/>
              <w:tabs>
                <w:tab w:val="clear" w:pos="3310"/>
                <w:tab w:val="clear" w:pos="3600"/>
              </w:tabs>
              <w:rPr>
                <w:rFonts w:ascii="Times New Roman" w:hAnsi="Times New Roman"/>
              </w:rPr>
            </w:pPr>
          </w:p>
        </w:tc>
      </w:tr>
      <w:tr w:rsidR="00BD6FD6" w14:paraId="38D84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981C8A2" w14:textId="77777777">
            <w:pPr>
              <w:pStyle w:val="Amendement"/>
              <w:rPr>
                <w:rFonts w:ascii="Times New Roman" w:hAnsi="Times New Roman"/>
              </w:rPr>
            </w:pPr>
          </w:p>
        </w:tc>
        <w:tc>
          <w:tcPr>
            <w:tcW w:w="7729" w:type="dxa"/>
            <w:gridSpan w:val="2"/>
          </w:tcPr>
          <w:p w:rsidRPr="007852AD" w:rsidR="00BD6FD6" w:rsidP="00BD6FD6" w:rsidRDefault="00BD6FD6" w14:paraId="12FAC15A" w14:textId="554E717A">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141B1">
              <w:rPr>
                <w:rFonts w:ascii="Times New Roman" w:hAnsi="Times New Roman"/>
                <w:b w:val="0"/>
              </w:rPr>
              <w:t>29 oktober 2025</w:t>
            </w:r>
            <w:r w:rsidRPr="007852AD">
              <w:rPr>
                <w:rFonts w:ascii="Times New Roman" w:hAnsi="Times New Roman"/>
                <w:b w:val="0"/>
              </w:rPr>
              <w:t xml:space="preserve"> en het nader rapport d.d. </w:t>
            </w:r>
            <w:r w:rsidR="00E141B1">
              <w:rPr>
                <w:rFonts w:ascii="Times New Roman" w:hAnsi="Times New Roman"/>
                <w:b w:val="0"/>
              </w:rPr>
              <w:t>6 januari 2026</w:t>
            </w:r>
            <w:r w:rsidRPr="007852AD">
              <w:rPr>
                <w:rFonts w:ascii="Times New Roman" w:hAnsi="Times New Roman"/>
                <w:b w:val="0"/>
              </w:rPr>
              <w:t xml:space="preserve">, aangeboden aan de Koning door de </w:t>
            </w:r>
            <w:r w:rsidRPr="00E141B1" w:rsidR="00E141B1">
              <w:rPr>
                <w:rFonts w:ascii="Times New Roman" w:hAnsi="Times New Roman"/>
                <w:b w:val="0"/>
              </w:rPr>
              <w:t>staatssecretaris van Infrastructuur en Waterstaat</w:t>
            </w:r>
            <w:r w:rsidR="00E141B1">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14:paraId="02DEE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D01438F" w14:textId="77777777">
            <w:pPr>
              <w:pStyle w:val="Amendement"/>
              <w:rPr>
                <w:rFonts w:ascii="Times New Roman" w:hAnsi="Times New Roman"/>
              </w:rPr>
            </w:pPr>
          </w:p>
        </w:tc>
        <w:tc>
          <w:tcPr>
            <w:tcW w:w="7729" w:type="dxa"/>
            <w:gridSpan w:val="2"/>
          </w:tcPr>
          <w:p w:rsidR="00BD6FD6" w:rsidRDefault="00BD6FD6" w14:paraId="1489BB30" w14:textId="77777777">
            <w:pPr>
              <w:pStyle w:val="Amendement"/>
              <w:tabs>
                <w:tab w:val="clear" w:pos="3310"/>
                <w:tab w:val="clear" w:pos="3600"/>
              </w:tabs>
              <w:rPr>
                <w:rFonts w:ascii="Times New Roman" w:hAnsi="Times New Roman"/>
                <w:b w:val="0"/>
              </w:rPr>
            </w:pPr>
          </w:p>
        </w:tc>
      </w:tr>
      <w:tr w:rsidR="00BD6FD6" w14:paraId="41F12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D12200A" w14:textId="77777777">
            <w:pPr>
              <w:pStyle w:val="Amendement"/>
              <w:rPr>
                <w:rFonts w:ascii="Times New Roman" w:hAnsi="Times New Roman"/>
              </w:rPr>
            </w:pPr>
          </w:p>
        </w:tc>
        <w:tc>
          <w:tcPr>
            <w:tcW w:w="7729" w:type="dxa"/>
            <w:gridSpan w:val="2"/>
          </w:tcPr>
          <w:p w:rsidR="00BD6FD6" w:rsidRDefault="00BD6FD6" w14:paraId="7B63E265" w14:textId="77777777">
            <w:pPr>
              <w:pStyle w:val="Amendement"/>
              <w:tabs>
                <w:tab w:val="clear" w:pos="3310"/>
                <w:tab w:val="clear" w:pos="3600"/>
              </w:tabs>
              <w:rPr>
                <w:rFonts w:ascii="Times New Roman" w:hAnsi="Times New Roman"/>
                <w:b w:val="0"/>
              </w:rPr>
            </w:pPr>
          </w:p>
        </w:tc>
      </w:tr>
      <w:tr w:rsidR="00BD6FD6" w14:paraId="433A2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B83D3ED" w14:textId="77777777">
            <w:pPr>
              <w:pStyle w:val="Amendement"/>
              <w:rPr>
                <w:rFonts w:ascii="Times New Roman" w:hAnsi="Times New Roman"/>
              </w:rPr>
            </w:pPr>
          </w:p>
        </w:tc>
        <w:tc>
          <w:tcPr>
            <w:tcW w:w="7729" w:type="dxa"/>
            <w:gridSpan w:val="2"/>
          </w:tcPr>
          <w:p w:rsidR="00BD6FD6" w:rsidRDefault="00BD6FD6" w14:paraId="6B6600D0" w14:textId="77777777">
            <w:pPr>
              <w:pStyle w:val="Amendement"/>
              <w:tabs>
                <w:tab w:val="clear" w:pos="3310"/>
                <w:tab w:val="clear" w:pos="3600"/>
              </w:tabs>
              <w:rPr>
                <w:rFonts w:ascii="Times New Roman" w:hAnsi="Times New Roman"/>
                <w:b w:val="0"/>
              </w:rPr>
            </w:pPr>
          </w:p>
        </w:tc>
      </w:tr>
    </w:tbl>
    <w:p w:rsidR="00D51DFF" w:rsidRDefault="00D51DFF" w14:paraId="2882DD67" w14:textId="77777777">
      <w:pPr>
        <w:pStyle w:val="Amendement"/>
        <w:rPr>
          <w:rFonts w:ascii="Times New Roman" w:hAnsi="Times New Roman"/>
          <w:b w:val="0"/>
        </w:rPr>
      </w:pPr>
    </w:p>
    <w:p w:rsidR="002C1429" w:rsidP="002C1429" w:rsidRDefault="002C1429" w14:paraId="5A3C8AD5" w14:textId="77777777">
      <w:r>
        <w:t>Blijkens de mededeling van de Directeur van Uw kabinet van 18 juli 2025, nr. </w:t>
      </w:r>
      <w:r w:rsidRPr="00673EE8">
        <w:t>2025001679</w:t>
      </w:r>
      <w:r>
        <w:t>, machtigde Uwe Majesteit de Afdeling advisering van de Raad van State haar advies inzake het bovenvermelde voorstel van wet rechtstreeks aan mij te doen toekomen. Dit advies, gedateerd 29 oktober 2025, nr. W17.25.00199/IV, bied ik U hierbij aan.</w:t>
      </w:r>
    </w:p>
    <w:p w:rsidR="002C1429" w:rsidP="002C1429" w:rsidRDefault="002C1429" w14:paraId="0499F440" w14:textId="77777777"/>
    <w:p w:rsidRPr="002C1429" w:rsidR="002C1429" w:rsidP="002C1429" w:rsidRDefault="002C1429" w14:paraId="5FA70317" w14:textId="77777777">
      <w:pPr>
        <w:rPr>
          <w:i/>
          <w:iCs/>
        </w:rPr>
      </w:pPr>
      <w:r w:rsidRPr="002C1429">
        <w:rPr>
          <w:i/>
          <w:iCs/>
          <w:color w:val="000000"/>
        </w:rPr>
        <w:t>Bij Kabinetsmissive van 18 juli 2025, no.2025001679, heeft Uwe Majesteit, op voordracht van de Staatssecretaris van Infrastructuur en Waterstaat, bij de Afdeling advisering van de Raad van State ter overweging aanhangig gemaakt het voorstel van wet houdende wijziging van de Omgevingswet en de Algemene wet bestuursrecht in verband met de implementatie van de herziening van de richtlijn luchtkwaliteit, met memorie van toelichting.</w:t>
      </w:r>
    </w:p>
    <w:sdt>
      <w:sdtPr>
        <w:rPr>
          <w:i/>
          <w:iCs/>
        </w:rPr>
        <w:tag w:val="bmVrijeTekst1"/>
        <w:id w:val="-104738809"/>
        <w:placeholder>
          <w:docPart w:val="24C1469ADB714B0C9C03D4D060E4B186"/>
        </w:placeholder>
      </w:sdtPr>
      <w:sdtContent>
        <w:p w:rsidRPr="002C1429" w:rsidR="002C1429" w:rsidP="002C1429" w:rsidRDefault="002C1429" w14:paraId="252E70E9" w14:textId="77777777">
          <w:pPr>
            <w:rPr>
              <w:i/>
              <w:iCs/>
            </w:rPr>
          </w:pPr>
          <w:r w:rsidRPr="002C1429">
            <w:rPr>
              <w:i/>
              <w:iCs/>
            </w:rPr>
            <w:t xml:space="preserve"> </w:t>
          </w:r>
        </w:p>
      </w:sdtContent>
    </w:sdt>
    <w:p w:rsidRPr="002C1429" w:rsidR="002C1429" w:rsidP="002C1429" w:rsidRDefault="002C1429" w14:paraId="01AE4F2C" w14:textId="77777777">
      <w:pPr>
        <w:rPr>
          <w:i/>
          <w:iCs/>
        </w:rPr>
      </w:pPr>
      <w:r w:rsidRPr="002C1429">
        <w:rPr>
          <w:i/>
          <w:iCs/>
        </w:rPr>
        <w:t xml:space="preserve">De Afdeling advisering van de Raad van State heeft geen opmerkingen bij het voorstel en adviseert het voorstel bij de Tweede Kamer der Staten-Generaal in te dienen. </w:t>
      </w:r>
      <w:r w:rsidRPr="002C1429">
        <w:rPr>
          <w:i/>
          <w:iCs/>
        </w:rPr>
        <w:br/>
      </w:r>
      <w:r w:rsidRPr="002C1429">
        <w:rPr>
          <w:i/>
          <w:iCs/>
        </w:rPr>
        <w:br/>
      </w:r>
      <w:r w:rsidRPr="002C1429">
        <w:rPr>
          <w:i/>
          <w:iCs/>
        </w:rPr>
        <w:br/>
        <w:t>De vice-president van de Raad van State,</w:t>
      </w:r>
    </w:p>
    <w:p w:rsidRPr="002C1429" w:rsidR="002C1429" w:rsidP="002C1429" w:rsidRDefault="002C1429" w14:paraId="17200B20" w14:textId="77777777">
      <w:pPr>
        <w:rPr>
          <w:i/>
          <w:iCs/>
        </w:rPr>
      </w:pPr>
      <w:proofErr w:type="spellStart"/>
      <w:r w:rsidRPr="002C1429">
        <w:rPr>
          <w:i/>
          <w:iCs/>
        </w:rPr>
        <w:t>Th.C</w:t>
      </w:r>
      <w:proofErr w:type="spellEnd"/>
      <w:r w:rsidRPr="002C1429">
        <w:rPr>
          <w:i/>
          <w:iCs/>
        </w:rPr>
        <w:t>. de Graaf</w:t>
      </w:r>
    </w:p>
    <w:p w:rsidR="002C1429" w:rsidP="002C1429" w:rsidRDefault="002C1429" w14:paraId="435790AF" w14:textId="77777777"/>
    <w:p w:rsidR="002C1429" w:rsidP="002C1429" w:rsidRDefault="002C1429" w14:paraId="3CAECE78" w14:textId="77777777">
      <w:r>
        <w:t>Het voorstel geeft de Afdeling advisering van de Raad van State geen aanleiding tot het maken van inhoudelijke opmerkingen.</w:t>
      </w:r>
    </w:p>
    <w:p w:rsidR="002C1429" w:rsidP="002C1429" w:rsidRDefault="002C1429" w14:paraId="1933B0D5" w14:textId="77777777"/>
    <w:p w:rsidR="002C1429" w:rsidP="002C1429" w:rsidRDefault="002C1429" w14:paraId="6F1389AF" w14:textId="77777777">
      <w:r>
        <w:t xml:space="preserve">Van de gelegenheid is gebruik gemaakt om enkele wijzigingen door te voeren in de memorie van toelichting bij het wetsvoorstel. Zo is in de memorie van toelichting informatie opgenomen over de wijze waarop de in de richtlijn opgenomen </w:t>
      </w:r>
      <w:r w:rsidRPr="003E2F3D">
        <w:t>vereisten</w:t>
      </w:r>
      <w:r>
        <w:t xml:space="preserve"> voor sanctionering</w:t>
      </w:r>
      <w:r w:rsidRPr="003E2F3D">
        <w:t xml:space="preserve"> zijn geïmplementeerd</w:t>
      </w:r>
      <w:r>
        <w:t xml:space="preserve"> d</w:t>
      </w:r>
      <w:r w:rsidRPr="003E2F3D">
        <w:t>oor middel van nu al geldende bepalingen in wetgeving die zien op herstelsancties, bestuursrechtelijke of strafrechtelijke boetes.</w:t>
      </w:r>
      <w:r>
        <w:t xml:space="preserve"> Daarnaast is de transponeringstabel aangevuld met reeds geldende bepalingen op wetsniveau die voorzien in de implementatie van richtlijnbepalingen.</w:t>
      </w:r>
    </w:p>
    <w:p w:rsidR="002C1429" w:rsidP="002C1429" w:rsidRDefault="002C1429" w14:paraId="5B95E227" w14:textId="77777777"/>
    <w:p w:rsidR="002C1429" w:rsidRDefault="002C1429" w14:paraId="5853C15B" w14:textId="77777777">
      <w:pPr>
        <w:widowControl/>
      </w:pPr>
      <w:r>
        <w:br w:type="page"/>
      </w:r>
    </w:p>
    <w:p w:rsidR="002C1429" w:rsidP="002C1429" w:rsidRDefault="002C1429" w14:paraId="2011DB72" w14:textId="6A97B04F">
      <w:r>
        <w:lastRenderedPageBreak/>
        <w:t xml:space="preserve">Ik verzoek U het hierbij gevoegde voorstel van wet en de gewijzigde memorie van toelichting aan de Tweede Kamer der Staten-Generaal te zenden. </w:t>
      </w:r>
    </w:p>
    <w:p w:rsidR="002C1429" w:rsidP="002C1429" w:rsidRDefault="002C1429" w14:paraId="681C5FC1" w14:textId="77777777"/>
    <w:p w:rsidR="002C1429" w:rsidP="002C1429" w:rsidRDefault="002C1429" w14:paraId="239269EC" w14:textId="77777777"/>
    <w:p w:rsidR="002C1429" w:rsidP="002C1429" w:rsidRDefault="002C1429" w14:paraId="7E9DF857" w14:textId="2B08B5F0">
      <w:pPr>
        <w:rPr>
          <w:rFonts w:ascii="Arial" w:hAnsi="Arial" w:cs="Arial"/>
          <w:color w:val="000000"/>
          <w:szCs w:val="24"/>
        </w:rPr>
      </w:pPr>
      <w:r>
        <w:t>De S</w:t>
      </w:r>
      <w:r w:rsidRPr="007D78AD">
        <w:t>taatssecretaris van Infrastructuur en Waterstaat</w:t>
      </w:r>
      <w:r>
        <w:rPr>
          <w:rFonts w:ascii="Arial" w:hAnsi="Arial" w:cs="Arial"/>
          <w:color w:val="000000"/>
          <w:szCs w:val="24"/>
        </w:rPr>
        <w:t>,</w:t>
      </w:r>
    </w:p>
    <w:p w:rsidRPr="00F836B6" w:rsidR="002C1429" w:rsidP="002C1429" w:rsidRDefault="002C1429" w14:paraId="62D0AC08" w14:textId="3ABE645B">
      <w:r>
        <w:t>A.A. Aartsen</w:t>
      </w:r>
    </w:p>
    <w:p w:rsidRPr="00F836B6" w:rsidR="002C1429" w:rsidP="002C1429" w:rsidRDefault="002C1429" w14:paraId="7A64AB95" w14:textId="77777777"/>
    <w:p w:rsidR="002C1429" w:rsidP="002C1429" w:rsidRDefault="002C1429" w14:paraId="03177CED" w14:textId="77777777"/>
    <w:p w:rsidR="002C1429" w:rsidRDefault="002C1429" w14:paraId="0E48898F" w14:textId="77777777">
      <w:pPr>
        <w:pStyle w:val="Amendement"/>
        <w:rPr>
          <w:rFonts w:ascii="Times New Roman" w:hAnsi="Times New Roman"/>
          <w:b w:val="0"/>
        </w:rPr>
      </w:pPr>
    </w:p>
    <w:sectPr w:rsidR="002C1429" w:rsidSect="00996A89">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A096" w14:textId="77777777" w:rsidR="00E141B1" w:rsidRDefault="00E141B1">
      <w:pPr>
        <w:spacing w:line="20" w:lineRule="exact"/>
      </w:pPr>
    </w:p>
  </w:endnote>
  <w:endnote w:type="continuationSeparator" w:id="0">
    <w:p w14:paraId="5C92A1D3" w14:textId="77777777" w:rsidR="00E141B1" w:rsidRDefault="00E141B1">
      <w:pPr>
        <w:pStyle w:val="Amendement"/>
      </w:pPr>
      <w:r>
        <w:rPr>
          <w:b w:val="0"/>
        </w:rPr>
        <w:t xml:space="preserve"> </w:t>
      </w:r>
    </w:p>
  </w:endnote>
  <w:endnote w:type="continuationNotice" w:id="1">
    <w:p w14:paraId="27E5DCF7" w14:textId="77777777" w:rsidR="00E141B1" w:rsidRDefault="00E141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0B3A" w14:textId="77777777" w:rsidR="00E141B1" w:rsidRDefault="00E141B1">
      <w:pPr>
        <w:pStyle w:val="Amendement"/>
      </w:pPr>
      <w:r>
        <w:rPr>
          <w:b w:val="0"/>
        </w:rPr>
        <w:separator/>
      </w:r>
    </w:p>
  </w:footnote>
  <w:footnote w:type="continuationSeparator" w:id="0">
    <w:p w14:paraId="72A8128E" w14:textId="77777777" w:rsidR="00E141B1" w:rsidRDefault="00E14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B1"/>
    <w:rsid w:val="000A73CB"/>
    <w:rsid w:val="00187EF3"/>
    <w:rsid w:val="00212071"/>
    <w:rsid w:val="002234F9"/>
    <w:rsid w:val="00244AA3"/>
    <w:rsid w:val="002B3CFE"/>
    <w:rsid w:val="002C1429"/>
    <w:rsid w:val="002C313D"/>
    <w:rsid w:val="002C5C9B"/>
    <w:rsid w:val="002F0F5F"/>
    <w:rsid w:val="002F1F47"/>
    <w:rsid w:val="00311EC2"/>
    <w:rsid w:val="003D1E89"/>
    <w:rsid w:val="00414CF8"/>
    <w:rsid w:val="004742EF"/>
    <w:rsid w:val="00500F90"/>
    <w:rsid w:val="00557F24"/>
    <w:rsid w:val="00562E4D"/>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996A89"/>
    <w:rsid w:val="00A2611F"/>
    <w:rsid w:val="00A51448"/>
    <w:rsid w:val="00A53675"/>
    <w:rsid w:val="00A54155"/>
    <w:rsid w:val="00A55F71"/>
    <w:rsid w:val="00A56126"/>
    <w:rsid w:val="00A84587"/>
    <w:rsid w:val="00AD2CD4"/>
    <w:rsid w:val="00B0451E"/>
    <w:rsid w:val="00B11535"/>
    <w:rsid w:val="00B90937"/>
    <w:rsid w:val="00BD6FD6"/>
    <w:rsid w:val="00BF5EAA"/>
    <w:rsid w:val="00CB1E97"/>
    <w:rsid w:val="00CD7550"/>
    <w:rsid w:val="00CF0F08"/>
    <w:rsid w:val="00D40D07"/>
    <w:rsid w:val="00D51DFF"/>
    <w:rsid w:val="00DB3DC4"/>
    <w:rsid w:val="00DD5F58"/>
    <w:rsid w:val="00E010A1"/>
    <w:rsid w:val="00E141B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74C85"/>
  <w15:docId w15:val="{D0BF2739-FB27-4393-B3F6-BC60FA5B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BJZ-Kamerstukken-regelafstand138">
    <w:name w:val="HBJZ - Kamerstukken - regelafstand 13.8"/>
    <w:basedOn w:val="Standaard"/>
    <w:next w:val="Standaard"/>
    <w:rsid w:val="00E141B1"/>
    <w:pPr>
      <w:widowControl/>
      <w:autoSpaceDN w:val="0"/>
      <w:spacing w:line="276" w:lineRule="exact"/>
      <w:textAlignment w:val="baseline"/>
    </w:pPr>
    <w:rPr>
      <w:rFonts w:ascii="Verdana" w:eastAsia="DejaVu Sans" w:hAnsi="Verdana" w:cs="Lohit Hindi"/>
      <w:color w:val="000000"/>
      <w:sz w:val="18"/>
      <w:szCs w:val="18"/>
    </w:rPr>
  </w:style>
  <w:style w:type="paragraph" w:customStyle="1" w:styleId="HBJZ-Kamerstukken-regelafstand13">
    <w:name w:val="HBJZ - Kamerstukken - regelafstand 13"/>
    <w:aliases w:val="8"/>
    <w:basedOn w:val="Standaard"/>
    <w:next w:val="Standaard"/>
    <w:rsid w:val="002C1429"/>
    <w:pPr>
      <w:widowControl/>
      <w:autoSpaceDN w:val="0"/>
      <w:spacing w:line="276" w:lineRule="exact"/>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C1469ADB714B0C9C03D4D060E4B186"/>
        <w:category>
          <w:name w:val="Algemeen"/>
          <w:gallery w:val="placeholder"/>
        </w:category>
        <w:types>
          <w:type w:val="bbPlcHdr"/>
        </w:types>
        <w:behaviors>
          <w:behavior w:val="content"/>
        </w:behaviors>
        <w:guid w:val="{EB16D0E7-4B5B-49D9-99D3-E401D0CE828B}"/>
      </w:docPartPr>
      <w:docPartBody>
        <w:p w:rsidR="00756B4D" w:rsidRDefault="00756B4D" w:rsidP="00756B4D">
          <w:pPr>
            <w:pStyle w:val="24C1469ADB714B0C9C03D4D060E4B186"/>
          </w:pPr>
          <w:r w:rsidRPr="0005486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4D"/>
    <w:rsid w:val="00756B4D"/>
    <w:rsid w:val="00B11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56B4D"/>
    <w:rPr>
      <w:color w:val="666666"/>
    </w:rPr>
  </w:style>
  <w:style w:type="paragraph" w:customStyle="1" w:styleId="24C1469ADB714B0C9C03D4D060E4B186">
    <w:name w:val="24C1469ADB714B0C9C03D4D060E4B186"/>
    <w:rsid w:val="00756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388</ap:Words>
  <ap:Characters>2140</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2026-01-12T14:31:00.0000000Z</lastPrinted>
  <dcterms:created xsi:type="dcterms:W3CDTF">2026-01-13T11:48:00.0000000Z</dcterms:created>
  <dcterms:modified xsi:type="dcterms:W3CDTF">2026-01-13T11:49:00.0000000Z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