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5FA7048" w14:textId="77777777">
        <w:tc>
          <w:tcPr>
            <w:tcW w:w="8717" w:type="dxa"/>
            <w:gridSpan w:val="2"/>
            <w:tcBorders>
              <w:top w:val="nil"/>
              <w:left w:val="nil"/>
              <w:bottom w:val="nil"/>
              <w:right w:val="nil"/>
            </w:tcBorders>
            <w:vAlign w:val="center"/>
          </w:tcPr>
          <w:p w:rsidR="00470846" w:rsidP="00FB349A" w:rsidRDefault="00470846" w14:paraId="347FB2D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1FDF05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A6179EA" w14:textId="77777777">
        <w:trPr>
          <w:cantSplit/>
        </w:trPr>
        <w:tc>
          <w:tcPr>
            <w:tcW w:w="10348" w:type="dxa"/>
            <w:gridSpan w:val="3"/>
            <w:tcBorders>
              <w:top w:val="single" w:color="auto" w:sz="4" w:space="0"/>
              <w:left w:val="nil"/>
              <w:bottom w:val="nil"/>
              <w:right w:val="nil"/>
            </w:tcBorders>
          </w:tcPr>
          <w:p w:rsidR="00470846" w:rsidP="00F9022B" w:rsidRDefault="00833C90" w14:paraId="13B24DD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B0366F5" w14:textId="77777777">
        <w:trPr>
          <w:cantSplit/>
        </w:trPr>
        <w:tc>
          <w:tcPr>
            <w:tcW w:w="10348" w:type="dxa"/>
            <w:gridSpan w:val="3"/>
            <w:tcBorders>
              <w:top w:val="nil"/>
              <w:left w:val="nil"/>
              <w:bottom w:val="nil"/>
              <w:right w:val="nil"/>
            </w:tcBorders>
          </w:tcPr>
          <w:p w:rsidR="00470846" w:rsidP="00F8109A" w:rsidRDefault="00470846" w14:paraId="488ED80E" w14:textId="77777777">
            <w:pPr>
              <w:pStyle w:val="Amendement"/>
              <w:tabs>
                <w:tab w:val="clear" w:pos="3310"/>
                <w:tab w:val="clear" w:pos="3600"/>
              </w:tabs>
              <w:rPr>
                <w:rFonts w:ascii="Times New Roman" w:hAnsi="Times New Roman"/>
                <w:b w:val="0"/>
              </w:rPr>
            </w:pPr>
          </w:p>
        </w:tc>
      </w:tr>
      <w:tr w:rsidR="00470846" w:rsidTr="00FB349A" w14:paraId="34B38DC0" w14:textId="77777777">
        <w:trPr>
          <w:cantSplit/>
        </w:trPr>
        <w:tc>
          <w:tcPr>
            <w:tcW w:w="10348" w:type="dxa"/>
            <w:gridSpan w:val="3"/>
            <w:tcBorders>
              <w:top w:val="nil"/>
              <w:left w:val="nil"/>
              <w:bottom w:val="single" w:color="auto" w:sz="4" w:space="0"/>
              <w:right w:val="nil"/>
            </w:tcBorders>
          </w:tcPr>
          <w:p w:rsidR="00470846" w:rsidP="00F8109A" w:rsidRDefault="00470846" w14:paraId="3C917EA0" w14:textId="77777777">
            <w:pPr>
              <w:pStyle w:val="Amendement"/>
              <w:tabs>
                <w:tab w:val="clear" w:pos="3310"/>
                <w:tab w:val="clear" w:pos="3600"/>
              </w:tabs>
              <w:rPr>
                <w:rFonts w:ascii="Times New Roman" w:hAnsi="Times New Roman"/>
              </w:rPr>
            </w:pPr>
          </w:p>
        </w:tc>
      </w:tr>
      <w:tr w:rsidR="00470846" w:rsidTr="00FB349A" w14:paraId="0EF62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51DF7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AF75EA1" w14:textId="77777777">
            <w:pPr>
              <w:suppressAutoHyphens/>
              <w:rPr>
                <w:rFonts w:ascii="Times New Roman" w:hAnsi="Times New Roman"/>
                <w:b/>
              </w:rPr>
            </w:pPr>
          </w:p>
        </w:tc>
      </w:tr>
      <w:tr w:rsidR="00470846" w:rsidTr="00FB349A" w14:paraId="319268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77196" w14:paraId="13DE4135" w14:textId="10AA99C3">
            <w:pPr>
              <w:pStyle w:val="Amendement"/>
              <w:tabs>
                <w:tab w:val="clear" w:pos="3310"/>
                <w:tab w:val="clear" w:pos="3600"/>
              </w:tabs>
              <w:rPr>
                <w:rFonts w:ascii="Times New Roman" w:hAnsi="Times New Roman"/>
              </w:rPr>
            </w:pPr>
            <w:r>
              <w:rPr>
                <w:rFonts w:ascii="Times New Roman" w:hAnsi="Times New Roman"/>
              </w:rPr>
              <w:t xml:space="preserve">36 800 </w:t>
            </w:r>
            <w:r w:rsidR="00572C83">
              <w:rPr>
                <w:rFonts w:ascii="Times New Roman" w:hAnsi="Times New Roman"/>
              </w:rPr>
              <w:t>X</w:t>
            </w:r>
            <w:r w:rsidR="00691237">
              <w:rPr>
                <w:rFonts w:ascii="Times New Roman" w:hAnsi="Times New Roman"/>
              </w:rPr>
              <w:t>V</w:t>
            </w:r>
            <w:r w:rsidR="00572C83">
              <w:rPr>
                <w:rFonts w:ascii="Times New Roman" w:hAnsi="Times New Roman"/>
              </w:rPr>
              <w:t>II</w:t>
            </w:r>
          </w:p>
        </w:tc>
        <w:tc>
          <w:tcPr>
            <w:tcW w:w="7654" w:type="dxa"/>
            <w:gridSpan w:val="2"/>
          </w:tcPr>
          <w:p w:rsidRPr="00572C83" w:rsidR="00470846" w:rsidP="00572C83" w:rsidRDefault="00572C83" w14:paraId="507848EC" w14:textId="1DDF5CAF">
            <w:pPr>
              <w:rPr>
                <w:b/>
                <w:bCs/>
              </w:rPr>
            </w:pPr>
            <w:r w:rsidRPr="001855FD">
              <w:rPr>
                <w:rFonts w:ascii="Times New Roman" w:hAnsi="Times New Roman"/>
                <w:b/>
                <w:bCs/>
                <w:szCs w:val="24"/>
              </w:rPr>
              <w:t>Vaststelling van de begrotingsstaat voor Buitenlandse Handel en Ontwikkelingshulp (XVII) voor het jaar 2026</w:t>
            </w:r>
          </w:p>
        </w:tc>
      </w:tr>
      <w:tr w:rsidR="00470846" w:rsidTr="00FB349A" w14:paraId="4E24F8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B3ED3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99FAFB9" w14:textId="77777777">
            <w:pPr>
              <w:pStyle w:val="Amendement"/>
              <w:tabs>
                <w:tab w:val="clear" w:pos="3310"/>
                <w:tab w:val="clear" w:pos="3600"/>
              </w:tabs>
              <w:rPr>
                <w:rFonts w:ascii="Times New Roman" w:hAnsi="Times New Roman"/>
              </w:rPr>
            </w:pPr>
          </w:p>
        </w:tc>
      </w:tr>
      <w:tr w:rsidR="00470846" w:rsidTr="00FB349A" w14:paraId="06771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B693A2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EE87257" w14:textId="77777777">
            <w:pPr>
              <w:pStyle w:val="Amendement"/>
              <w:tabs>
                <w:tab w:val="clear" w:pos="3310"/>
                <w:tab w:val="clear" w:pos="3600"/>
              </w:tabs>
              <w:rPr>
                <w:rFonts w:ascii="Times New Roman" w:hAnsi="Times New Roman"/>
              </w:rPr>
            </w:pPr>
          </w:p>
        </w:tc>
      </w:tr>
      <w:tr w:rsidR="00470846" w:rsidTr="00FB349A" w14:paraId="6EF07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FDEF7E" w14:textId="6003F067">
            <w:pPr>
              <w:pStyle w:val="Amendement"/>
              <w:tabs>
                <w:tab w:val="clear" w:pos="3310"/>
                <w:tab w:val="clear" w:pos="3600"/>
              </w:tabs>
              <w:rPr>
                <w:rFonts w:ascii="Times New Roman" w:hAnsi="Times New Roman"/>
              </w:rPr>
            </w:pPr>
            <w:r>
              <w:rPr>
                <w:rFonts w:ascii="Times New Roman" w:hAnsi="Times New Roman"/>
              </w:rPr>
              <w:t xml:space="preserve">Nr. </w:t>
            </w:r>
            <w:r w:rsidR="00F53982">
              <w:rPr>
                <w:rFonts w:ascii="Times New Roman" w:hAnsi="Times New Roman"/>
                <w:caps/>
              </w:rPr>
              <w:t>22</w:t>
            </w:r>
          </w:p>
        </w:tc>
        <w:tc>
          <w:tcPr>
            <w:tcW w:w="7654" w:type="dxa"/>
            <w:gridSpan w:val="2"/>
          </w:tcPr>
          <w:p w:rsidRPr="001A2A63" w:rsidR="00470846" w:rsidP="00FB349A" w:rsidRDefault="00470846" w14:paraId="02D98C85" w14:textId="1B539E0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E77196">
              <w:rPr>
                <w:rFonts w:ascii="Times New Roman" w:hAnsi="Times New Roman"/>
                <w:caps/>
              </w:rPr>
              <w:t>van baarle</w:t>
            </w:r>
          </w:p>
        </w:tc>
      </w:tr>
      <w:tr w:rsidR="00470846" w:rsidTr="00FB349A" w14:paraId="204DD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5EDA3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6E5FDFD" w14:textId="122A8699">
            <w:pPr>
              <w:pStyle w:val="Amendement"/>
              <w:tabs>
                <w:tab w:val="clear" w:pos="3310"/>
                <w:tab w:val="clear" w:pos="3600"/>
              </w:tabs>
              <w:rPr>
                <w:rFonts w:ascii="Times New Roman" w:hAnsi="Times New Roman"/>
              </w:rPr>
            </w:pPr>
            <w:r>
              <w:rPr>
                <w:rFonts w:ascii="Times New Roman" w:hAnsi="Times New Roman"/>
                <w:b w:val="0"/>
              </w:rPr>
              <w:t xml:space="preserve">Ontvangen </w:t>
            </w:r>
            <w:r w:rsidR="00F53982">
              <w:rPr>
                <w:rFonts w:ascii="Times New Roman" w:hAnsi="Times New Roman"/>
                <w:b w:val="0"/>
              </w:rPr>
              <w:t>12 januari 2026</w:t>
            </w:r>
          </w:p>
        </w:tc>
      </w:tr>
      <w:tr w:rsidR="00470846" w:rsidTr="00FB349A" w14:paraId="6976A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77F36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C1AF80" w14:textId="77777777">
            <w:pPr>
              <w:pStyle w:val="Amendement"/>
              <w:tabs>
                <w:tab w:val="clear" w:pos="3310"/>
                <w:tab w:val="clear" w:pos="3600"/>
              </w:tabs>
              <w:rPr>
                <w:rFonts w:ascii="Times New Roman" w:hAnsi="Times New Roman"/>
                <w:b w:val="0"/>
              </w:rPr>
            </w:pPr>
          </w:p>
        </w:tc>
      </w:tr>
      <w:tr w:rsidR="009E6185" w:rsidTr="00FB349A" w14:paraId="785D4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940071B"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306BF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A4737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BEDF61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4DE0DC2" w14:textId="77777777">
      <w:pPr>
        <w:ind w:firstLine="284"/>
        <w:rPr>
          <w:rFonts w:ascii="Times New Roman" w:hAnsi="Times New Roman"/>
        </w:rPr>
      </w:pPr>
      <w:r>
        <w:rPr>
          <w:rFonts w:ascii="Times New Roman" w:hAnsi="Times New Roman"/>
        </w:rPr>
        <w:t>De begrotingsstaat wordt als volgt gewijzigd:</w:t>
      </w:r>
    </w:p>
    <w:p w:rsidRPr="004D4BCF" w:rsidR="00470846" w:rsidP="00FB349A" w:rsidRDefault="00470846" w14:paraId="3FCA178B" w14:textId="40EA4062">
      <w:pPr>
        <w:rPr>
          <w:rFonts w:ascii="Times New Roman" w:hAnsi="Times New Roman"/>
        </w:rPr>
      </w:pPr>
    </w:p>
    <w:p w:rsidRPr="004D4BCF" w:rsidR="00433424" w:rsidP="00433424" w:rsidRDefault="00433424" w14:paraId="08FB4609" w14:textId="77777777">
      <w:pPr>
        <w:rPr>
          <w:rFonts w:ascii="Times New Roman" w:hAnsi="Times New Roman"/>
        </w:rPr>
      </w:pPr>
      <w:r w:rsidRPr="004D4BCF">
        <w:rPr>
          <w:rFonts w:ascii="Times New Roman" w:hAnsi="Times New Roman"/>
        </w:rPr>
        <w:t>I</w:t>
      </w:r>
    </w:p>
    <w:p w:rsidRPr="004D4BCF" w:rsidR="00433424" w:rsidP="00433424" w:rsidRDefault="00433424" w14:paraId="2ABA7A72" w14:textId="77777777">
      <w:pPr>
        <w:rPr>
          <w:rFonts w:ascii="Times New Roman" w:hAnsi="Times New Roman"/>
        </w:rPr>
      </w:pPr>
    </w:p>
    <w:p w:rsidRPr="00B6636D" w:rsidR="00433424" w:rsidP="00B6636D" w:rsidRDefault="00F57905" w14:paraId="4EF84393" w14:textId="3DD85F7F">
      <w:pPr>
        <w:keepNext/>
        <w:keepLines/>
        <w:autoSpaceDN w:val="0"/>
        <w:textAlignment w:val="baseline"/>
        <w:rPr>
          <w:rFonts w:ascii="Times New Roman" w:hAnsi="Times New Roman" w:eastAsia="Arial Unicode MS"/>
          <w:kern w:val="3"/>
          <w:sz w:val="18"/>
          <w:szCs w:val="18"/>
        </w:rPr>
      </w:pPr>
      <w:r>
        <w:rPr>
          <w:rFonts w:ascii="Times New Roman" w:hAnsi="Times New Roman"/>
        </w:rPr>
        <w:tab/>
      </w:r>
      <w:r w:rsidRPr="004D4BCF" w:rsidR="00433424">
        <w:rPr>
          <w:rFonts w:ascii="Times New Roman" w:hAnsi="Times New Roman"/>
        </w:rPr>
        <w:t xml:space="preserve">In </w:t>
      </w:r>
      <w:r w:rsidRPr="00EE7C26" w:rsidR="00EE7C26">
        <w:rPr>
          <w:rFonts w:ascii="Times New Roman" w:hAnsi="Times New Roman"/>
          <w:b/>
        </w:rPr>
        <w:t>artikel 4</w:t>
      </w:r>
      <w:r w:rsidR="00EE7C26">
        <w:rPr>
          <w:rFonts w:ascii="Times New Roman" w:hAnsi="Times New Roman"/>
          <w:b/>
        </w:rPr>
        <w:t xml:space="preserve"> </w:t>
      </w:r>
      <w:r w:rsidRPr="00EE7C26" w:rsidR="00EE7C26">
        <w:rPr>
          <w:rFonts w:ascii="Times New Roman" w:hAnsi="Times New Roman"/>
          <w:b/>
        </w:rPr>
        <w:t xml:space="preserve">Vrede, veiligheid en duurzame ontwikkeling </w:t>
      </w:r>
      <w:r w:rsidRPr="004D4BCF" w:rsidR="00433424">
        <w:rPr>
          <w:rFonts w:ascii="Times New Roman" w:hAnsi="Times New Roman"/>
        </w:rPr>
        <w:t xml:space="preserve">worden het verplichtingenbedrag en het uitgavenbedrag </w:t>
      </w:r>
      <w:r w:rsidRPr="004D4BCF" w:rsidR="00433424">
        <w:rPr>
          <w:rFonts w:ascii="Times New Roman" w:hAnsi="Times New Roman"/>
          <w:b/>
        </w:rPr>
        <w:t>verlaagd</w:t>
      </w:r>
      <w:r w:rsidRPr="004D4BCF" w:rsidR="00433424">
        <w:rPr>
          <w:rFonts w:ascii="Times New Roman" w:hAnsi="Times New Roman"/>
        </w:rPr>
        <w:t xml:space="preserve"> met</w:t>
      </w:r>
      <w:r w:rsidRPr="004D4BCF" w:rsidR="00433424">
        <w:rPr>
          <w:rFonts w:ascii="Times New Roman" w:hAnsi="Times New Roman"/>
          <w:b/>
        </w:rPr>
        <w:t> € </w:t>
      </w:r>
      <w:r>
        <w:rPr>
          <w:rFonts w:ascii="Times New Roman" w:hAnsi="Times New Roman"/>
          <w:b/>
        </w:rPr>
        <w:t>200</w:t>
      </w:r>
      <w:r w:rsidR="00433424">
        <w:rPr>
          <w:rFonts w:ascii="Times New Roman" w:hAnsi="Times New Roman"/>
        </w:rPr>
        <w:t xml:space="preserve"> (x € 1.</w:t>
      </w:r>
      <w:r w:rsidRPr="004D4BCF" w:rsidR="00433424">
        <w:rPr>
          <w:rFonts w:ascii="Times New Roman" w:hAnsi="Times New Roman"/>
        </w:rPr>
        <w:t>000).</w:t>
      </w:r>
    </w:p>
    <w:p w:rsidRPr="004D4BCF" w:rsidR="00433424" w:rsidP="00433424" w:rsidRDefault="00433424" w14:paraId="25454847" w14:textId="77777777">
      <w:pPr>
        <w:rPr>
          <w:rFonts w:ascii="Times New Roman" w:hAnsi="Times New Roman"/>
        </w:rPr>
      </w:pPr>
    </w:p>
    <w:p w:rsidRPr="004D4BCF" w:rsidR="00433424" w:rsidP="00433424" w:rsidRDefault="00433424" w14:paraId="6DF29884" w14:textId="77777777">
      <w:pPr>
        <w:rPr>
          <w:rFonts w:ascii="Times New Roman" w:hAnsi="Times New Roman"/>
        </w:rPr>
      </w:pPr>
      <w:r w:rsidRPr="004D4BCF">
        <w:rPr>
          <w:rFonts w:ascii="Times New Roman" w:hAnsi="Times New Roman"/>
        </w:rPr>
        <w:t>II</w:t>
      </w:r>
    </w:p>
    <w:p w:rsidRPr="004D4BCF" w:rsidR="00433424" w:rsidP="00433424" w:rsidRDefault="00433424" w14:paraId="0ED20029" w14:textId="77777777">
      <w:pPr>
        <w:rPr>
          <w:rFonts w:ascii="Times New Roman" w:hAnsi="Times New Roman"/>
        </w:rPr>
      </w:pPr>
    </w:p>
    <w:p w:rsidRPr="004D4BCF" w:rsidR="00433424" w:rsidP="00433424" w:rsidRDefault="00433424" w14:paraId="295CD048" w14:textId="184F3FA1">
      <w:pPr>
        <w:ind w:firstLine="284"/>
        <w:rPr>
          <w:rFonts w:ascii="Times New Roman" w:hAnsi="Times New Roman"/>
        </w:rPr>
      </w:pPr>
      <w:r w:rsidRPr="004D4BCF">
        <w:rPr>
          <w:rFonts w:ascii="Times New Roman" w:hAnsi="Times New Roman"/>
        </w:rPr>
        <w:t xml:space="preserve">In </w:t>
      </w:r>
      <w:r w:rsidRPr="00EE7C26" w:rsidR="00EE7C26">
        <w:rPr>
          <w:rFonts w:ascii="Times New Roman" w:hAnsi="Times New Roman"/>
          <w:b/>
          <w:szCs w:val="24"/>
        </w:rPr>
        <w:t>artikel 4</w:t>
      </w:r>
      <w:r w:rsidR="00EE7C26">
        <w:rPr>
          <w:rFonts w:ascii="Times New Roman" w:hAnsi="Times New Roman"/>
          <w:b/>
          <w:szCs w:val="24"/>
        </w:rPr>
        <w:t xml:space="preserve"> </w:t>
      </w:r>
      <w:r w:rsidRPr="00EE7C26" w:rsidR="00EE7C26">
        <w:rPr>
          <w:rFonts w:ascii="Times New Roman" w:hAnsi="Times New Roman"/>
          <w:b/>
          <w:szCs w:val="24"/>
        </w:rPr>
        <w:t xml:space="preserve">Vrede, veiligheid en duurzame ontwikkeling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F57905">
        <w:rPr>
          <w:rFonts w:ascii="Times New Roman" w:hAnsi="Times New Roman"/>
          <w:b/>
        </w:rPr>
        <w:t>200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470846" w:rsidP="00FB349A" w:rsidRDefault="00470846" w14:paraId="1DA7505D" w14:textId="77777777">
      <w:pPr>
        <w:rPr>
          <w:rFonts w:ascii="Times New Roman" w:hAnsi="Times New Roman"/>
        </w:rPr>
      </w:pPr>
    </w:p>
    <w:p w:rsidRPr="004D4BCF" w:rsidR="00433424" w:rsidP="00FB349A" w:rsidRDefault="00433424" w14:paraId="564B48D7" w14:textId="77777777">
      <w:pPr>
        <w:rPr>
          <w:rFonts w:ascii="Times New Roman" w:hAnsi="Times New Roman"/>
        </w:rPr>
      </w:pPr>
    </w:p>
    <w:p w:rsidRPr="004D4BCF" w:rsidR="00470846" w:rsidP="00FB349A" w:rsidRDefault="00470846" w14:paraId="36C2CEC3" w14:textId="77777777">
      <w:pPr>
        <w:rPr>
          <w:rFonts w:ascii="Times New Roman" w:hAnsi="Times New Roman"/>
          <w:b/>
        </w:rPr>
      </w:pPr>
      <w:r w:rsidRPr="004D4BCF">
        <w:rPr>
          <w:rFonts w:ascii="Times New Roman" w:hAnsi="Times New Roman"/>
          <w:b/>
        </w:rPr>
        <w:t>Toelichting</w:t>
      </w:r>
    </w:p>
    <w:p w:rsidRPr="00247232" w:rsidR="00247232" w:rsidP="00EE7C26" w:rsidRDefault="00247232" w14:paraId="74BE217B" w14:textId="77777777">
      <w:pPr>
        <w:widowControl/>
        <w:spacing w:before="240" w:after="240" w:line="276" w:lineRule="auto"/>
        <w:rPr>
          <w:rFonts w:ascii="Times New Roman" w:hAnsi="Times New Roman" w:eastAsia="Arial"/>
          <w:szCs w:val="24"/>
        </w:rPr>
      </w:pPr>
      <w:r w:rsidRPr="00247232">
        <w:rPr>
          <w:rFonts w:ascii="Times New Roman" w:hAnsi="Times New Roman" w:eastAsia="Arial"/>
          <w:szCs w:val="24"/>
        </w:rPr>
        <w:t>Op de Westelijke Jordaanoever staan burgers onder toenemende druk door het optreden van gewelddadige en extremistische kolonisten. Deze gewelddadigheden, waaronder intimidatie, vernielingen en gedwongen onteigeningen, zijn de afgelopen periode aantoonbaar toegenomen en leiden tot ernstige schendingen van het internationaal humanitair recht. Nederland heeft zich terecht ingezet om verantwoordelijken voor dit geweld op sanctielijsten te plaatsen.</w:t>
      </w:r>
    </w:p>
    <w:p w:rsidRPr="00247232" w:rsidR="00247232" w:rsidP="00EE7C26" w:rsidRDefault="00247232" w14:paraId="3D174F6A" w14:textId="77777777">
      <w:pPr>
        <w:widowControl/>
        <w:spacing w:before="240" w:after="240" w:line="276" w:lineRule="auto"/>
        <w:rPr>
          <w:rFonts w:ascii="Times New Roman" w:hAnsi="Times New Roman" w:eastAsia="Arial"/>
          <w:szCs w:val="24"/>
        </w:rPr>
      </w:pPr>
      <w:r w:rsidRPr="00247232">
        <w:rPr>
          <w:rFonts w:ascii="Times New Roman" w:hAnsi="Times New Roman" w:eastAsia="Arial"/>
          <w:szCs w:val="24"/>
        </w:rPr>
        <w:t>Deze ontwikkelingen raken de bevolking in de volle breedte, waaronder vrouwen, kinderen, ouderen, boeren, religieuze minderheden en andere kwetsbare groepen, die geconfronteerd worden met verlies van veiligheid, bestaanszekerheid en toegang tot rechtsbescherming. Daarbij zijn ook religieuze gebouwen en gebedshuizen, waaronder moskeeën, kerken en andere religieuze locaties, beschadigd of vernield, wat bijdraagt aan gevoelens van onveiligheid en verdere polarisatie binnen lokale gemeenschappen.</w:t>
      </w:r>
    </w:p>
    <w:p w:rsidRPr="00247232" w:rsidR="00247232" w:rsidP="00EE7C26" w:rsidRDefault="00247232" w14:paraId="424E665B" w14:textId="77777777">
      <w:pPr>
        <w:widowControl/>
        <w:spacing w:before="240" w:after="240" w:line="276" w:lineRule="auto"/>
        <w:rPr>
          <w:rFonts w:ascii="Times New Roman" w:hAnsi="Times New Roman" w:eastAsia="Arial"/>
          <w:szCs w:val="24"/>
        </w:rPr>
      </w:pPr>
      <w:r w:rsidRPr="00247232">
        <w:rPr>
          <w:rFonts w:ascii="Times New Roman" w:hAnsi="Times New Roman" w:eastAsia="Arial"/>
          <w:szCs w:val="24"/>
        </w:rPr>
        <w:t xml:space="preserve">Het is daarom van belang dat Nederland aanvullende stappen zet ter bevordering van het internationaal recht en de bescherming van burgers. Dit kan onder meer door het ondersteunen van organisaties die zich inzetten voor rechtsbescherming van slachtoffers en het handhaven van internationale normen. Nederland is in dit kader lid van het West Bank </w:t>
      </w:r>
      <w:proofErr w:type="spellStart"/>
      <w:r w:rsidRPr="00247232">
        <w:rPr>
          <w:rFonts w:ascii="Times New Roman" w:hAnsi="Times New Roman" w:eastAsia="Arial"/>
          <w:szCs w:val="24"/>
        </w:rPr>
        <w:t>Protection</w:t>
      </w:r>
      <w:proofErr w:type="spellEnd"/>
      <w:r w:rsidRPr="00247232">
        <w:rPr>
          <w:rFonts w:ascii="Times New Roman" w:hAnsi="Times New Roman" w:eastAsia="Arial"/>
          <w:szCs w:val="24"/>
        </w:rPr>
        <w:t xml:space="preserve"> Consortium, waarin landen en niet-gouvernementele organisaties samenwerken aan het verbeteren van de rechtspositie en leefomstandigheden van mensen op de Westelijke Jordaanoever.</w:t>
      </w:r>
    </w:p>
    <w:p w:rsidR="00EE7C26" w:rsidP="00EE7C26" w:rsidRDefault="00247232" w14:paraId="6004F298" w14:textId="77777777">
      <w:pPr>
        <w:widowControl/>
        <w:spacing w:before="240" w:after="240" w:line="276" w:lineRule="auto"/>
        <w:rPr>
          <w:rFonts w:ascii="Times New Roman" w:hAnsi="Times New Roman" w:eastAsia="Arial"/>
          <w:szCs w:val="24"/>
        </w:rPr>
      </w:pPr>
      <w:r w:rsidRPr="00247232">
        <w:rPr>
          <w:rFonts w:ascii="Times New Roman" w:hAnsi="Times New Roman" w:eastAsia="Arial"/>
          <w:szCs w:val="24"/>
        </w:rPr>
        <w:lastRenderedPageBreak/>
        <w:t xml:space="preserve">Met dit amendement stelt de indiener voor om een aanvullende bijdrage te leveren aan dit consortium. Daarmee draagt Nederland bij aan rechtsstatelijkheid, bescherming van burgers en het voorkomen van verdere ontwrichting in de regio. </w:t>
      </w:r>
    </w:p>
    <w:p w:rsidRPr="00247232" w:rsidR="00EE7C26" w:rsidP="00EE7C26" w:rsidRDefault="00EE7C26" w14:paraId="6EA76AA0" w14:textId="5BEB86FB">
      <w:pPr>
        <w:widowControl/>
        <w:spacing w:before="240" w:after="240" w:line="276" w:lineRule="auto"/>
        <w:rPr>
          <w:rFonts w:ascii="Times New Roman" w:hAnsi="Times New Roman" w:eastAsia="Arial"/>
          <w:szCs w:val="24"/>
        </w:rPr>
      </w:pPr>
      <w:r w:rsidRPr="00EE7C26">
        <w:rPr>
          <w:rFonts w:ascii="Times New Roman" w:hAnsi="Times New Roman" w:eastAsia="Arial"/>
          <w:szCs w:val="24"/>
        </w:rPr>
        <w:t>De dekking van het amendement wordt gevonden door het overhevelen van niet-juridisch verplichte middelen binnen artikel 4</w:t>
      </w:r>
      <w:r>
        <w:rPr>
          <w:rFonts w:ascii="Times New Roman" w:hAnsi="Times New Roman" w:eastAsia="Arial"/>
          <w:szCs w:val="24"/>
        </w:rPr>
        <w:t xml:space="preserve"> </w:t>
      </w:r>
      <w:r w:rsidRPr="00EE7C26">
        <w:rPr>
          <w:rFonts w:ascii="Times New Roman" w:hAnsi="Times New Roman" w:eastAsia="Arial"/>
          <w:szCs w:val="24"/>
        </w:rPr>
        <w:t>Vrede, veiligheid en duurzame ontwikkeling van de begroting Buitenlandse Handel en Ontwikkelingssamenwerking. Deze middelen worden beleidsmatig herschikt en ingezet voor dit doel, waarbij de verhoging van het verplichtingen- en uitgavenbudget volledig wordt gecompenseerd door een overeenkomstige verlaging van andere, niet-juridisch verplichte uitgaven binnen hetzelfde begrotingsartikel.</w:t>
      </w:r>
    </w:p>
    <w:p w:rsidRPr="008C2D85" w:rsidR="001A2A63" w:rsidP="00EE7C26" w:rsidRDefault="00E77196" w14:paraId="72618C11" w14:textId="46318B8C">
      <w:pPr>
        <w:widowControl/>
        <w:spacing w:before="240" w:after="240" w:line="276" w:lineRule="auto"/>
        <w:jc w:val="both"/>
        <w:rPr>
          <w:rFonts w:ascii="Times New Roman" w:hAnsi="Times New Roman"/>
        </w:rPr>
      </w:pPr>
      <w:r>
        <w:rPr>
          <w:rFonts w:ascii="Times New Roman" w:hAnsi="Times New Roman"/>
        </w:rPr>
        <w:t>Van Baarle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84D07" w14:textId="77777777" w:rsidR="00CB5798" w:rsidRDefault="00CB5798">
      <w:pPr>
        <w:spacing w:line="20" w:lineRule="exact"/>
      </w:pPr>
    </w:p>
  </w:endnote>
  <w:endnote w:type="continuationSeparator" w:id="0">
    <w:p w14:paraId="3D3E8D79" w14:textId="77777777" w:rsidR="00CB5798" w:rsidRDefault="00CB5798">
      <w:pPr>
        <w:pStyle w:val="Amendement"/>
      </w:pPr>
      <w:r>
        <w:rPr>
          <w:b w:val="0"/>
        </w:rPr>
        <w:t xml:space="preserve"> </w:t>
      </w:r>
    </w:p>
  </w:endnote>
  <w:endnote w:type="continuationNotice" w:id="1">
    <w:p w14:paraId="04ADD5C1" w14:textId="77777777" w:rsidR="00CB5798" w:rsidRDefault="00CB579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6C881" w14:textId="77777777" w:rsidR="00CB5798" w:rsidRDefault="00CB5798">
      <w:pPr>
        <w:pStyle w:val="Amendement"/>
      </w:pPr>
      <w:r>
        <w:rPr>
          <w:b w:val="0"/>
        </w:rPr>
        <w:separator/>
      </w:r>
    </w:p>
  </w:footnote>
  <w:footnote w:type="continuationSeparator" w:id="0">
    <w:p w14:paraId="33481C26" w14:textId="77777777" w:rsidR="00CB5798" w:rsidRDefault="00CB5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96"/>
    <w:rsid w:val="0003016F"/>
    <w:rsid w:val="00052244"/>
    <w:rsid w:val="000A3046"/>
    <w:rsid w:val="000C6F39"/>
    <w:rsid w:val="0011770C"/>
    <w:rsid w:val="00120827"/>
    <w:rsid w:val="00146E70"/>
    <w:rsid w:val="0016631C"/>
    <w:rsid w:val="00173380"/>
    <w:rsid w:val="001855FD"/>
    <w:rsid w:val="001A2A63"/>
    <w:rsid w:val="001A5AFF"/>
    <w:rsid w:val="001A6B5A"/>
    <w:rsid w:val="001A73D3"/>
    <w:rsid w:val="001C562D"/>
    <w:rsid w:val="001E2226"/>
    <w:rsid w:val="001F7334"/>
    <w:rsid w:val="00233614"/>
    <w:rsid w:val="00247232"/>
    <w:rsid w:val="002569BB"/>
    <w:rsid w:val="00304AEA"/>
    <w:rsid w:val="003050FF"/>
    <w:rsid w:val="003B563D"/>
    <w:rsid w:val="003D4FB9"/>
    <w:rsid w:val="003E5927"/>
    <w:rsid w:val="00417365"/>
    <w:rsid w:val="00433424"/>
    <w:rsid w:val="00470846"/>
    <w:rsid w:val="0047650D"/>
    <w:rsid w:val="0048139E"/>
    <w:rsid w:val="004B06AE"/>
    <w:rsid w:val="004B2AE2"/>
    <w:rsid w:val="004C2A57"/>
    <w:rsid w:val="004D4BCF"/>
    <w:rsid w:val="00572C83"/>
    <w:rsid w:val="005C554B"/>
    <w:rsid w:val="005E482A"/>
    <w:rsid w:val="00610874"/>
    <w:rsid w:val="00646211"/>
    <w:rsid w:val="00691237"/>
    <w:rsid w:val="00736284"/>
    <w:rsid w:val="00741EB2"/>
    <w:rsid w:val="00790A0A"/>
    <w:rsid w:val="007958E0"/>
    <w:rsid w:val="00833C90"/>
    <w:rsid w:val="008467BE"/>
    <w:rsid w:val="00854DAE"/>
    <w:rsid w:val="00867688"/>
    <w:rsid w:val="008819B7"/>
    <w:rsid w:val="008B03CF"/>
    <w:rsid w:val="008C2D85"/>
    <w:rsid w:val="00926C70"/>
    <w:rsid w:val="009347C2"/>
    <w:rsid w:val="00944332"/>
    <w:rsid w:val="00991AFB"/>
    <w:rsid w:val="009A44A8"/>
    <w:rsid w:val="009E6185"/>
    <w:rsid w:val="009F5A75"/>
    <w:rsid w:val="00A1221C"/>
    <w:rsid w:val="00B24FC7"/>
    <w:rsid w:val="00B37F45"/>
    <w:rsid w:val="00B41F9C"/>
    <w:rsid w:val="00B6508A"/>
    <w:rsid w:val="00B6636D"/>
    <w:rsid w:val="00BB7F6A"/>
    <w:rsid w:val="00BD6436"/>
    <w:rsid w:val="00BE1B3C"/>
    <w:rsid w:val="00C00F3A"/>
    <w:rsid w:val="00C26FAB"/>
    <w:rsid w:val="00C370AE"/>
    <w:rsid w:val="00C5415C"/>
    <w:rsid w:val="00C74FE3"/>
    <w:rsid w:val="00C850D6"/>
    <w:rsid w:val="00CB5798"/>
    <w:rsid w:val="00CC0433"/>
    <w:rsid w:val="00CD7077"/>
    <w:rsid w:val="00CF67A3"/>
    <w:rsid w:val="00D154FA"/>
    <w:rsid w:val="00D43ADE"/>
    <w:rsid w:val="00D733D3"/>
    <w:rsid w:val="00D818D9"/>
    <w:rsid w:val="00D961CF"/>
    <w:rsid w:val="00DB5D3B"/>
    <w:rsid w:val="00DD08D8"/>
    <w:rsid w:val="00E47054"/>
    <w:rsid w:val="00E77196"/>
    <w:rsid w:val="00E86454"/>
    <w:rsid w:val="00E96167"/>
    <w:rsid w:val="00EE537C"/>
    <w:rsid w:val="00EE7C26"/>
    <w:rsid w:val="00F06146"/>
    <w:rsid w:val="00F2239C"/>
    <w:rsid w:val="00F37F6D"/>
    <w:rsid w:val="00F410B4"/>
    <w:rsid w:val="00F53982"/>
    <w:rsid w:val="00F57905"/>
    <w:rsid w:val="00F8109A"/>
    <w:rsid w:val="00F9022B"/>
    <w:rsid w:val="00FA10B5"/>
    <w:rsid w:val="00FB349A"/>
    <w:rsid w:val="00FC5002"/>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2A618"/>
  <w15:docId w15:val="{C7DD942F-66C5-45BA-A43A-5E655864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Hyperlink1">
    <w:name w:val="Hyperlink1"/>
    <w:basedOn w:val="Standaardalinea-lettertype"/>
    <w:uiPriority w:val="99"/>
    <w:unhideWhenUsed/>
    <w:rsid w:val="0048139E"/>
    <w:rPr>
      <w:color w:val="0000FF"/>
      <w:u w:val="single"/>
    </w:rPr>
  </w:style>
  <w:style w:type="character" w:styleId="Hyperlink">
    <w:name w:val="Hyperlink"/>
    <w:basedOn w:val="Standaardalinea-lettertype"/>
    <w:semiHidden/>
    <w:unhideWhenUsed/>
    <w:rsid w:val="0048139E"/>
    <w:rPr>
      <w:color w:val="0000FF" w:themeColor="hyperlink"/>
      <w:u w:val="single"/>
    </w:rPr>
  </w:style>
  <w:style w:type="paragraph" w:styleId="Geenafstand">
    <w:name w:val="No Spacing"/>
    <w:uiPriority w:val="1"/>
    <w:qFormat/>
    <w:rsid w:val="0048139E"/>
    <w:pPr>
      <w:widowControl w:val="0"/>
    </w:pPr>
    <w:rPr>
      <w:rFonts w:ascii="Courier New" w:hAnsi="Courier New"/>
      <w:sz w:val="24"/>
    </w:rPr>
  </w:style>
  <w:style w:type="character" w:styleId="Verwijzingopmerking">
    <w:name w:val="annotation reference"/>
    <w:basedOn w:val="Standaardalinea-lettertype"/>
    <w:semiHidden/>
    <w:unhideWhenUsed/>
    <w:rsid w:val="00E86454"/>
    <w:rPr>
      <w:sz w:val="16"/>
      <w:szCs w:val="16"/>
    </w:rPr>
  </w:style>
  <w:style w:type="paragraph" w:styleId="Tekstopmerking">
    <w:name w:val="annotation text"/>
    <w:basedOn w:val="Standaard"/>
    <w:link w:val="TekstopmerkingChar"/>
    <w:unhideWhenUsed/>
    <w:rsid w:val="00E86454"/>
    <w:rPr>
      <w:sz w:val="20"/>
    </w:rPr>
  </w:style>
  <w:style w:type="character" w:customStyle="1" w:styleId="TekstopmerkingChar">
    <w:name w:val="Tekst opmerking Char"/>
    <w:basedOn w:val="Standaardalinea-lettertype"/>
    <w:link w:val="Tekstopmerking"/>
    <w:rsid w:val="00E86454"/>
    <w:rPr>
      <w:rFonts w:ascii="Courier New" w:hAnsi="Courier New"/>
    </w:rPr>
  </w:style>
  <w:style w:type="paragraph" w:styleId="Onderwerpvanopmerking">
    <w:name w:val="annotation subject"/>
    <w:basedOn w:val="Tekstopmerking"/>
    <w:next w:val="Tekstopmerking"/>
    <w:link w:val="OnderwerpvanopmerkingChar"/>
    <w:semiHidden/>
    <w:unhideWhenUsed/>
    <w:rsid w:val="00E86454"/>
    <w:rPr>
      <w:b/>
      <w:bCs/>
    </w:rPr>
  </w:style>
  <w:style w:type="character" w:customStyle="1" w:styleId="OnderwerpvanopmerkingChar">
    <w:name w:val="Onderwerp van opmerking Char"/>
    <w:basedOn w:val="TekstopmerkingChar"/>
    <w:link w:val="Onderwerpvanopmerking"/>
    <w:semiHidden/>
    <w:rsid w:val="00E86454"/>
    <w:rPr>
      <w:rFonts w:ascii="Courier New" w:hAnsi="Courier New"/>
      <w:b/>
      <w:bCs/>
    </w:rPr>
  </w:style>
  <w:style w:type="paragraph" w:styleId="Revisie">
    <w:name w:val="Revision"/>
    <w:hidden/>
    <w:uiPriority w:val="99"/>
    <w:semiHidden/>
    <w:rsid w:val="00790A0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449</ap:Words>
  <ap:Characters>2472</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2026-03-09T11:06:00.0000000Z</dcterms:created>
  <dcterms:modified xsi:type="dcterms:W3CDTF">2026-03-09T11:06:00.0000000Z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