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5FA7048" w14:textId="77777777">
        <w:tc>
          <w:tcPr>
            <w:tcW w:w="8717" w:type="dxa"/>
            <w:gridSpan w:val="2"/>
            <w:tcBorders>
              <w:top w:val="nil"/>
              <w:left w:val="nil"/>
              <w:bottom w:val="nil"/>
              <w:right w:val="nil"/>
            </w:tcBorders>
            <w:vAlign w:val="center"/>
          </w:tcPr>
          <w:p w:rsidR="00470846" w:rsidP="00FB349A" w:rsidRDefault="00470846" w14:paraId="347FB2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1FDF05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A6179EA" w14:textId="77777777">
        <w:trPr>
          <w:cantSplit/>
        </w:trPr>
        <w:tc>
          <w:tcPr>
            <w:tcW w:w="10348" w:type="dxa"/>
            <w:gridSpan w:val="3"/>
            <w:tcBorders>
              <w:top w:val="single" w:color="auto" w:sz="4" w:space="0"/>
              <w:left w:val="nil"/>
              <w:bottom w:val="nil"/>
              <w:right w:val="nil"/>
            </w:tcBorders>
          </w:tcPr>
          <w:p w:rsidR="00470846" w:rsidP="00F9022B" w:rsidRDefault="00833C90" w14:paraId="13B24DD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B0366F5" w14:textId="77777777">
        <w:trPr>
          <w:cantSplit/>
        </w:trPr>
        <w:tc>
          <w:tcPr>
            <w:tcW w:w="10348" w:type="dxa"/>
            <w:gridSpan w:val="3"/>
            <w:tcBorders>
              <w:top w:val="nil"/>
              <w:left w:val="nil"/>
              <w:bottom w:val="nil"/>
              <w:right w:val="nil"/>
            </w:tcBorders>
          </w:tcPr>
          <w:p w:rsidR="00470846" w:rsidP="00F8109A" w:rsidRDefault="00470846" w14:paraId="488ED80E" w14:textId="77777777">
            <w:pPr>
              <w:pStyle w:val="Amendement"/>
              <w:tabs>
                <w:tab w:val="clear" w:pos="3310"/>
                <w:tab w:val="clear" w:pos="3600"/>
              </w:tabs>
              <w:rPr>
                <w:rFonts w:ascii="Times New Roman" w:hAnsi="Times New Roman"/>
                <w:b w:val="0"/>
              </w:rPr>
            </w:pPr>
          </w:p>
        </w:tc>
      </w:tr>
      <w:tr w:rsidR="00470846" w:rsidTr="00FB349A" w14:paraId="34B38DC0" w14:textId="77777777">
        <w:trPr>
          <w:cantSplit/>
        </w:trPr>
        <w:tc>
          <w:tcPr>
            <w:tcW w:w="10348" w:type="dxa"/>
            <w:gridSpan w:val="3"/>
            <w:tcBorders>
              <w:top w:val="nil"/>
              <w:left w:val="nil"/>
              <w:bottom w:val="single" w:color="auto" w:sz="4" w:space="0"/>
              <w:right w:val="nil"/>
            </w:tcBorders>
          </w:tcPr>
          <w:p w:rsidR="00470846" w:rsidP="00F8109A" w:rsidRDefault="00470846" w14:paraId="3C917EA0" w14:textId="77777777">
            <w:pPr>
              <w:pStyle w:val="Amendement"/>
              <w:tabs>
                <w:tab w:val="clear" w:pos="3310"/>
                <w:tab w:val="clear" w:pos="3600"/>
              </w:tabs>
              <w:rPr>
                <w:rFonts w:ascii="Times New Roman" w:hAnsi="Times New Roman"/>
              </w:rPr>
            </w:pPr>
          </w:p>
        </w:tc>
      </w:tr>
      <w:tr w:rsidR="00470846" w:rsidTr="00FB349A" w14:paraId="0EF62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51DF7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AF75EA1" w14:textId="77777777">
            <w:pPr>
              <w:suppressAutoHyphens/>
              <w:rPr>
                <w:rFonts w:ascii="Times New Roman" w:hAnsi="Times New Roman"/>
                <w:b/>
              </w:rPr>
            </w:pPr>
          </w:p>
        </w:tc>
      </w:tr>
      <w:tr w:rsidR="00470846" w:rsidTr="00FB349A" w14:paraId="31926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77196" w14:paraId="13DE4135" w14:textId="7245456E">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E77196" w:rsidR="00470846" w:rsidP="00E77196" w:rsidRDefault="00E77196" w14:paraId="507848EC" w14:textId="0B8F08FB">
            <w:pPr>
              <w:rPr>
                <w:b/>
                <w:bCs/>
              </w:rPr>
            </w:pPr>
            <w:r w:rsidRPr="00E77196">
              <w:rPr>
                <w:rFonts w:ascii="Times New Roman" w:hAnsi="Times New Roman"/>
                <w:b/>
                <w:bCs/>
                <w:szCs w:val="24"/>
              </w:rPr>
              <w:t>Vaststelling van de begrotingsstaat voor Buitenlandse Handel en Ontwikkelingshulp (XVII) voor het jaar 2026</w:t>
            </w:r>
          </w:p>
        </w:tc>
      </w:tr>
      <w:tr w:rsidR="00470846" w:rsidTr="00FB349A" w14:paraId="4E24F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B3ED3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99FAFB9" w14:textId="77777777">
            <w:pPr>
              <w:pStyle w:val="Amendement"/>
              <w:tabs>
                <w:tab w:val="clear" w:pos="3310"/>
                <w:tab w:val="clear" w:pos="3600"/>
              </w:tabs>
              <w:rPr>
                <w:rFonts w:ascii="Times New Roman" w:hAnsi="Times New Roman"/>
              </w:rPr>
            </w:pPr>
          </w:p>
        </w:tc>
      </w:tr>
      <w:tr w:rsidR="00470846" w:rsidTr="00FB349A" w14:paraId="06771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693A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E87257" w14:textId="77777777">
            <w:pPr>
              <w:pStyle w:val="Amendement"/>
              <w:tabs>
                <w:tab w:val="clear" w:pos="3310"/>
                <w:tab w:val="clear" w:pos="3600"/>
              </w:tabs>
              <w:rPr>
                <w:rFonts w:ascii="Times New Roman" w:hAnsi="Times New Roman"/>
              </w:rPr>
            </w:pPr>
          </w:p>
        </w:tc>
      </w:tr>
      <w:tr w:rsidR="00470846" w:rsidTr="00FB349A" w14:paraId="6EF0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FDEF7E" w14:textId="224B78E6">
            <w:pPr>
              <w:pStyle w:val="Amendement"/>
              <w:tabs>
                <w:tab w:val="clear" w:pos="3310"/>
                <w:tab w:val="clear" w:pos="3600"/>
              </w:tabs>
              <w:rPr>
                <w:rFonts w:ascii="Times New Roman" w:hAnsi="Times New Roman"/>
              </w:rPr>
            </w:pPr>
            <w:r>
              <w:rPr>
                <w:rFonts w:ascii="Times New Roman" w:hAnsi="Times New Roman"/>
              </w:rPr>
              <w:t xml:space="preserve">Nr. </w:t>
            </w:r>
            <w:r w:rsidR="00416391">
              <w:rPr>
                <w:rFonts w:ascii="Times New Roman" w:hAnsi="Times New Roman"/>
                <w:caps/>
              </w:rPr>
              <w:t>23</w:t>
            </w:r>
          </w:p>
        </w:tc>
        <w:tc>
          <w:tcPr>
            <w:tcW w:w="7654" w:type="dxa"/>
            <w:gridSpan w:val="2"/>
          </w:tcPr>
          <w:p w:rsidRPr="001A2A63" w:rsidR="00470846" w:rsidP="00FB349A" w:rsidRDefault="00470846" w14:paraId="02D98C85" w14:textId="1B539E0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77196">
              <w:rPr>
                <w:rFonts w:ascii="Times New Roman" w:hAnsi="Times New Roman"/>
                <w:caps/>
              </w:rPr>
              <w:t>van baarle</w:t>
            </w:r>
          </w:p>
        </w:tc>
      </w:tr>
      <w:tr w:rsidR="00470846" w:rsidTr="00FB349A" w14:paraId="204DD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5EDA3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6E5FDFD" w14:textId="4469E400">
            <w:pPr>
              <w:pStyle w:val="Amendement"/>
              <w:tabs>
                <w:tab w:val="clear" w:pos="3310"/>
                <w:tab w:val="clear" w:pos="3600"/>
              </w:tabs>
              <w:rPr>
                <w:rFonts w:ascii="Times New Roman" w:hAnsi="Times New Roman"/>
              </w:rPr>
            </w:pPr>
            <w:r>
              <w:rPr>
                <w:rFonts w:ascii="Times New Roman" w:hAnsi="Times New Roman"/>
                <w:b w:val="0"/>
              </w:rPr>
              <w:t xml:space="preserve">Ontvangen </w:t>
            </w:r>
            <w:r w:rsidR="00416391">
              <w:rPr>
                <w:rFonts w:ascii="Times New Roman" w:hAnsi="Times New Roman"/>
                <w:b w:val="0"/>
              </w:rPr>
              <w:t>12 januari 2026</w:t>
            </w:r>
          </w:p>
        </w:tc>
      </w:tr>
      <w:tr w:rsidR="00470846" w:rsidTr="00FB349A" w14:paraId="6976A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77F3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1AF80" w14:textId="77777777">
            <w:pPr>
              <w:pStyle w:val="Amendement"/>
              <w:tabs>
                <w:tab w:val="clear" w:pos="3310"/>
                <w:tab w:val="clear" w:pos="3600"/>
              </w:tabs>
              <w:rPr>
                <w:rFonts w:ascii="Times New Roman" w:hAnsi="Times New Roman"/>
                <w:b w:val="0"/>
              </w:rPr>
            </w:pPr>
          </w:p>
        </w:tc>
      </w:tr>
      <w:tr w:rsidR="009E6185" w:rsidTr="00FB349A" w14:paraId="785D4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940071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306B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A4737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EDF61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4DE0DC2" w14:textId="77777777">
      <w:pPr>
        <w:ind w:firstLine="284"/>
        <w:rPr>
          <w:rFonts w:ascii="Times New Roman" w:hAnsi="Times New Roman"/>
        </w:rPr>
      </w:pPr>
      <w:r>
        <w:rPr>
          <w:rFonts w:ascii="Times New Roman" w:hAnsi="Times New Roman"/>
        </w:rPr>
        <w:t>De begrotingsstaat wordt als volgt gewijzigd:</w:t>
      </w:r>
    </w:p>
    <w:p w:rsidR="00470846" w:rsidP="00FB349A" w:rsidRDefault="00470846" w14:paraId="3FCA178B" w14:textId="40EA4062">
      <w:pPr>
        <w:rPr>
          <w:rFonts w:ascii="Times New Roman" w:hAnsi="Times New Roman"/>
        </w:rPr>
      </w:pPr>
    </w:p>
    <w:p w:rsidRPr="0048139E" w:rsidR="0048139E" w:rsidP="0048139E" w:rsidRDefault="0048139E" w14:paraId="01F93CC7" w14:textId="57F5C91C">
      <w:pPr>
        <w:rPr>
          <w:rFonts w:ascii="Times New Roman" w:hAnsi="Times New Roman"/>
        </w:rPr>
      </w:pPr>
      <w:r>
        <w:rPr>
          <w:rFonts w:ascii="Times New Roman" w:hAnsi="Times New Roman"/>
        </w:rPr>
        <w:tab/>
      </w:r>
      <w:r w:rsidRPr="0048139E">
        <w:rPr>
          <w:rFonts w:ascii="Times New Roman" w:hAnsi="Times New Roman"/>
        </w:rPr>
        <w:t xml:space="preserve">In </w:t>
      </w:r>
      <w:r w:rsidRPr="00055F23" w:rsidR="00055F23">
        <w:rPr>
          <w:rFonts w:ascii="Times New Roman" w:hAnsi="Times New Roman"/>
          <w:b/>
          <w:bCs/>
        </w:rPr>
        <w:t>artikel 5</w:t>
      </w:r>
      <w:r w:rsidR="00055F23">
        <w:rPr>
          <w:rFonts w:ascii="Times New Roman" w:hAnsi="Times New Roman"/>
        </w:rPr>
        <w:t xml:space="preserve"> </w:t>
      </w:r>
      <w:r w:rsidRPr="00055F23" w:rsidR="00055F23">
        <w:rPr>
          <w:rFonts w:ascii="Times New Roman" w:hAnsi="Times New Roman"/>
          <w:b/>
        </w:rPr>
        <w:t>Multilaterale samenwerking en overige inzet</w:t>
      </w:r>
      <w:r w:rsidR="00055F23">
        <w:rPr>
          <w:rFonts w:ascii="Times New Roman" w:hAnsi="Times New Roman"/>
          <w:b/>
        </w:rPr>
        <w:t xml:space="preserve"> </w:t>
      </w:r>
      <w:r w:rsidRPr="0048139E">
        <w:rPr>
          <w:rFonts w:ascii="Times New Roman" w:hAnsi="Times New Roman"/>
        </w:rPr>
        <w:t xml:space="preserve">worden het verplichtingenbedrag en het uitgavenbedrag </w:t>
      </w:r>
      <w:r w:rsidRPr="0048139E">
        <w:rPr>
          <w:rFonts w:ascii="Times New Roman" w:hAnsi="Times New Roman"/>
          <w:b/>
        </w:rPr>
        <w:t>ver</w:t>
      </w:r>
      <w:r w:rsidR="00FB4813">
        <w:rPr>
          <w:rFonts w:ascii="Times New Roman" w:hAnsi="Times New Roman"/>
          <w:b/>
        </w:rPr>
        <w:t>hoo</w:t>
      </w:r>
      <w:r w:rsidRPr="0048139E">
        <w:rPr>
          <w:rFonts w:ascii="Times New Roman" w:hAnsi="Times New Roman"/>
          <w:b/>
        </w:rPr>
        <w:t>gd</w:t>
      </w:r>
      <w:r w:rsidRPr="0048139E">
        <w:rPr>
          <w:rFonts w:ascii="Times New Roman" w:hAnsi="Times New Roman"/>
        </w:rPr>
        <w:t xml:space="preserve"> met </w:t>
      </w:r>
      <w:r w:rsidRPr="0048139E">
        <w:rPr>
          <w:rFonts w:ascii="Times New Roman" w:hAnsi="Times New Roman"/>
          <w:b/>
        </w:rPr>
        <w:t>€ </w:t>
      </w:r>
      <w:r w:rsidR="0005113D">
        <w:rPr>
          <w:rFonts w:ascii="Times New Roman" w:hAnsi="Times New Roman"/>
          <w:b/>
        </w:rPr>
        <w:t>1.000</w:t>
      </w:r>
      <w:r w:rsidR="00AF5EFB">
        <w:rPr>
          <w:rFonts w:ascii="Times New Roman" w:hAnsi="Times New Roman"/>
          <w:b/>
        </w:rPr>
        <w:t>.000</w:t>
      </w:r>
      <w:r w:rsidRPr="0048139E">
        <w:rPr>
          <w:rFonts w:ascii="Times New Roman" w:hAnsi="Times New Roman"/>
        </w:rPr>
        <w:t xml:space="preserve"> (x € 1.000).</w:t>
      </w:r>
    </w:p>
    <w:p w:rsidRPr="004D4BCF" w:rsidR="00470846" w:rsidP="00FB349A" w:rsidRDefault="00470846" w14:paraId="1DA7505D" w14:textId="77777777">
      <w:pPr>
        <w:rPr>
          <w:rFonts w:ascii="Times New Roman" w:hAnsi="Times New Roman"/>
        </w:rPr>
      </w:pPr>
    </w:p>
    <w:p w:rsidRPr="004D4BCF" w:rsidR="00470846" w:rsidP="00FB349A" w:rsidRDefault="00470846" w14:paraId="36C2CEC3" w14:textId="77777777">
      <w:pPr>
        <w:rPr>
          <w:rFonts w:ascii="Times New Roman" w:hAnsi="Times New Roman"/>
          <w:b/>
        </w:rPr>
      </w:pPr>
      <w:r w:rsidRPr="004D4BCF">
        <w:rPr>
          <w:rFonts w:ascii="Times New Roman" w:hAnsi="Times New Roman"/>
          <w:b/>
        </w:rPr>
        <w:t>Toelichting</w:t>
      </w:r>
    </w:p>
    <w:p w:rsidR="001A2A63" w:rsidP="00FB349A" w:rsidRDefault="001A2A63" w14:paraId="6A82EA8D" w14:textId="77777777">
      <w:pPr>
        <w:rPr>
          <w:rFonts w:ascii="Times New Roman" w:hAnsi="Times New Roman"/>
        </w:rPr>
      </w:pPr>
    </w:p>
    <w:p w:rsidRPr="00D764AB" w:rsidR="00D764AB" w:rsidP="00D764AB" w:rsidRDefault="00D764AB" w14:paraId="42DA8D0B" w14:textId="77777777">
      <w:pPr>
        <w:rPr>
          <w:rFonts w:ascii="Times New Roman" w:hAnsi="Times New Roman"/>
        </w:rPr>
      </w:pPr>
      <w:r w:rsidRPr="00D764AB">
        <w:rPr>
          <w:rFonts w:ascii="Times New Roman" w:hAnsi="Times New Roman"/>
        </w:rPr>
        <w:t>In Gaza voltrekt zich een humanitaire catastrofe van ongekende omvang. Grote delen van de infrastructuur zijn verwoest, honderdduizenden mensen zijn ontheemd en basisvoorzieningen zoals woningen, ziekenhuizen, water- en elektriciteitsnetwerken zijn grotendeels vernietigd. Naast acute noodhulp zal grootschalige wederopbouw onvermijdelijk en dringend noodzakelijk zijn.</w:t>
      </w:r>
    </w:p>
    <w:p w:rsidRPr="00D764AB" w:rsidR="00D764AB" w:rsidP="00D764AB" w:rsidRDefault="00D764AB" w14:paraId="5561BF6E" w14:textId="77777777">
      <w:pPr>
        <w:rPr>
          <w:rFonts w:ascii="Times New Roman" w:hAnsi="Times New Roman"/>
        </w:rPr>
      </w:pPr>
      <w:r w:rsidRPr="00D764AB">
        <w:rPr>
          <w:rFonts w:ascii="Times New Roman" w:hAnsi="Times New Roman"/>
        </w:rPr>
        <w:t>De schaal van de verwoesting is uitzonderlijk. Volgens cijfers van de Verenigde Naties is bijna vier vijfde van alle gebouwen in de Gazastrook vernietigd of zwaar beschadigd, wat heeft geleid tot een ongekende hoeveelheid puin van tientallen miljoenen tonnen. De Verenigde Naties hebben aangegeven dat, bij het huidige tempo en zonder grootschalige internationale inzet, de volledige wederopbouw van Gaza naar schatting tot 350 jaar kan duren.  Deze inschatting onderstreept dat het hier niet gaat om een reguliere wederopbouwopgave, maar om een historische humanitaire en infrastructurele crisis die onmiddellijke en substantiële internationale betrokkenheid vereist.</w:t>
      </w:r>
    </w:p>
    <w:p w:rsidRPr="00D764AB" w:rsidR="00D764AB" w:rsidP="00D764AB" w:rsidRDefault="00D764AB" w14:paraId="21F9B009" w14:textId="77777777">
      <w:pPr>
        <w:rPr>
          <w:rFonts w:ascii="Times New Roman" w:hAnsi="Times New Roman"/>
        </w:rPr>
      </w:pPr>
      <w:r w:rsidRPr="00D764AB">
        <w:rPr>
          <w:rFonts w:ascii="Times New Roman" w:hAnsi="Times New Roman"/>
        </w:rPr>
        <w:t>Nederland beschikt historisch gezien over een lage staatsschuld in vergelijking met andere Europese landen. Juist in uitzonderlijke omstandigheden, waarin grootschalig menselijk leed en ernstige schendingen van het internationaal recht plaatsvinden, is het gerechtvaardigd en verantwoord om tijdelijk extra te lenen om internationale en humanitaire verantwoordelijkheid te nemen.</w:t>
      </w:r>
    </w:p>
    <w:p w:rsidRPr="008C2D85" w:rsidR="00D764AB" w:rsidP="00D764AB" w:rsidRDefault="00D764AB" w14:paraId="5C6901E3" w14:textId="02E31148">
      <w:pPr>
        <w:rPr>
          <w:rFonts w:ascii="Times New Roman" w:hAnsi="Times New Roman"/>
        </w:rPr>
      </w:pPr>
      <w:r w:rsidRPr="00D764AB">
        <w:rPr>
          <w:rFonts w:ascii="Times New Roman" w:hAnsi="Times New Roman"/>
        </w:rPr>
        <w:t>Met dit amendement wordt € 1 miljard beschikbaar gesteld voor de wederopbouw van Gaza. Deze uitgave wordt volledig gedekt door het laten oplopen van de staatsschuld.</w:t>
      </w:r>
    </w:p>
    <w:p w:rsidRPr="008C2D85" w:rsidR="001A2A63" w:rsidP="0048139E" w:rsidRDefault="00E77196" w14:paraId="72618C11" w14:textId="46318B8C">
      <w:pPr>
        <w:widowControl/>
        <w:spacing w:before="240" w:after="240" w:line="276" w:lineRule="auto"/>
        <w:jc w:val="both"/>
        <w:rPr>
          <w:rFonts w:ascii="Times New Roman" w:hAnsi="Times New Roman"/>
        </w:rPr>
      </w:pPr>
      <w:r>
        <w:rPr>
          <w:rFonts w:ascii="Times New Roman" w:hAnsi="Times New Roman"/>
        </w:rPr>
        <w:t>Van Baarle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4FC0" w14:textId="77777777" w:rsidR="0057118A" w:rsidRDefault="0057118A">
      <w:pPr>
        <w:spacing w:line="20" w:lineRule="exact"/>
      </w:pPr>
    </w:p>
  </w:endnote>
  <w:endnote w:type="continuationSeparator" w:id="0">
    <w:p w14:paraId="1B05860B" w14:textId="77777777" w:rsidR="0057118A" w:rsidRDefault="0057118A">
      <w:pPr>
        <w:pStyle w:val="Amendement"/>
      </w:pPr>
      <w:r>
        <w:rPr>
          <w:b w:val="0"/>
        </w:rPr>
        <w:t xml:space="preserve"> </w:t>
      </w:r>
    </w:p>
  </w:endnote>
  <w:endnote w:type="continuationNotice" w:id="1">
    <w:p w14:paraId="58843F76" w14:textId="77777777" w:rsidR="0057118A" w:rsidRDefault="005711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A940" w14:textId="77777777" w:rsidR="0057118A" w:rsidRDefault="0057118A">
      <w:pPr>
        <w:pStyle w:val="Amendement"/>
      </w:pPr>
      <w:r>
        <w:rPr>
          <w:b w:val="0"/>
        </w:rPr>
        <w:separator/>
      </w:r>
    </w:p>
  </w:footnote>
  <w:footnote w:type="continuationSeparator" w:id="0">
    <w:p w14:paraId="7620F045" w14:textId="77777777" w:rsidR="0057118A" w:rsidRDefault="00571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96"/>
    <w:rsid w:val="0003016F"/>
    <w:rsid w:val="0005113D"/>
    <w:rsid w:val="00052244"/>
    <w:rsid w:val="00055F23"/>
    <w:rsid w:val="000C2FD0"/>
    <w:rsid w:val="000C6F39"/>
    <w:rsid w:val="0011770C"/>
    <w:rsid w:val="00120827"/>
    <w:rsid w:val="00146E70"/>
    <w:rsid w:val="0016631C"/>
    <w:rsid w:val="00173380"/>
    <w:rsid w:val="001A2A63"/>
    <w:rsid w:val="001A5AFF"/>
    <w:rsid w:val="001A6B5A"/>
    <w:rsid w:val="001A73D3"/>
    <w:rsid w:val="001C562D"/>
    <w:rsid w:val="001E2226"/>
    <w:rsid w:val="001F7334"/>
    <w:rsid w:val="002569BB"/>
    <w:rsid w:val="002C4768"/>
    <w:rsid w:val="00304938"/>
    <w:rsid w:val="00304AEA"/>
    <w:rsid w:val="003050FF"/>
    <w:rsid w:val="00310B88"/>
    <w:rsid w:val="003D30AA"/>
    <w:rsid w:val="003D4FB9"/>
    <w:rsid w:val="003E5927"/>
    <w:rsid w:val="00416391"/>
    <w:rsid w:val="00417365"/>
    <w:rsid w:val="00470846"/>
    <w:rsid w:val="0047650D"/>
    <w:rsid w:val="0048139E"/>
    <w:rsid w:val="004B2AE2"/>
    <w:rsid w:val="004C2A57"/>
    <w:rsid w:val="004D4BCF"/>
    <w:rsid w:val="00550D46"/>
    <w:rsid w:val="0057118A"/>
    <w:rsid w:val="005C554B"/>
    <w:rsid w:val="005E482A"/>
    <w:rsid w:val="00610874"/>
    <w:rsid w:val="006442A8"/>
    <w:rsid w:val="00646211"/>
    <w:rsid w:val="00736284"/>
    <w:rsid w:val="00741EB2"/>
    <w:rsid w:val="007958E0"/>
    <w:rsid w:val="00833C90"/>
    <w:rsid w:val="008467BE"/>
    <w:rsid w:val="00854DAE"/>
    <w:rsid w:val="00867688"/>
    <w:rsid w:val="008819B7"/>
    <w:rsid w:val="008B03CF"/>
    <w:rsid w:val="008C2D85"/>
    <w:rsid w:val="00926C70"/>
    <w:rsid w:val="009347C2"/>
    <w:rsid w:val="00944332"/>
    <w:rsid w:val="00991AFB"/>
    <w:rsid w:val="009E6185"/>
    <w:rsid w:val="00A1221C"/>
    <w:rsid w:val="00AA2F59"/>
    <w:rsid w:val="00AB6602"/>
    <w:rsid w:val="00AF5EFB"/>
    <w:rsid w:val="00B24FC7"/>
    <w:rsid w:val="00B37F45"/>
    <w:rsid w:val="00B41F9C"/>
    <w:rsid w:val="00B6508A"/>
    <w:rsid w:val="00B832AC"/>
    <w:rsid w:val="00BB7F6A"/>
    <w:rsid w:val="00BD6436"/>
    <w:rsid w:val="00BE1B3C"/>
    <w:rsid w:val="00C26FAB"/>
    <w:rsid w:val="00C370AE"/>
    <w:rsid w:val="00C5415C"/>
    <w:rsid w:val="00C74FE3"/>
    <w:rsid w:val="00C850D6"/>
    <w:rsid w:val="00CC0433"/>
    <w:rsid w:val="00CC62EA"/>
    <w:rsid w:val="00CD7077"/>
    <w:rsid w:val="00CF67A3"/>
    <w:rsid w:val="00D154FA"/>
    <w:rsid w:val="00D24E21"/>
    <w:rsid w:val="00D43ADE"/>
    <w:rsid w:val="00D733D3"/>
    <w:rsid w:val="00D764AB"/>
    <w:rsid w:val="00D818D9"/>
    <w:rsid w:val="00D961CF"/>
    <w:rsid w:val="00DB5D3B"/>
    <w:rsid w:val="00DD08D8"/>
    <w:rsid w:val="00DF123A"/>
    <w:rsid w:val="00E4377C"/>
    <w:rsid w:val="00E47054"/>
    <w:rsid w:val="00E77196"/>
    <w:rsid w:val="00E86454"/>
    <w:rsid w:val="00E96167"/>
    <w:rsid w:val="00EE537C"/>
    <w:rsid w:val="00F06146"/>
    <w:rsid w:val="00F2239C"/>
    <w:rsid w:val="00F37F6D"/>
    <w:rsid w:val="00F410B4"/>
    <w:rsid w:val="00F8109A"/>
    <w:rsid w:val="00F9022B"/>
    <w:rsid w:val="00FA10B5"/>
    <w:rsid w:val="00FB349A"/>
    <w:rsid w:val="00FB4813"/>
    <w:rsid w:val="00FC5002"/>
    <w:rsid w:val="00FD6C76"/>
    <w:rsid w:val="00FF0E0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2A618"/>
  <w15:docId w15:val="{C7DD942F-66C5-45BA-A43A-5E655864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Hyperlink1">
    <w:name w:val="Hyperlink1"/>
    <w:basedOn w:val="Standaardalinea-lettertype"/>
    <w:uiPriority w:val="99"/>
    <w:unhideWhenUsed/>
    <w:rsid w:val="0048139E"/>
    <w:rPr>
      <w:color w:val="0000FF"/>
      <w:u w:val="single"/>
    </w:rPr>
  </w:style>
  <w:style w:type="character" w:styleId="Hyperlink">
    <w:name w:val="Hyperlink"/>
    <w:basedOn w:val="Standaardalinea-lettertype"/>
    <w:semiHidden/>
    <w:unhideWhenUsed/>
    <w:rsid w:val="0048139E"/>
    <w:rPr>
      <w:color w:val="0000FF" w:themeColor="hyperlink"/>
      <w:u w:val="single"/>
    </w:rPr>
  </w:style>
  <w:style w:type="paragraph" w:styleId="Geenafstand">
    <w:name w:val="No Spacing"/>
    <w:uiPriority w:val="1"/>
    <w:qFormat/>
    <w:rsid w:val="0048139E"/>
    <w:pPr>
      <w:widowControl w:val="0"/>
    </w:pPr>
    <w:rPr>
      <w:rFonts w:ascii="Courier New" w:hAnsi="Courier New"/>
      <w:sz w:val="24"/>
    </w:rPr>
  </w:style>
  <w:style w:type="character" w:styleId="Verwijzingopmerking">
    <w:name w:val="annotation reference"/>
    <w:basedOn w:val="Standaardalinea-lettertype"/>
    <w:semiHidden/>
    <w:unhideWhenUsed/>
    <w:rsid w:val="00E86454"/>
    <w:rPr>
      <w:sz w:val="16"/>
      <w:szCs w:val="16"/>
    </w:rPr>
  </w:style>
  <w:style w:type="paragraph" w:styleId="Tekstopmerking">
    <w:name w:val="annotation text"/>
    <w:basedOn w:val="Standaard"/>
    <w:link w:val="TekstopmerkingChar"/>
    <w:unhideWhenUsed/>
    <w:rsid w:val="00E86454"/>
    <w:rPr>
      <w:sz w:val="20"/>
    </w:rPr>
  </w:style>
  <w:style w:type="character" w:customStyle="1" w:styleId="TekstopmerkingChar">
    <w:name w:val="Tekst opmerking Char"/>
    <w:basedOn w:val="Standaardalinea-lettertype"/>
    <w:link w:val="Tekstopmerking"/>
    <w:rsid w:val="00E86454"/>
    <w:rPr>
      <w:rFonts w:ascii="Courier New" w:hAnsi="Courier New"/>
    </w:rPr>
  </w:style>
  <w:style w:type="paragraph" w:styleId="Onderwerpvanopmerking">
    <w:name w:val="annotation subject"/>
    <w:basedOn w:val="Tekstopmerking"/>
    <w:next w:val="Tekstopmerking"/>
    <w:link w:val="OnderwerpvanopmerkingChar"/>
    <w:semiHidden/>
    <w:unhideWhenUsed/>
    <w:rsid w:val="00E86454"/>
    <w:rPr>
      <w:b/>
      <w:bCs/>
    </w:rPr>
  </w:style>
  <w:style w:type="character" w:customStyle="1" w:styleId="OnderwerpvanopmerkingChar">
    <w:name w:val="Onderwerp van opmerking Char"/>
    <w:basedOn w:val="TekstopmerkingChar"/>
    <w:link w:val="Onderwerpvanopmerking"/>
    <w:semiHidden/>
    <w:rsid w:val="00E86454"/>
    <w:rPr>
      <w:rFonts w:ascii="Courier New" w:hAnsi="Courier New"/>
      <w:b/>
      <w:bCs/>
    </w:rPr>
  </w:style>
  <w:style w:type="paragraph" w:styleId="Revisie">
    <w:name w:val="Revision"/>
    <w:hidden/>
    <w:uiPriority w:val="99"/>
    <w:semiHidden/>
    <w:rsid w:val="00550D4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282</ap:Words>
  <ap:Characters>1850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2026-01-12T15:25:00.0000000Z</dcterms:created>
  <dcterms:modified xsi:type="dcterms:W3CDTF">2026-01-12T15:25:00.0000000Z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