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DFE" w:rsidP="00263DFE" w:rsidRDefault="00263DFE" w14:paraId="53E75BB2" w14:textId="61E2F128">
      <w:pPr>
        <w:pStyle w:val="Geenafstand"/>
      </w:pPr>
      <w:r>
        <w:t>AH 853</w:t>
      </w:r>
    </w:p>
    <w:p w:rsidR="00263DFE" w:rsidP="00263DFE" w:rsidRDefault="00263DFE" w14:paraId="76BD558A" w14:textId="2887450B">
      <w:pPr>
        <w:pStyle w:val="Geenafstand"/>
      </w:pPr>
      <w:r>
        <w:t>2025Z21787</w:t>
      </w:r>
    </w:p>
    <w:p w:rsidR="00263DFE" w:rsidP="00263DFE" w:rsidRDefault="00263DFE" w14:paraId="1710471B" w14:textId="77777777">
      <w:pPr>
        <w:pStyle w:val="Plattetekst"/>
        <w:spacing w:before="135"/>
      </w:pPr>
    </w:p>
    <w:p w:rsidR="00263DFE" w:rsidP="00427BA1" w:rsidRDefault="00263DFE" w14:paraId="3447C4BB" w14:textId="2E4C5B33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sz w:val="24"/>
          <w:szCs w:val="24"/>
        </w:rPr>
        <w:t xml:space="preserve">Paul </w:t>
      </w:r>
      <w:r w:rsidRPr="00D033A6">
        <w:rPr>
          <w:sz w:val="24"/>
          <w:szCs w:val="24"/>
        </w:rPr>
        <w:t>(Sociale Zaken en Werkgelegenheid) (ontvangen</w:t>
      </w:r>
      <w:r>
        <w:rPr>
          <w:sz w:val="24"/>
          <w:szCs w:val="24"/>
        </w:rPr>
        <w:t xml:space="preserve"> 13 januari 2026)</w:t>
      </w:r>
    </w:p>
    <w:p w:rsidR="00263DFE" w:rsidP="00263DFE" w:rsidRDefault="00263DFE" w14:paraId="2F1A50AF" w14:textId="51188233">
      <w:pPr>
        <w:pStyle w:val="Plattetekst"/>
        <w:spacing w:before="135"/>
      </w:pPr>
    </w:p>
    <w:p w:rsidR="00263DFE" w:rsidP="00263DFE" w:rsidRDefault="00263DFE" w14:paraId="6DB59427" w14:textId="77777777">
      <w:pPr>
        <w:pStyle w:val="Plattetekst"/>
        <w:spacing w:before="1"/>
        <w:ind w:left="26" w:right="1394"/>
      </w:pPr>
      <w:r>
        <w:t xml:space="preserve">Hierbij deel ik u mede dat de beantwoording van de Kamervragen van de leden </w:t>
      </w:r>
      <w:proofErr w:type="spellStart"/>
      <w:r>
        <w:t>Bühler</w:t>
      </w:r>
      <w:proofErr w:type="spellEnd"/>
      <w:r>
        <w:t xml:space="preserve"> en Van Lanschot (beiden CDA) aan de ministers van Sociale Zaken en Werkgelegenheid en van Economische Zaken over het bericht dat APG meer dan 1000</w:t>
      </w:r>
      <w:r>
        <w:rPr>
          <w:spacing w:val="-4"/>
        </w:rPr>
        <w:t xml:space="preserve"> </w:t>
      </w:r>
      <w:r>
        <w:t>banen</w:t>
      </w:r>
      <w:r>
        <w:rPr>
          <w:spacing w:val="-4"/>
        </w:rPr>
        <w:t xml:space="preserve"> </w:t>
      </w:r>
      <w:r>
        <w:t>schrapt</w:t>
      </w:r>
      <w:r>
        <w:rPr>
          <w:spacing w:val="-6"/>
        </w:rPr>
        <w:t xml:space="preserve"> </w:t>
      </w:r>
      <w:r>
        <w:t>voornamelijk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Heerlen,</w:t>
      </w:r>
      <w:r>
        <w:rPr>
          <w:spacing w:val="-5"/>
        </w:rPr>
        <w:t xml:space="preserve"> </w:t>
      </w:r>
      <w:r>
        <w:t>niet</w:t>
      </w:r>
      <w:r>
        <w:rPr>
          <w:spacing w:val="-6"/>
        </w:rPr>
        <w:t xml:space="preserve"> </w:t>
      </w:r>
      <w:r>
        <w:t>binnen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gestelde</w:t>
      </w:r>
      <w:r>
        <w:rPr>
          <w:spacing w:val="-7"/>
        </w:rPr>
        <w:t xml:space="preserve"> </w:t>
      </w:r>
      <w:r>
        <w:t>termijn</w:t>
      </w:r>
      <w:r>
        <w:rPr>
          <w:spacing w:val="-4"/>
        </w:rPr>
        <w:t xml:space="preserve"> </w:t>
      </w:r>
      <w:r>
        <w:t>van drie weken mogelijk is. Vanwege interdepartementale afstemming is meer tijd nodig. De antwoorden zullen zo spoedig mogelijk aan uw Kamer worden</w:t>
      </w:r>
    </w:p>
    <w:p w:rsidR="00263DFE" w:rsidP="00263DFE" w:rsidRDefault="00263DFE" w14:paraId="6A0189DC" w14:textId="77777777">
      <w:pPr>
        <w:pStyle w:val="Plattetekst"/>
        <w:spacing w:before="2"/>
        <w:ind w:left="26"/>
      </w:pPr>
      <w:r>
        <w:rPr>
          <w:spacing w:val="-2"/>
        </w:rPr>
        <w:t>verzonden.</w:t>
      </w:r>
    </w:p>
    <w:p w:rsidR="00263DFE" w:rsidP="00263DFE" w:rsidRDefault="00263DFE" w14:paraId="5812BA20" w14:textId="77777777">
      <w:pPr>
        <w:pStyle w:val="Plattetekst"/>
        <w:spacing w:before="43"/>
      </w:pPr>
    </w:p>
    <w:sectPr w:rsidR="00263DFE" w:rsidSect="00263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00" w:right="1275" w:bottom="700" w:left="1559" w:header="0" w:footer="51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9CD4" w14:textId="77777777" w:rsidR="00263DFE" w:rsidRDefault="00263DFE" w:rsidP="00263DFE">
      <w:pPr>
        <w:spacing w:after="0" w:line="240" w:lineRule="auto"/>
      </w:pPr>
      <w:r>
        <w:separator/>
      </w:r>
    </w:p>
  </w:endnote>
  <w:endnote w:type="continuationSeparator" w:id="0">
    <w:p w14:paraId="42ED0093" w14:textId="77777777" w:rsidR="00263DFE" w:rsidRDefault="00263DFE" w:rsidP="0026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37AE" w14:textId="77777777" w:rsidR="00263DFE" w:rsidRPr="00263DFE" w:rsidRDefault="00263DFE" w:rsidP="00263D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149E" w14:textId="77777777" w:rsidR="00263DFE" w:rsidRPr="00263DFE" w:rsidRDefault="00263DFE" w:rsidP="00263D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0D24" w14:textId="77777777" w:rsidR="00263DFE" w:rsidRPr="00263DFE" w:rsidRDefault="00263DFE" w:rsidP="00263D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D61A" w14:textId="77777777" w:rsidR="00263DFE" w:rsidRDefault="00263DFE" w:rsidP="00263DFE">
      <w:pPr>
        <w:spacing w:after="0" w:line="240" w:lineRule="auto"/>
      </w:pPr>
      <w:r>
        <w:separator/>
      </w:r>
    </w:p>
  </w:footnote>
  <w:footnote w:type="continuationSeparator" w:id="0">
    <w:p w14:paraId="019F79E2" w14:textId="77777777" w:rsidR="00263DFE" w:rsidRDefault="00263DFE" w:rsidP="0026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112E" w14:textId="77777777" w:rsidR="00263DFE" w:rsidRPr="00263DFE" w:rsidRDefault="00263DFE" w:rsidP="00263D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7E61" w14:textId="77777777" w:rsidR="00263DFE" w:rsidRPr="00263DFE" w:rsidRDefault="00263DFE" w:rsidP="00263D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7CCC" w14:textId="77777777" w:rsidR="00263DFE" w:rsidRPr="00263DFE" w:rsidRDefault="00263DFE" w:rsidP="00263D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FE"/>
    <w:rsid w:val="00263DFE"/>
    <w:rsid w:val="002C3023"/>
    <w:rsid w:val="00A3078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4AC3"/>
  <w15:chartTrackingRefBased/>
  <w15:docId w15:val="{DB915B43-46F5-4462-854A-7577356C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3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3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3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3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3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3D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3D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3D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3D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3D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3D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3D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3D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3D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3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3D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3DF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263D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63DFE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63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3DFE"/>
  </w:style>
  <w:style w:type="paragraph" w:styleId="Voettekst">
    <w:name w:val="footer"/>
    <w:basedOn w:val="Standaard"/>
    <w:link w:val="VoettekstChar"/>
    <w:uiPriority w:val="99"/>
    <w:unhideWhenUsed/>
    <w:rsid w:val="00263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3DFE"/>
  </w:style>
  <w:style w:type="paragraph" w:styleId="Geenafstand">
    <w:name w:val="No Spacing"/>
    <w:uiPriority w:val="1"/>
    <w:qFormat/>
    <w:rsid w:val="00263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2026-01-13T08:11:00.0000000Z</dcterms:created>
  <dcterms:modified xsi:type="dcterms:W3CDTF">2026-01-13T08:12:00.0000000Z</dcterms:modified>
  <version/>
  <category/>
</coreProperties>
</file>