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CE0750" w:rsidTr="00D9561B" w14:paraId="4FBCA731" w14:textId="77777777">
        <w:trPr>
          <w:trHeight w:val="1514"/>
        </w:trPr>
        <w:tc>
          <w:tcPr>
            <w:tcW w:w="7522" w:type="dxa"/>
            <w:tcBorders>
              <w:top w:val="nil"/>
              <w:left w:val="nil"/>
              <w:bottom w:val="nil"/>
              <w:right w:val="nil"/>
            </w:tcBorders>
            <w:tcMar>
              <w:left w:w="0" w:type="dxa"/>
              <w:right w:w="0" w:type="dxa"/>
            </w:tcMar>
          </w:tcPr>
          <w:p w:rsidR="00374412" w:rsidP="00D9561B" w:rsidRDefault="004818F0" w14:paraId="58A39FA3" w14:textId="77777777">
            <w:r>
              <w:t>De v</w:t>
            </w:r>
            <w:r w:rsidR="008E3932">
              <w:t>oorzitter van de Tweede Kamer der Staten-Generaal</w:t>
            </w:r>
          </w:p>
          <w:p w:rsidR="00374412" w:rsidP="00D9561B" w:rsidRDefault="004818F0" w14:paraId="183025EE" w14:textId="77777777">
            <w:r>
              <w:t>Postbus 20018</w:t>
            </w:r>
          </w:p>
          <w:p w:rsidR="008E3932" w:rsidP="00D9561B" w:rsidRDefault="004818F0" w14:paraId="0A2BDCA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CE0750" w:rsidTr="00FF66F9" w14:paraId="2154C52A" w14:textId="77777777">
        <w:trPr>
          <w:trHeight w:val="289" w:hRule="exact"/>
        </w:trPr>
        <w:tc>
          <w:tcPr>
            <w:tcW w:w="929" w:type="dxa"/>
          </w:tcPr>
          <w:p w:rsidRPr="00434042" w:rsidR="0005404B" w:rsidP="00FF66F9" w:rsidRDefault="004818F0" w14:paraId="1366E94E" w14:textId="77777777">
            <w:pPr>
              <w:rPr>
                <w:lang w:eastAsia="en-US"/>
              </w:rPr>
            </w:pPr>
            <w:r>
              <w:rPr>
                <w:lang w:eastAsia="en-US"/>
              </w:rPr>
              <w:t>Datum</w:t>
            </w:r>
          </w:p>
        </w:tc>
        <w:tc>
          <w:tcPr>
            <w:tcW w:w="6581" w:type="dxa"/>
          </w:tcPr>
          <w:p w:rsidRPr="00434042" w:rsidR="0005404B" w:rsidP="00FF66F9" w:rsidRDefault="00406942" w14:paraId="6E111B64" w14:textId="7413D6B8">
            <w:pPr>
              <w:rPr>
                <w:lang w:eastAsia="en-US"/>
              </w:rPr>
            </w:pPr>
            <w:r>
              <w:rPr>
                <w:lang w:eastAsia="en-US"/>
              </w:rPr>
              <w:t>14 januari 2026</w:t>
            </w:r>
          </w:p>
        </w:tc>
      </w:tr>
      <w:tr w:rsidR="00CE0750" w:rsidTr="00FF66F9" w14:paraId="2125A7CE" w14:textId="77777777">
        <w:trPr>
          <w:trHeight w:val="368"/>
        </w:trPr>
        <w:tc>
          <w:tcPr>
            <w:tcW w:w="929" w:type="dxa"/>
          </w:tcPr>
          <w:p w:rsidR="0005404B" w:rsidP="00FF66F9" w:rsidRDefault="004818F0" w14:paraId="4C1C9D38" w14:textId="77777777">
            <w:pPr>
              <w:rPr>
                <w:lang w:eastAsia="en-US"/>
              </w:rPr>
            </w:pPr>
            <w:r>
              <w:rPr>
                <w:lang w:eastAsia="en-US"/>
              </w:rPr>
              <w:t>Betreft</w:t>
            </w:r>
          </w:p>
        </w:tc>
        <w:tc>
          <w:tcPr>
            <w:tcW w:w="6581" w:type="dxa"/>
          </w:tcPr>
          <w:p w:rsidR="0005404B" w:rsidP="00FF66F9" w:rsidRDefault="004818F0" w14:paraId="00C859B2" w14:textId="77777777">
            <w:pPr>
              <w:rPr>
                <w:lang w:eastAsia="en-US"/>
              </w:rPr>
            </w:pPr>
            <w:r>
              <w:rPr>
                <w:lang w:eastAsia="en-US"/>
              </w:rPr>
              <w:t>Reactie op brief van Strategisch Beraad Kunstonderwijs</w:t>
            </w:r>
          </w:p>
        </w:tc>
      </w:tr>
    </w:tbl>
    <w:p w:rsidR="00CE0750" w:rsidRDefault="001C2C36" w14:paraId="3CA34EC6"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06942" w:rsidR="00CE0750" w:rsidTr="00A421A1" w14:paraId="711D09E8" w14:textId="77777777">
        <w:tc>
          <w:tcPr>
            <w:tcW w:w="2160" w:type="dxa"/>
          </w:tcPr>
          <w:p w:rsidRPr="00F53C9D" w:rsidR="006205C0" w:rsidP="00686AED" w:rsidRDefault="004818F0" w14:paraId="6011C51A" w14:textId="77777777">
            <w:pPr>
              <w:pStyle w:val="Colofonkop"/>
              <w:framePr w:hSpace="0" w:wrap="auto" w:hAnchor="text" w:vAnchor="margin" w:xAlign="left" w:yAlign="inline"/>
            </w:pPr>
            <w:r>
              <w:t>Onderwijsprestaties en Voortgezet Onderwijs</w:t>
            </w:r>
          </w:p>
          <w:p w:rsidR="006205C0" w:rsidP="00A421A1" w:rsidRDefault="004818F0" w14:paraId="24C35D66" w14:textId="77777777">
            <w:pPr>
              <w:pStyle w:val="Huisstijl-Gegeven"/>
              <w:spacing w:after="0"/>
            </w:pPr>
            <w:r>
              <w:t xml:space="preserve">Rijnstraat 50 </w:t>
            </w:r>
          </w:p>
          <w:p w:rsidR="004425A7" w:rsidP="00E972A2" w:rsidRDefault="004818F0" w14:paraId="75E2DB8E" w14:textId="77777777">
            <w:pPr>
              <w:pStyle w:val="Huisstijl-Gegeven"/>
              <w:spacing w:after="0"/>
            </w:pPr>
            <w:r>
              <w:t>Den Haag</w:t>
            </w:r>
          </w:p>
          <w:p w:rsidR="004425A7" w:rsidP="00E972A2" w:rsidRDefault="004818F0" w14:paraId="1B0DDE0F" w14:textId="77777777">
            <w:pPr>
              <w:pStyle w:val="Huisstijl-Gegeven"/>
              <w:spacing w:after="0"/>
            </w:pPr>
            <w:r>
              <w:t>Postbus 16375</w:t>
            </w:r>
          </w:p>
          <w:p w:rsidR="004425A7" w:rsidP="00E972A2" w:rsidRDefault="004818F0" w14:paraId="7E0CA882" w14:textId="77777777">
            <w:pPr>
              <w:pStyle w:val="Huisstijl-Gegeven"/>
              <w:spacing w:after="0"/>
            </w:pPr>
            <w:r>
              <w:t>2500 BJ Den Haag</w:t>
            </w:r>
          </w:p>
          <w:p w:rsidR="004425A7" w:rsidP="00E972A2" w:rsidRDefault="004818F0" w14:paraId="46A972DF" w14:textId="77777777">
            <w:pPr>
              <w:pStyle w:val="Huisstijl-Gegeven"/>
              <w:spacing w:after="90"/>
            </w:pPr>
            <w:r>
              <w:t>www.rijksoverheid.nl</w:t>
            </w:r>
          </w:p>
          <w:p w:rsidRPr="00D86CC6" w:rsidR="006205C0" w:rsidP="00A421A1" w:rsidRDefault="004818F0" w14:paraId="6DA8A15C" w14:textId="77777777">
            <w:pPr>
              <w:spacing w:line="180" w:lineRule="exact"/>
              <w:rPr>
                <w:b/>
                <w:sz w:val="13"/>
                <w:szCs w:val="13"/>
              </w:rPr>
            </w:pPr>
            <w:r>
              <w:rPr>
                <w:b/>
                <w:sz w:val="13"/>
                <w:szCs w:val="13"/>
              </w:rPr>
              <w:t>Contactpersoon</w:t>
            </w:r>
          </w:p>
          <w:p w:rsidRPr="00FF5555" w:rsidR="00406942" w:rsidP="00406942" w:rsidRDefault="00406942" w14:paraId="79434A25" w14:textId="3B4EB75F">
            <w:pPr>
              <w:spacing w:after="90" w:line="180" w:lineRule="exact"/>
              <w:rPr>
                <w:sz w:val="13"/>
                <w:szCs w:val="13"/>
                <w:lang w:val="en-US"/>
              </w:rPr>
            </w:pPr>
          </w:p>
          <w:p w:rsidRPr="00FF5555" w:rsidR="006205C0" w:rsidP="00A421A1" w:rsidRDefault="006205C0" w14:paraId="471E512D" w14:textId="24BC9576">
            <w:pPr>
              <w:spacing w:line="180" w:lineRule="exact"/>
              <w:rPr>
                <w:sz w:val="13"/>
                <w:szCs w:val="13"/>
                <w:lang w:val="en-US"/>
              </w:rPr>
            </w:pPr>
          </w:p>
        </w:tc>
      </w:tr>
      <w:tr w:rsidRPr="00406942" w:rsidR="00CE0750" w:rsidTr="00A421A1" w14:paraId="04961EC1" w14:textId="77777777">
        <w:trPr>
          <w:trHeight w:val="200" w:hRule="exact"/>
        </w:trPr>
        <w:tc>
          <w:tcPr>
            <w:tcW w:w="2160" w:type="dxa"/>
          </w:tcPr>
          <w:p w:rsidRPr="00FF5555" w:rsidR="006205C0" w:rsidP="00A421A1" w:rsidRDefault="006205C0" w14:paraId="0211EBF7" w14:textId="77777777">
            <w:pPr>
              <w:spacing w:after="90" w:line="180" w:lineRule="exact"/>
              <w:rPr>
                <w:sz w:val="13"/>
                <w:szCs w:val="13"/>
                <w:lang w:val="en-US"/>
              </w:rPr>
            </w:pPr>
          </w:p>
        </w:tc>
      </w:tr>
      <w:tr w:rsidR="00CE0750" w:rsidTr="00A421A1" w14:paraId="7391E612" w14:textId="77777777">
        <w:trPr>
          <w:trHeight w:val="450"/>
        </w:trPr>
        <w:tc>
          <w:tcPr>
            <w:tcW w:w="2160" w:type="dxa"/>
          </w:tcPr>
          <w:p w:rsidR="00F51A76" w:rsidP="00A421A1" w:rsidRDefault="004818F0" w14:paraId="0E267230" w14:textId="77777777">
            <w:pPr>
              <w:spacing w:line="180" w:lineRule="exact"/>
              <w:rPr>
                <w:b/>
                <w:sz w:val="13"/>
                <w:szCs w:val="13"/>
              </w:rPr>
            </w:pPr>
            <w:r>
              <w:rPr>
                <w:b/>
                <w:sz w:val="13"/>
                <w:szCs w:val="13"/>
              </w:rPr>
              <w:t>Onze referentie</w:t>
            </w:r>
          </w:p>
          <w:p w:rsidRPr="00FA7882" w:rsidR="006205C0" w:rsidP="00215356" w:rsidRDefault="004818F0" w14:paraId="73F75C03" w14:textId="77777777">
            <w:pPr>
              <w:spacing w:line="180" w:lineRule="exact"/>
              <w:rPr>
                <w:sz w:val="13"/>
                <w:szCs w:val="13"/>
              </w:rPr>
            </w:pPr>
            <w:r>
              <w:rPr>
                <w:sz w:val="13"/>
                <w:szCs w:val="13"/>
              </w:rPr>
              <w:t>57663685</w:t>
            </w:r>
          </w:p>
        </w:tc>
      </w:tr>
      <w:tr w:rsidR="00CE0750" w:rsidTr="00A421A1" w14:paraId="3EEA9F3B" w14:textId="77777777">
        <w:trPr>
          <w:trHeight w:val="136"/>
        </w:trPr>
        <w:tc>
          <w:tcPr>
            <w:tcW w:w="2160" w:type="dxa"/>
          </w:tcPr>
          <w:p w:rsidRPr="00C5333A" w:rsidR="006205C0" w:rsidP="00A421A1" w:rsidRDefault="004818F0" w14:paraId="3F343640" w14:textId="77777777">
            <w:pPr>
              <w:tabs>
                <w:tab w:val="left" w:pos="1890"/>
              </w:tabs>
              <w:spacing w:line="180" w:lineRule="exact"/>
              <w:rPr>
                <w:b/>
                <w:sz w:val="13"/>
                <w:szCs w:val="13"/>
              </w:rPr>
            </w:pPr>
            <w:r w:rsidRPr="00003544">
              <w:rPr>
                <w:b/>
                <w:sz w:val="13"/>
                <w:szCs w:val="13"/>
              </w:rPr>
              <w:t>Uw brief</w:t>
            </w:r>
          </w:p>
          <w:p w:rsidRPr="00E06CD4" w:rsidR="00E91674" w:rsidP="00E210E0" w:rsidRDefault="004818F0" w14:paraId="51121CE0" w14:textId="77777777">
            <w:pPr>
              <w:tabs>
                <w:tab w:val="left" w:pos="1890"/>
              </w:tabs>
              <w:spacing w:after="92" w:line="180" w:lineRule="exact"/>
              <w:rPr>
                <w:sz w:val="13"/>
                <w:szCs w:val="13"/>
              </w:rPr>
            </w:pPr>
            <w:r>
              <w:rPr>
                <w:sz w:val="13"/>
                <w:szCs w:val="13"/>
              </w:rPr>
              <w:t>03 december 2025</w:t>
            </w:r>
          </w:p>
        </w:tc>
      </w:tr>
      <w:tr w:rsidR="00CE0750" w:rsidTr="00A421A1" w14:paraId="6E1FAD5E" w14:textId="77777777">
        <w:trPr>
          <w:trHeight w:val="227"/>
        </w:trPr>
        <w:tc>
          <w:tcPr>
            <w:tcW w:w="2160" w:type="dxa"/>
          </w:tcPr>
          <w:p w:rsidRPr="004A65A5" w:rsidR="006205C0" w:rsidP="00A421A1" w:rsidRDefault="004818F0" w14:paraId="49EB7CD0" w14:textId="77777777">
            <w:pPr>
              <w:spacing w:line="180" w:lineRule="exact"/>
              <w:rPr>
                <w:b/>
                <w:sz w:val="13"/>
                <w:szCs w:val="13"/>
              </w:rPr>
            </w:pPr>
            <w:r>
              <w:rPr>
                <w:b/>
                <w:sz w:val="13"/>
                <w:szCs w:val="13"/>
              </w:rPr>
              <w:t>Uw referentie</w:t>
            </w:r>
          </w:p>
          <w:p w:rsidRPr="00D74F66" w:rsidR="006205C0" w:rsidP="00A421A1" w:rsidRDefault="004818F0" w14:paraId="6A20245B" w14:textId="77777777">
            <w:pPr>
              <w:spacing w:after="90" w:line="180" w:lineRule="exact"/>
              <w:rPr>
                <w:sz w:val="13"/>
              </w:rPr>
            </w:pPr>
            <w:r>
              <w:rPr>
                <w:sz w:val="13"/>
              </w:rPr>
              <w:t>2025D49025</w:t>
            </w:r>
          </w:p>
        </w:tc>
      </w:tr>
    </w:tbl>
    <w:p w:rsidR="00215356" w:rsidRDefault="00215356" w14:paraId="504AE815" w14:textId="77777777"/>
    <w:p w:rsidR="006205C0" w:rsidP="00A421A1" w:rsidRDefault="006205C0" w14:paraId="64B64E0F" w14:textId="77777777"/>
    <w:p w:rsidRPr="0058599A" w:rsidR="00FF5555" w:rsidP="00FF5555" w:rsidRDefault="00FF5555" w14:paraId="1A501513" w14:textId="1E2A890E">
      <w:pPr>
        <w:rPr>
          <w:szCs w:val="18"/>
        </w:rPr>
      </w:pPr>
      <w:r w:rsidRPr="0058599A">
        <w:rPr>
          <w:szCs w:val="18"/>
        </w:rPr>
        <w:t xml:space="preserve">Hierbij stuur ik op </w:t>
      </w:r>
      <w:r>
        <w:rPr>
          <w:szCs w:val="18"/>
        </w:rPr>
        <w:t xml:space="preserve">verzoek </w:t>
      </w:r>
      <w:r>
        <w:t xml:space="preserve">van </w:t>
      </w:r>
      <w:r w:rsidR="00666246">
        <w:t>uw</w:t>
      </w:r>
      <w:r>
        <w:t xml:space="preserve"> commissie </w:t>
      </w:r>
      <w:r w:rsidRPr="0058599A">
        <w:rPr>
          <w:szCs w:val="18"/>
        </w:rPr>
        <w:t>mijn reactie op de brief van 17 november 2025 inzake de vermeende uitsluiting van kunstdisciplines op scholen (kenmerk: 2025D49025).</w:t>
      </w:r>
    </w:p>
    <w:p w:rsidRPr="0058599A" w:rsidR="00FF5555" w:rsidP="00FF5555" w:rsidRDefault="00FF5555" w14:paraId="0D4531F4" w14:textId="77777777">
      <w:pPr>
        <w:rPr>
          <w:szCs w:val="18"/>
        </w:rPr>
      </w:pPr>
    </w:p>
    <w:p w:rsidRPr="0058599A" w:rsidR="00FF5555" w:rsidP="00FF5555" w:rsidRDefault="00FF5555" w14:paraId="329A0C06" w14:textId="55E3A12D">
      <w:pPr>
        <w:rPr>
          <w:szCs w:val="18"/>
        </w:rPr>
      </w:pPr>
      <w:r w:rsidRPr="0058599A">
        <w:rPr>
          <w:szCs w:val="18"/>
        </w:rPr>
        <w:t>In deze brief vraagt het Strategisch Beraad Kunstonderwijs (hierna</w:t>
      </w:r>
      <w:r w:rsidR="007C230B">
        <w:rPr>
          <w:szCs w:val="18"/>
        </w:rPr>
        <w:t>:</w:t>
      </w:r>
      <w:r w:rsidRPr="0058599A">
        <w:rPr>
          <w:szCs w:val="18"/>
        </w:rPr>
        <w:t xml:space="preserve"> SBK) </w:t>
      </w:r>
      <w:r w:rsidR="00666246">
        <w:rPr>
          <w:szCs w:val="18"/>
        </w:rPr>
        <w:t xml:space="preserve">de Tweede Kamer </w:t>
      </w:r>
      <w:r w:rsidRPr="0058599A">
        <w:rPr>
          <w:szCs w:val="18"/>
        </w:rPr>
        <w:t xml:space="preserve">om ervoor te zorgen dat leerlingen met </w:t>
      </w:r>
      <w:r w:rsidR="00666246">
        <w:rPr>
          <w:szCs w:val="18"/>
        </w:rPr>
        <w:t>vijf</w:t>
      </w:r>
      <w:r w:rsidRPr="0058599A">
        <w:rPr>
          <w:szCs w:val="18"/>
        </w:rPr>
        <w:t xml:space="preserve"> kunstdisciplines</w:t>
      </w:r>
      <w:r w:rsidR="00666246">
        <w:rPr>
          <w:szCs w:val="18"/>
        </w:rPr>
        <w:t>, te weten:</w:t>
      </w:r>
      <w:r w:rsidRPr="0058599A">
        <w:rPr>
          <w:szCs w:val="18"/>
        </w:rPr>
        <w:t xml:space="preserve"> </w:t>
      </w:r>
      <w:r w:rsidR="00666246">
        <w:rPr>
          <w:szCs w:val="18"/>
        </w:rPr>
        <w:t xml:space="preserve">beeldende vormgeving, muziek, dans, theater en film, </w:t>
      </w:r>
      <w:r w:rsidRPr="0058599A">
        <w:rPr>
          <w:szCs w:val="18"/>
        </w:rPr>
        <w:t>op school in aanraking komen en om de voorgestelde overgangsperiode van 4 jaar terug te brengen naar 1 of 2 jaar.</w:t>
      </w:r>
    </w:p>
    <w:p w:rsidRPr="0058599A" w:rsidR="00FF5555" w:rsidP="00FF5555" w:rsidRDefault="00FF5555" w14:paraId="5ACC065D" w14:textId="77777777">
      <w:pPr>
        <w:rPr>
          <w:szCs w:val="18"/>
        </w:rPr>
      </w:pPr>
    </w:p>
    <w:p w:rsidRPr="0058599A" w:rsidR="00CF7605" w:rsidP="00CF7605" w:rsidRDefault="00FF5555" w14:paraId="01C3A24E" w14:textId="2374C187">
      <w:pPr>
        <w:rPr>
          <w:szCs w:val="18"/>
        </w:rPr>
      </w:pPr>
      <w:r w:rsidRPr="0058599A">
        <w:rPr>
          <w:szCs w:val="18"/>
        </w:rPr>
        <w:t xml:space="preserve">Ik vind het belangrijk dat kinderen in aanraking komen met kunstonderwijs. </w:t>
      </w:r>
      <w:r w:rsidR="00666246">
        <w:rPr>
          <w:szCs w:val="18"/>
        </w:rPr>
        <w:t xml:space="preserve">Kunst helpt leerlingen om de ander en de wereld te begrijpen en om betekenis te geven aan ervaringen. Kunst kan bijdragen aan creativiteit en dat kan weer helpen om problemen aan te pakken. </w:t>
      </w:r>
      <w:r w:rsidRPr="0058599A" w:rsidR="00CF7605">
        <w:rPr>
          <w:szCs w:val="18"/>
        </w:rPr>
        <w:t xml:space="preserve">Daarom is het ook een wezenlijk onderdeel van het curriculum. In de Wet op het Primair </w:t>
      </w:r>
      <w:r w:rsidR="00CF7605">
        <w:rPr>
          <w:szCs w:val="18"/>
        </w:rPr>
        <w:t xml:space="preserve">Onderwijs (WPO), de Wet </w:t>
      </w:r>
      <w:r w:rsidRPr="0058599A" w:rsidR="00CF7605">
        <w:rPr>
          <w:szCs w:val="18"/>
        </w:rPr>
        <w:t xml:space="preserve">Voortgezet </w:t>
      </w:r>
      <w:r w:rsidR="00CF7605">
        <w:rPr>
          <w:szCs w:val="18"/>
        </w:rPr>
        <w:t>O</w:t>
      </w:r>
      <w:r w:rsidRPr="0058599A" w:rsidR="00CF7605">
        <w:rPr>
          <w:szCs w:val="18"/>
        </w:rPr>
        <w:t xml:space="preserve">nderwijs </w:t>
      </w:r>
      <w:r w:rsidR="00CF7605">
        <w:rPr>
          <w:szCs w:val="18"/>
        </w:rPr>
        <w:t xml:space="preserve">2020 </w:t>
      </w:r>
      <w:r w:rsidRPr="0058599A" w:rsidR="00CF7605">
        <w:rPr>
          <w:szCs w:val="18"/>
        </w:rPr>
        <w:t xml:space="preserve">(WVO) </w:t>
      </w:r>
      <w:r w:rsidR="00CF7605">
        <w:rPr>
          <w:szCs w:val="18"/>
        </w:rPr>
        <w:t xml:space="preserve">en de Wet op de Expertisecentra (WEC) </w:t>
      </w:r>
      <w:r w:rsidRPr="0058599A" w:rsidR="00CF7605">
        <w:rPr>
          <w:szCs w:val="18"/>
        </w:rPr>
        <w:t>staat dit leergebied dan ook opgenomen</w:t>
      </w:r>
      <w:r w:rsidR="00CF7605">
        <w:rPr>
          <w:szCs w:val="18"/>
        </w:rPr>
        <w:t xml:space="preserve"> en in aansluiting daarop, zijn er kerndoelen geformuleerd die scholen moeten verwerken in hun onderwijsprogramma. </w:t>
      </w:r>
      <w:r w:rsidRPr="0058599A" w:rsidR="00CF7605">
        <w:rPr>
          <w:szCs w:val="18"/>
        </w:rPr>
        <w:t xml:space="preserve"> </w:t>
      </w:r>
    </w:p>
    <w:p w:rsidRPr="0058599A" w:rsidR="00FF5555" w:rsidP="00FF5555" w:rsidRDefault="00FF5555" w14:paraId="5403B366" w14:textId="77777777">
      <w:pPr>
        <w:rPr>
          <w:szCs w:val="18"/>
        </w:rPr>
      </w:pPr>
    </w:p>
    <w:p w:rsidRPr="0058599A" w:rsidR="00FF5555" w:rsidP="00FF5555" w:rsidRDefault="00FF5555" w14:paraId="2D06251A" w14:textId="77777777">
      <w:pPr>
        <w:rPr>
          <w:b/>
          <w:bCs/>
          <w:szCs w:val="18"/>
        </w:rPr>
      </w:pPr>
      <w:r w:rsidRPr="0058599A">
        <w:rPr>
          <w:b/>
          <w:bCs/>
          <w:szCs w:val="18"/>
        </w:rPr>
        <w:t>Harmoniseren terminologie</w:t>
      </w:r>
    </w:p>
    <w:p w:rsidRPr="0058599A" w:rsidR="00FF5555" w:rsidP="00FF5555" w:rsidRDefault="00AD58F7" w14:paraId="5FCA1023" w14:textId="0CB36387">
      <w:pPr>
        <w:rPr>
          <w:szCs w:val="18"/>
        </w:rPr>
      </w:pPr>
      <w:r>
        <w:rPr>
          <w:szCs w:val="18"/>
        </w:rPr>
        <w:t xml:space="preserve">Omdat de kerndoelen geactualiseerd worden, verandert er een en ander in wet- en regelgeving. Hierover hebben wij </w:t>
      </w:r>
      <w:r w:rsidR="00EA061B">
        <w:rPr>
          <w:szCs w:val="18"/>
        </w:rPr>
        <w:t>el</w:t>
      </w:r>
      <w:r>
        <w:rPr>
          <w:szCs w:val="18"/>
        </w:rPr>
        <w:t>kaar gesproken tijden</w:t>
      </w:r>
      <w:r w:rsidR="00EA061B">
        <w:rPr>
          <w:szCs w:val="18"/>
        </w:rPr>
        <w:t>s</w:t>
      </w:r>
      <w:r w:rsidR="00CF7605">
        <w:rPr>
          <w:szCs w:val="18"/>
        </w:rPr>
        <w:t xml:space="preserve"> de plenaire behandeling van</w:t>
      </w:r>
      <w:r>
        <w:rPr>
          <w:szCs w:val="18"/>
        </w:rPr>
        <w:t xml:space="preserve"> het </w:t>
      </w:r>
      <w:r w:rsidR="00CF7605">
        <w:rPr>
          <w:szCs w:val="18"/>
        </w:rPr>
        <w:t xml:space="preserve">wetvoorstel herziening wettelijke grondslagen kerndoelen </w:t>
      </w:r>
      <w:r>
        <w:rPr>
          <w:szCs w:val="18"/>
        </w:rPr>
        <w:t xml:space="preserve">op 26 november </w:t>
      </w:r>
      <w:r w:rsidR="00FD3A98">
        <w:rPr>
          <w:szCs w:val="18"/>
        </w:rPr>
        <w:t>2025</w:t>
      </w:r>
      <w:r>
        <w:rPr>
          <w:szCs w:val="18"/>
        </w:rPr>
        <w:t xml:space="preserve">. </w:t>
      </w:r>
      <w:r w:rsidRPr="0058599A" w:rsidR="00FF5555">
        <w:rPr>
          <w:szCs w:val="18"/>
        </w:rPr>
        <w:t>Met het wetsvoorstel</w:t>
      </w:r>
      <w:r w:rsidR="00666246">
        <w:rPr>
          <w:szCs w:val="18"/>
        </w:rPr>
        <w:t xml:space="preserve"> worden de randvoorwaarden geregeld om ambitieuze, concrete en actuele kerndoelen vast te stellen.</w:t>
      </w:r>
      <w:r>
        <w:rPr>
          <w:szCs w:val="18"/>
        </w:rPr>
        <w:t xml:space="preserve"> Van deze gelegenheid is gebruik gemaakt om</w:t>
      </w:r>
      <w:r w:rsidR="00666246">
        <w:rPr>
          <w:szCs w:val="18"/>
        </w:rPr>
        <w:t xml:space="preserve"> </w:t>
      </w:r>
      <w:r>
        <w:rPr>
          <w:szCs w:val="18"/>
        </w:rPr>
        <w:t xml:space="preserve">meteen ook </w:t>
      </w:r>
      <w:r w:rsidRPr="0058599A" w:rsidR="00FF5555">
        <w:rPr>
          <w:szCs w:val="18"/>
        </w:rPr>
        <w:t>de terminologie zoals gebruikt in verschillende onderwijswetten te harmoniseren</w:t>
      </w:r>
      <w:r>
        <w:rPr>
          <w:szCs w:val="18"/>
        </w:rPr>
        <w:t>.</w:t>
      </w:r>
      <w:r w:rsidRPr="0058599A" w:rsidR="00FF5555">
        <w:rPr>
          <w:szCs w:val="18"/>
        </w:rPr>
        <w:t xml:space="preserve"> </w:t>
      </w:r>
      <w:r>
        <w:rPr>
          <w:szCs w:val="18"/>
        </w:rPr>
        <w:t>E</w:t>
      </w:r>
      <w:r w:rsidRPr="0058599A" w:rsidR="00FF5555">
        <w:rPr>
          <w:szCs w:val="18"/>
        </w:rPr>
        <w:t>r</w:t>
      </w:r>
      <w:r>
        <w:rPr>
          <w:szCs w:val="18"/>
        </w:rPr>
        <w:t xml:space="preserve"> worden</w:t>
      </w:r>
      <w:r w:rsidRPr="0058599A" w:rsidR="00FF5555">
        <w:rPr>
          <w:szCs w:val="18"/>
        </w:rPr>
        <w:t xml:space="preserve"> </w:t>
      </w:r>
      <w:r w:rsidR="00CF7605">
        <w:rPr>
          <w:szCs w:val="18"/>
        </w:rPr>
        <w:t xml:space="preserve">nu </w:t>
      </w:r>
      <w:r>
        <w:rPr>
          <w:szCs w:val="18"/>
        </w:rPr>
        <w:t>namelijk</w:t>
      </w:r>
      <w:r w:rsidRPr="0058599A" w:rsidR="00FF5555">
        <w:rPr>
          <w:szCs w:val="18"/>
        </w:rPr>
        <w:t xml:space="preserve"> verschillende termen gebruikt, terwijl het in de praktijk om dezelfde leergebieden gaat. Het </w:t>
      </w:r>
      <w:r>
        <w:rPr>
          <w:szCs w:val="18"/>
        </w:rPr>
        <w:t>is</w:t>
      </w:r>
      <w:r w:rsidRPr="0058599A" w:rsidR="00FF5555">
        <w:rPr>
          <w:szCs w:val="18"/>
        </w:rPr>
        <w:t xml:space="preserve"> nadrukkelijk niet de bedoeling</w:t>
      </w:r>
      <w:r>
        <w:rPr>
          <w:szCs w:val="18"/>
        </w:rPr>
        <w:t xml:space="preserve"> van de wetswijziging</w:t>
      </w:r>
      <w:r w:rsidRPr="0058599A" w:rsidR="00FF5555">
        <w:rPr>
          <w:szCs w:val="18"/>
        </w:rPr>
        <w:t xml:space="preserve"> om nieuwe </w:t>
      </w:r>
      <w:r w:rsidRPr="0058599A" w:rsidR="00FF5555">
        <w:rPr>
          <w:szCs w:val="18"/>
        </w:rPr>
        <w:lastRenderedPageBreak/>
        <w:t>onderwerpen toe te voegen, of te schrappen. Dat is in de werkopdracht aan SLO ook opgenomen.</w:t>
      </w:r>
      <w:r w:rsidRPr="0058599A" w:rsidR="00FF5555">
        <w:rPr>
          <w:rStyle w:val="Voetnootmarkering"/>
          <w:szCs w:val="18"/>
        </w:rPr>
        <w:footnoteReference w:id="1"/>
      </w:r>
      <w:r w:rsidRPr="0058599A" w:rsidR="00FF5555">
        <w:rPr>
          <w:szCs w:val="18"/>
        </w:rPr>
        <w:t xml:space="preserve"> </w:t>
      </w:r>
    </w:p>
    <w:p w:rsidR="00666246" w:rsidRDefault="00666246" w14:paraId="7727499A" w14:textId="40587FA6">
      <w:pPr>
        <w:spacing w:line="240" w:lineRule="auto"/>
        <w:rPr>
          <w:szCs w:val="18"/>
        </w:rPr>
      </w:pPr>
    </w:p>
    <w:p w:rsidRPr="0058599A" w:rsidR="00FF5555" w:rsidP="00FF5555" w:rsidRDefault="00FF5555" w14:paraId="78B1E818" w14:textId="0EE6B6E5">
      <w:pPr>
        <w:rPr>
          <w:szCs w:val="18"/>
        </w:rPr>
      </w:pPr>
      <w:r w:rsidRPr="0058599A">
        <w:rPr>
          <w:szCs w:val="18"/>
        </w:rPr>
        <w:t xml:space="preserve">In de tabel hieronder ziet u hoe het </w:t>
      </w:r>
      <w:r w:rsidR="00AD58F7">
        <w:rPr>
          <w:szCs w:val="18"/>
        </w:rPr>
        <w:t xml:space="preserve">voor het leergebied Kunst en Cultuur </w:t>
      </w:r>
      <w:r w:rsidRPr="0058599A">
        <w:rPr>
          <w:szCs w:val="18"/>
        </w:rPr>
        <w:t>nu geformuleerd is in wet- en regelgeving</w:t>
      </w:r>
      <w:r w:rsidR="00311132">
        <w:rPr>
          <w:szCs w:val="18"/>
        </w:rPr>
        <w:t xml:space="preserve"> (‘huidige formulering’)</w:t>
      </w:r>
      <w:r w:rsidRPr="0058599A">
        <w:rPr>
          <w:szCs w:val="18"/>
        </w:rPr>
        <w:t xml:space="preserve"> en hoe het in het wetsvoorstel</w:t>
      </w:r>
      <w:r w:rsidR="00311132">
        <w:rPr>
          <w:szCs w:val="18"/>
        </w:rPr>
        <w:t xml:space="preserve"> en de toekomstige kerndoelen</w:t>
      </w:r>
      <w:r w:rsidRPr="0058599A">
        <w:rPr>
          <w:szCs w:val="18"/>
        </w:rPr>
        <w:t xml:space="preserve"> geformuleerd wordt</w:t>
      </w:r>
      <w:r w:rsidR="00311132">
        <w:rPr>
          <w:szCs w:val="18"/>
        </w:rPr>
        <w:t xml:space="preserve"> (‘nieuwe formulering’)</w:t>
      </w:r>
      <w:r w:rsidRPr="0058599A">
        <w:rPr>
          <w:szCs w:val="18"/>
        </w:rPr>
        <w:t>.</w:t>
      </w:r>
    </w:p>
    <w:p w:rsidRPr="0058599A" w:rsidR="00FF5555" w:rsidP="00FF5555" w:rsidRDefault="00FF5555" w14:paraId="5C21CE0A" w14:textId="77777777">
      <w:pPr>
        <w:rPr>
          <w:szCs w:val="18"/>
        </w:rPr>
      </w:pPr>
    </w:p>
    <w:tbl>
      <w:tblPr>
        <w:tblStyle w:val="Tabelraster"/>
        <w:tblW w:w="0" w:type="auto"/>
        <w:tblInd w:w="38" w:type="dxa"/>
        <w:tblLook w:val="04A0" w:firstRow="1" w:lastRow="0" w:firstColumn="1" w:lastColumn="0" w:noHBand="0" w:noVBand="1"/>
      </w:tblPr>
      <w:tblGrid>
        <w:gridCol w:w="749"/>
        <w:gridCol w:w="2021"/>
        <w:gridCol w:w="2441"/>
        <w:gridCol w:w="2241"/>
      </w:tblGrid>
      <w:tr w:rsidRPr="0058599A" w:rsidR="00FF5555" w:rsidTr="00600514" w14:paraId="18457A70" w14:textId="77777777">
        <w:tc>
          <w:tcPr>
            <w:tcW w:w="994" w:type="dxa"/>
          </w:tcPr>
          <w:p w:rsidRPr="0058599A" w:rsidR="00FF5555" w:rsidP="00600514" w:rsidRDefault="00FF5555" w14:paraId="17EA3013" w14:textId="77777777">
            <w:pPr>
              <w:rPr>
                <w:szCs w:val="18"/>
              </w:rPr>
            </w:pPr>
          </w:p>
        </w:tc>
        <w:tc>
          <w:tcPr>
            <w:tcW w:w="2193" w:type="dxa"/>
          </w:tcPr>
          <w:p w:rsidRPr="0058599A" w:rsidR="00FF5555" w:rsidP="00600514" w:rsidRDefault="00FF5555" w14:paraId="0E430599" w14:textId="77777777">
            <w:pPr>
              <w:rPr>
                <w:szCs w:val="18"/>
              </w:rPr>
            </w:pPr>
          </w:p>
        </w:tc>
        <w:tc>
          <w:tcPr>
            <w:tcW w:w="2947" w:type="dxa"/>
          </w:tcPr>
          <w:p w:rsidRPr="0058599A" w:rsidR="00FF5555" w:rsidP="00600514" w:rsidRDefault="00FF5555" w14:paraId="3C3A7701" w14:textId="77777777">
            <w:pPr>
              <w:rPr>
                <w:szCs w:val="18"/>
              </w:rPr>
            </w:pPr>
            <w:r w:rsidRPr="0058599A">
              <w:rPr>
                <w:szCs w:val="18"/>
              </w:rPr>
              <w:t xml:space="preserve">Huidige formulering </w:t>
            </w:r>
          </w:p>
        </w:tc>
        <w:tc>
          <w:tcPr>
            <w:tcW w:w="3116" w:type="dxa"/>
          </w:tcPr>
          <w:p w:rsidRPr="0058599A" w:rsidR="00FF5555" w:rsidP="00600514" w:rsidRDefault="00FF5555" w14:paraId="29F43296" w14:textId="77777777">
            <w:pPr>
              <w:rPr>
                <w:szCs w:val="18"/>
              </w:rPr>
            </w:pPr>
            <w:r w:rsidRPr="0058599A">
              <w:rPr>
                <w:szCs w:val="18"/>
              </w:rPr>
              <w:t xml:space="preserve">Nieuwe formulering </w:t>
            </w:r>
          </w:p>
        </w:tc>
      </w:tr>
      <w:tr w:rsidRPr="0058599A" w:rsidR="00FF5555" w:rsidTr="00600514" w14:paraId="5F3366AA" w14:textId="77777777">
        <w:tc>
          <w:tcPr>
            <w:tcW w:w="994" w:type="dxa"/>
          </w:tcPr>
          <w:p w:rsidRPr="0058599A" w:rsidR="00FF5555" w:rsidP="00600514" w:rsidRDefault="00FF5555" w14:paraId="3C76DB47" w14:textId="77777777">
            <w:pPr>
              <w:rPr>
                <w:szCs w:val="18"/>
              </w:rPr>
            </w:pPr>
            <w:r w:rsidRPr="0058599A">
              <w:rPr>
                <w:szCs w:val="18"/>
              </w:rPr>
              <w:t>PO</w:t>
            </w:r>
          </w:p>
        </w:tc>
        <w:tc>
          <w:tcPr>
            <w:tcW w:w="2193" w:type="dxa"/>
          </w:tcPr>
          <w:p w:rsidR="00FF5555" w:rsidP="00600514" w:rsidRDefault="00FF5555" w14:paraId="75834F2D" w14:textId="77777777">
            <w:pPr>
              <w:rPr>
                <w:szCs w:val="18"/>
              </w:rPr>
            </w:pPr>
            <w:r w:rsidRPr="0058599A">
              <w:rPr>
                <w:szCs w:val="18"/>
              </w:rPr>
              <w:t>WPO</w:t>
            </w:r>
          </w:p>
          <w:p w:rsidRPr="0058599A" w:rsidR="00EA061B" w:rsidP="00600514" w:rsidRDefault="00EA061B" w14:paraId="36C6FC4C" w14:textId="2E747ECB">
            <w:pPr>
              <w:rPr>
                <w:szCs w:val="18"/>
              </w:rPr>
            </w:pPr>
            <w:r>
              <w:rPr>
                <w:szCs w:val="18"/>
              </w:rPr>
              <w:t>(wetsniveau)</w:t>
            </w:r>
          </w:p>
        </w:tc>
        <w:tc>
          <w:tcPr>
            <w:tcW w:w="2947" w:type="dxa"/>
          </w:tcPr>
          <w:p w:rsidRPr="0058599A" w:rsidR="00FF5555" w:rsidP="00600514" w:rsidRDefault="00FF5555" w14:paraId="0AC9D0B8" w14:textId="77777777">
            <w:pPr>
              <w:rPr>
                <w:szCs w:val="18"/>
              </w:rPr>
            </w:pPr>
            <w:r w:rsidRPr="0058599A">
              <w:rPr>
                <w:szCs w:val="18"/>
              </w:rPr>
              <w:t>Het onderwijs omvat: […] expressie-activiteiten</w:t>
            </w:r>
          </w:p>
        </w:tc>
        <w:tc>
          <w:tcPr>
            <w:tcW w:w="3116" w:type="dxa"/>
          </w:tcPr>
          <w:p w:rsidRPr="0058599A" w:rsidR="00FF5555" w:rsidP="00600514" w:rsidRDefault="00FF5555" w14:paraId="7B58E5E7" w14:textId="77777777">
            <w:pPr>
              <w:rPr>
                <w:szCs w:val="18"/>
              </w:rPr>
            </w:pPr>
            <w:r w:rsidRPr="0058599A">
              <w:rPr>
                <w:szCs w:val="18"/>
              </w:rPr>
              <w:t>Het onderwijs omvat: […]</w:t>
            </w:r>
          </w:p>
          <w:p w:rsidRPr="0058599A" w:rsidR="00FF5555" w:rsidP="00600514" w:rsidRDefault="00FF5555" w14:paraId="1C78BE90" w14:textId="77777777">
            <w:pPr>
              <w:rPr>
                <w:szCs w:val="18"/>
              </w:rPr>
            </w:pPr>
            <w:r w:rsidRPr="0058599A">
              <w:rPr>
                <w:szCs w:val="18"/>
              </w:rPr>
              <w:t>muziek, beeldende vormgeving en dans, theater of film</w:t>
            </w:r>
          </w:p>
        </w:tc>
      </w:tr>
      <w:tr w:rsidRPr="0058599A" w:rsidR="00FF5555" w:rsidTr="00600514" w14:paraId="3AE615F4" w14:textId="77777777">
        <w:tc>
          <w:tcPr>
            <w:tcW w:w="994" w:type="dxa"/>
          </w:tcPr>
          <w:p w:rsidRPr="0058599A" w:rsidR="00FF5555" w:rsidP="00600514" w:rsidRDefault="00FF5555" w14:paraId="51F6651E" w14:textId="77777777">
            <w:pPr>
              <w:rPr>
                <w:szCs w:val="18"/>
              </w:rPr>
            </w:pPr>
          </w:p>
        </w:tc>
        <w:tc>
          <w:tcPr>
            <w:tcW w:w="2193" w:type="dxa"/>
          </w:tcPr>
          <w:p w:rsidR="00FF5555" w:rsidP="00600514" w:rsidRDefault="00FF5555" w14:paraId="164BD77F" w14:textId="77777777">
            <w:pPr>
              <w:rPr>
                <w:szCs w:val="18"/>
              </w:rPr>
            </w:pPr>
            <w:r>
              <w:rPr>
                <w:szCs w:val="18"/>
              </w:rPr>
              <w:t>Besluit vernieuwde kerndoelen WPO</w:t>
            </w:r>
          </w:p>
          <w:p w:rsidRPr="0058599A" w:rsidR="00EA061B" w:rsidP="00600514" w:rsidRDefault="00EA061B" w14:paraId="7492162C" w14:textId="5F103A3F">
            <w:pPr>
              <w:rPr>
                <w:szCs w:val="18"/>
              </w:rPr>
            </w:pPr>
            <w:r>
              <w:rPr>
                <w:szCs w:val="18"/>
              </w:rPr>
              <w:t>(in de kerndoelen)</w:t>
            </w:r>
          </w:p>
        </w:tc>
        <w:tc>
          <w:tcPr>
            <w:tcW w:w="2947" w:type="dxa"/>
          </w:tcPr>
          <w:p w:rsidRPr="0058599A" w:rsidR="00FF5555" w:rsidP="00600514" w:rsidRDefault="00FF5555" w14:paraId="236993DE" w14:textId="77777777">
            <w:pPr>
              <w:rPr>
                <w:szCs w:val="18"/>
              </w:rPr>
            </w:pPr>
            <w:r>
              <w:rPr>
                <w:szCs w:val="18"/>
              </w:rPr>
              <w:t xml:space="preserve">Kerndoel 54: de leerlingen leren beelden, taal, muziek, spel en beweging te gebruiken. </w:t>
            </w:r>
          </w:p>
        </w:tc>
        <w:tc>
          <w:tcPr>
            <w:tcW w:w="3116" w:type="dxa"/>
          </w:tcPr>
          <w:p w:rsidRPr="0058599A" w:rsidR="00FF5555" w:rsidP="00600514" w:rsidRDefault="00FF5555" w14:paraId="245A651F" w14:textId="77777777">
            <w:pPr>
              <w:rPr>
                <w:szCs w:val="18"/>
              </w:rPr>
            </w:pPr>
            <w:r w:rsidRPr="0058599A">
              <w:rPr>
                <w:szCs w:val="18"/>
              </w:rPr>
              <w:t>Volgt wettekst</w:t>
            </w:r>
          </w:p>
        </w:tc>
      </w:tr>
      <w:tr w:rsidRPr="0058599A" w:rsidR="00FF5555" w:rsidTr="00600514" w14:paraId="5D9AE4E1" w14:textId="77777777">
        <w:tc>
          <w:tcPr>
            <w:tcW w:w="994" w:type="dxa"/>
          </w:tcPr>
          <w:p w:rsidRPr="0058599A" w:rsidR="00FF5555" w:rsidP="00600514" w:rsidRDefault="00FF5555" w14:paraId="27E4F441" w14:textId="77777777">
            <w:pPr>
              <w:rPr>
                <w:szCs w:val="18"/>
              </w:rPr>
            </w:pPr>
            <w:r w:rsidRPr="0058599A">
              <w:rPr>
                <w:szCs w:val="18"/>
              </w:rPr>
              <w:t>VO</w:t>
            </w:r>
          </w:p>
        </w:tc>
        <w:tc>
          <w:tcPr>
            <w:tcW w:w="2193" w:type="dxa"/>
          </w:tcPr>
          <w:p w:rsidR="00FF5555" w:rsidP="00600514" w:rsidRDefault="00FF5555" w14:paraId="2EAEE9A0" w14:textId="77777777">
            <w:pPr>
              <w:rPr>
                <w:szCs w:val="18"/>
              </w:rPr>
            </w:pPr>
            <w:r w:rsidRPr="0058599A">
              <w:rPr>
                <w:szCs w:val="18"/>
              </w:rPr>
              <w:t>WVO</w:t>
            </w:r>
            <w:r>
              <w:rPr>
                <w:szCs w:val="18"/>
              </w:rPr>
              <w:t xml:space="preserve"> 2020</w:t>
            </w:r>
          </w:p>
          <w:p w:rsidRPr="0058599A" w:rsidR="00EA061B" w:rsidP="00600514" w:rsidRDefault="00EA061B" w14:paraId="157B2773" w14:textId="57C534E2">
            <w:pPr>
              <w:rPr>
                <w:szCs w:val="18"/>
              </w:rPr>
            </w:pPr>
            <w:r>
              <w:rPr>
                <w:szCs w:val="18"/>
              </w:rPr>
              <w:t>(wetsniveau)</w:t>
            </w:r>
          </w:p>
        </w:tc>
        <w:tc>
          <w:tcPr>
            <w:tcW w:w="2947" w:type="dxa"/>
          </w:tcPr>
          <w:p w:rsidRPr="0058599A" w:rsidR="00FF5555" w:rsidP="00600514" w:rsidRDefault="00FF5555" w14:paraId="30A52558" w14:textId="77777777">
            <w:pPr>
              <w:rPr>
                <w:szCs w:val="18"/>
              </w:rPr>
            </w:pPr>
            <w:r>
              <w:rPr>
                <w:szCs w:val="18"/>
              </w:rPr>
              <w:t>De kerndoelen besteden aandacht aan a</w:t>
            </w:r>
            <w:r w:rsidRPr="0058599A">
              <w:rPr>
                <w:szCs w:val="18"/>
              </w:rPr>
              <w:t>specten van</w:t>
            </w:r>
            <w:r>
              <w:rPr>
                <w:szCs w:val="18"/>
              </w:rPr>
              <w:t xml:space="preserve"> […]</w:t>
            </w:r>
            <w:r w:rsidRPr="0058599A">
              <w:rPr>
                <w:szCs w:val="18"/>
              </w:rPr>
              <w:t xml:space="preserve"> beeldende vormgeving, muziek, </w:t>
            </w:r>
            <w:r>
              <w:rPr>
                <w:szCs w:val="18"/>
              </w:rPr>
              <w:t>drama</w:t>
            </w:r>
            <w:r w:rsidRPr="0058599A">
              <w:rPr>
                <w:szCs w:val="18"/>
              </w:rPr>
              <w:t xml:space="preserve"> en </w:t>
            </w:r>
            <w:r>
              <w:rPr>
                <w:szCs w:val="18"/>
              </w:rPr>
              <w:t>dans</w:t>
            </w:r>
          </w:p>
        </w:tc>
        <w:tc>
          <w:tcPr>
            <w:tcW w:w="3116" w:type="dxa"/>
          </w:tcPr>
          <w:p w:rsidRPr="0058599A" w:rsidR="00FF5555" w:rsidP="00600514" w:rsidRDefault="00FF5555" w14:paraId="4A966E25" w14:textId="77777777">
            <w:pPr>
              <w:rPr>
                <w:szCs w:val="18"/>
              </w:rPr>
            </w:pPr>
            <w:r w:rsidRPr="0058599A">
              <w:rPr>
                <w:szCs w:val="18"/>
              </w:rPr>
              <w:t xml:space="preserve">Het onderwijs omvat: </w:t>
            </w:r>
          </w:p>
          <w:p w:rsidRPr="0058599A" w:rsidR="00FF5555" w:rsidP="00600514" w:rsidRDefault="00FF5555" w14:paraId="080C5EBB" w14:textId="77777777">
            <w:pPr>
              <w:rPr>
                <w:szCs w:val="18"/>
              </w:rPr>
            </w:pPr>
            <w:r w:rsidRPr="0058599A">
              <w:rPr>
                <w:szCs w:val="18"/>
              </w:rPr>
              <w:t>muziek, beeldende vormgeving en dans, theater of film</w:t>
            </w:r>
          </w:p>
        </w:tc>
      </w:tr>
      <w:tr w:rsidRPr="0058599A" w:rsidR="00FF5555" w:rsidTr="00600514" w14:paraId="6954F961" w14:textId="77777777">
        <w:tc>
          <w:tcPr>
            <w:tcW w:w="994" w:type="dxa"/>
          </w:tcPr>
          <w:p w:rsidRPr="0058599A" w:rsidR="00FF5555" w:rsidP="00600514" w:rsidRDefault="00FF5555" w14:paraId="1A4B6761" w14:textId="77777777">
            <w:pPr>
              <w:rPr>
                <w:szCs w:val="18"/>
              </w:rPr>
            </w:pPr>
          </w:p>
        </w:tc>
        <w:tc>
          <w:tcPr>
            <w:tcW w:w="2193" w:type="dxa"/>
          </w:tcPr>
          <w:p w:rsidR="00FF5555" w:rsidP="00600514" w:rsidRDefault="00FF5555" w14:paraId="6122C5BA" w14:textId="77777777">
            <w:pPr>
              <w:rPr>
                <w:szCs w:val="18"/>
              </w:rPr>
            </w:pPr>
            <w:r w:rsidRPr="0058599A">
              <w:rPr>
                <w:szCs w:val="18"/>
              </w:rPr>
              <w:t>Uitvoeringsbesluit</w:t>
            </w:r>
            <w:r>
              <w:rPr>
                <w:szCs w:val="18"/>
              </w:rPr>
              <w:t xml:space="preserve"> WVO 2020</w:t>
            </w:r>
          </w:p>
          <w:p w:rsidRPr="0058599A" w:rsidR="00EA061B" w:rsidP="00600514" w:rsidRDefault="00EA061B" w14:paraId="59C9AD55" w14:textId="0AB0EF07">
            <w:pPr>
              <w:rPr>
                <w:szCs w:val="18"/>
              </w:rPr>
            </w:pPr>
            <w:r>
              <w:rPr>
                <w:szCs w:val="18"/>
              </w:rPr>
              <w:t>(in de kerndoelen)</w:t>
            </w:r>
          </w:p>
        </w:tc>
        <w:tc>
          <w:tcPr>
            <w:tcW w:w="2947" w:type="dxa"/>
          </w:tcPr>
          <w:p w:rsidRPr="0058599A" w:rsidR="00FF5555" w:rsidP="00600514" w:rsidRDefault="00FF5555" w14:paraId="290B7F74" w14:textId="77777777">
            <w:pPr>
              <w:rPr>
                <w:szCs w:val="18"/>
              </w:rPr>
            </w:pPr>
            <w:r>
              <w:rPr>
                <w:szCs w:val="18"/>
              </w:rPr>
              <w:t>Kerndoel 50: de leerling leert […] kijken naar beeldende kunst, luisteren naar muziek en te kijken en luisteren naar theater-, dans- of filmvoorstellingen.</w:t>
            </w:r>
          </w:p>
        </w:tc>
        <w:tc>
          <w:tcPr>
            <w:tcW w:w="3116" w:type="dxa"/>
          </w:tcPr>
          <w:p w:rsidRPr="0058599A" w:rsidR="00FF5555" w:rsidP="00600514" w:rsidRDefault="00FF5555" w14:paraId="39255C5C" w14:textId="77777777">
            <w:pPr>
              <w:rPr>
                <w:szCs w:val="18"/>
              </w:rPr>
            </w:pPr>
            <w:r w:rsidRPr="0058599A">
              <w:rPr>
                <w:szCs w:val="18"/>
              </w:rPr>
              <w:t>Volgt wettekst</w:t>
            </w:r>
          </w:p>
        </w:tc>
      </w:tr>
    </w:tbl>
    <w:p w:rsidRPr="0058599A" w:rsidR="00FF5555" w:rsidP="00FF5555" w:rsidRDefault="00FF5555" w14:paraId="7BEFF4C6" w14:textId="77777777">
      <w:pPr>
        <w:rPr>
          <w:szCs w:val="18"/>
        </w:rPr>
      </w:pPr>
    </w:p>
    <w:p w:rsidRPr="0058599A" w:rsidR="00FF5555" w:rsidP="00FF5555" w:rsidRDefault="00311132" w14:paraId="3F8E3768" w14:textId="539740DC">
      <w:pPr>
        <w:rPr>
          <w:szCs w:val="18"/>
        </w:rPr>
      </w:pPr>
      <w:r>
        <w:rPr>
          <w:szCs w:val="18"/>
        </w:rPr>
        <w:t>In</w:t>
      </w:r>
      <w:r w:rsidRPr="0058599A" w:rsidR="00FF5555">
        <w:rPr>
          <w:szCs w:val="18"/>
        </w:rPr>
        <w:t xml:space="preserve"> de </w:t>
      </w:r>
      <w:r>
        <w:rPr>
          <w:szCs w:val="18"/>
        </w:rPr>
        <w:t>W</w:t>
      </w:r>
      <w:r w:rsidRPr="000B48F6" w:rsidR="00FF5555">
        <w:rPr>
          <w:szCs w:val="18"/>
        </w:rPr>
        <w:t>et</w:t>
      </w:r>
      <w:r w:rsidRPr="0058599A" w:rsidR="00FF5555">
        <w:rPr>
          <w:szCs w:val="18"/>
        </w:rPr>
        <w:t xml:space="preserve"> </w:t>
      </w:r>
      <w:r>
        <w:rPr>
          <w:szCs w:val="18"/>
        </w:rPr>
        <w:t>op</w:t>
      </w:r>
      <w:r w:rsidRPr="0058599A" w:rsidR="00FF5555">
        <w:rPr>
          <w:szCs w:val="18"/>
        </w:rPr>
        <w:t xml:space="preserve"> het </w:t>
      </w:r>
      <w:r>
        <w:rPr>
          <w:szCs w:val="18"/>
        </w:rPr>
        <w:t>P</w:t>
      </w:r>
      <w:r w:rsidRPr="000B48F6" w:rsidR="00FF5555">
        <w:rPr>
          <w:szCs w:val="18"/>
        </w:rPr>
        <w:t xml:space="preserve">rimair </w:t>
      </w:r>
      <w:r>
        <w:rPr>
          <w:szCs w:val="18"/>
        </w:rPr>
        <w:t>O</w:t>
      </w:r>
      <w:r w:rsidRPr="000B48F6" w:rsidR="00FF5555">
        <w:rPr>
          <w:szCs w:val="18"/>
        </w:rPr>
        <w:t>nderwijs</w:t>
      </w:r>
      <w:r>
        <w:rPr>
          <w:szCs w:val="18"/>
        </w:rPr>
        <w:t xml:space="preserve"> worden</w:t>
      </w:r>
      <w:r w:rsidRPr="0058599A" w:rsidR="00FF5555">
        <w:rPr>
          <w:szCs w:val="18"/>
        </w:rPr>
        <w:t xml:space="preserve"> geen </w:t>
      </w:r>
      <w:r>
        <w:rPr>
          <w:szCs w:val="18"/>
        </w:rPr>
        <w:t>specifieke kunst</w:t>
      </w:r>
      <w:r w:rsidRPr="0058599A" w:rsidR="00FF5555">
        <w:rPr>
          <w:szCs w:val="18"/>
        </w:rPr>
        <w:t xml:space="preserve">disciplines </w:t>
      </w:r>
      <w:r>
        <w:rPr>
          <w:szCs w:val="18"/>
        </w:rPr>
        <w:t>genoemd, maar wordt er gesproken van ‘expressie-activiteiten’</w:t>
      </w:r>
      <w:r w:rsidRPr="0058599A" w:rsidR="00FF5555">
        <w:rPr>
          <w:szCs w:val="18"/>
        </w:rPr>
        <w:t>.</w:t>
      </w:r>
      <w:r>
        <w:rPr>
          <w:szCs w:val="18"/>
        </w:rPr>
        <w:t xml:space="preserve"> Wat hieronder moet worden verstaan wordt </w:t>
      </w:r>
      <w:r w:rsidR="009341A2">
        <w:rPr>
          <w:szCs w:val="18"/>
        </w:rPr>
        <w:t>uitgewerkt</w:t>
      </w:r>
      <w:r w:rsidRPr="0058599A" w:rsidR="00FF5555">
        <w:rPr>
          <w:szCs w:val="18"/>
        </w:rPr>
        <w:t xml:space="preserve"> </w:t>
      </w:r>
      <w:r>
        <w:rPr>
          <w:szCs w:val="18"/>
        </w:rPr>
        <w:t>i</w:t>
      </w:r>
      <w:r w:rsidRPr="0058599A" w:rsidR="00FF5555">
        <w:rPr>
          <w:szCs w:val="18"/>
        </w:rPr>
        <w:t>n de kerndoelen</w:t>
      </w:r>
      <w:r>
        <w:rPr>
          <w:szCs w:val="18"/>
        </w:rPr>
        <w:t xml:space="preserve"> </w:t>
      </w:r>
      <w:r w:rsidRPr="0058599A">
        <w:rPr>
          <w:szCs w:val="18"/>
        </w:rPr>
        <w:t xml:space="preserve">zelf </w:t>
      </w:r>
      <w:r>
        <w:rPr>
          <w:szCs w:val="18"/>
        </w:rPr>
        <w:t>(Besluit vernieuwde kerndoelen WPO)</w:t>
      </w:r>
      <w:r w:rsidRPr="0058599A" w:rsidR="00FF5555">
        <w:rPr>
          <w:szCs w:val="18"/>
        </w:rPr>
        <w:t>:</w:t>
      </w:r>
      <w:r>
        <w:rPr>
          <w:szCs w:val="18"/>
        </w:rPr>
        <w:t xml:space="preserve"> de leerlingen leren</w:t>
      </w:r>
      <w:r w:rsidRPr="0058599A" w:rsidR="00FF5555">
        <w:rPr>
          <w:szCs w:val="18"/>
        </w:rPr>
        <w:t xml:space="preserve"> </w:t>
      </w:r>
      <w:r>
        <w:rPr>
          <w:szCs w:val="18"/>
        </w:rPr>
        <w:t>beelden, taa</w:t>
      </w:r>
      <w:r w:rsidR="009341A2">
        <w:rPr>
          <w:szCs w:val="18"/>
        </w:rPr>
        <w:t>l</w:t>
      </w:r>
      <w:r>
        <w:rPr>
          <w:szCs w:val="18"/>
        </w:rPr>
        <w:t>, muziek, spel en beweging gebruiken</w:t>
      </w:r>
      <w:r w:rsidRPr="0058599A" w:rsidR="00FF5555">
        <w:rPr>
          <w:szCs w:val="18"/>
        </w:rPr>
        <w:t>.</w:t>
      </w:r>
      <w:r w:rsidR="00FF5555">
        <w:rPr>
          <w:szCs w:val="18"/>
        </w:rPr>
        <w:t xml:space="preserve"> </w:t>
      </w:r>
      <w:r>
        <w:rPr>
          <w:szCs w:val="18"/>
        </w:rPr>
        <w:t xml:space="preserve">‘Beelden’ en ‘muziek’ komen </w:t>
      </w:r>
      <w:r w:rsidR="009341A2">
        <w:rPr>
          <w:szCs w:val="18"/>
        </w:rPr>
        <w:t>overeen met</w:t>
      </w:r>
      <w:r>
        <w:rPr>
          <w:szCs w:val="18"/>
        </w:rPr>
        <w:t xml:space="preserve"> twee kunstdisciplines</w:t>
      </w:r>
      <w:r w:rsidR="009341A2">
        <w:rPr>
          <w:szCs w:val="18"/>
        </w:rPr>
        <w:t>: beeldende vormgeving en muziek</w:t>
      </w:r>
      <w:r>
        <w:rPr>
          <w:szCs w:val="18"/>
        </w:rPr>
        <w:t>.</w:t>
      </w:r>
      <w:r>
        <w:rPr>
          <w:rStyle w:val="Voetnootmarkering"/>
          <w:szCs w:val="18"/>
        </w:rPr>
        <w:footnoteReference w:id="2"/>
      </w:r>
      <w:r>
        <w:rPr>
          <w:szCs w:val="18"/>
        </w:rPr>
        <w:t xml:space="preserve"> </w:t>
      </w:r>
      <w:r w:rsidR="009341A2">
        <w:rPr>
          <w:szCs w:val="18"/>
        </w:rPr>
        <w:t xml:space="preserve">De andere termen (taal, spel en beweging) </w:t>
      </w:r>
      <w:r w:rsidRPr="00311132" w:rsidR="00FF5555">
        <w:rPr>
          <w:i/>
          <w:iCs/>
          <w:szCs w:val="18"/>
        </w:rPr>
        <w:t>kunnen</w:t>
      </w:r>
      <w:r w:rsidRPr="0058599A" w:rsidR="00FF5555">
        <w:rPr>
          <w:szCs w:val="18"/>
        </w:rPr>
        <w:t xml:space="preserve"> aan de orde komen in disciplines als theater, film of dans</w:t>
      </w:r>
      <w:r w:rsidR="009341A2">
        <w:rPr>
          <w:szCs w:val="18"/>
        </w:rPr>
        <w:t>, m</w:t>
      </w:r>
      <w:r w:rsidRPr="0058599A" w:rsidR="00FF5555">
        <w:rPr>
          <w:szCs w:val="18"/>
        </w:rPr>
        <w:t>aar</w:t>
      </w:r>
      <w:r>
        <w:rPr>
          <w:szCs w:val="18"/>
        </w:rPr>
        <w:t xml:space="preserve"> omdat de</w:t>
      </w:r>
      <w:r w:rsidR="009341A2">
        <w:rPr>
          <w:szCs w:val="18"/>
        </w:rPr>
        <w:t>ze disciplines</w:t>
      </w:r>
      <w:r>
        <w:rPr>
          <w:szCs w:val="18"/>
        </w:rPr>
        <w:t xml:space="preserve"> niet </w:t>
      </w:r>
      <w:r w:rsidR="009341A2">
        <w:rPr>
          <w:szCs w:val="18"/>
        </w:rPr>
        <w:t>gespecificeerd</w:t>
      </w:r>
      <w:r>
        <w:rPr>
          <w:szCs w:val="18"/>
        </w:rPr>
        <w:t xml:space="preserve"> worden, zijn ze niet verplicht.</w:t>
      </w:r>
      <w:r w:rsidR="009341A2">
        <w:rPr>
          <w:szCs w:val="18"/>
        </w:rPr>
        <w:t xml:space="preserve"> Je kunt taal, spel en beweging immers ook anders invullen.</w:t>
      </w:r>
      <w:r w:rsidRPr="0058599A" w:rsidR="00FF5555">
        <w:rPr>
          <w:szCs w:val="18"/>
        </w:rPr>
        <w:t xml:space="preserve"> In het wetsvoorstel en bijbehorend besluit is dit eenduidiger opgeschreven en blijft de</w:t>
      </w:r>
      <w:r w:rsidR="00FF5555">
        <w:rPr>
          <w:szCs w:val="18"/>
        </w:rPr>
        <w:t xml:space="preserve"> huidige</w:t>
      </w:r>
      <w:r w:rsidRPr="0058599A" w:rsidR="00FF5555">
        <w:rPr>
          <w:szCs w:val="18"/>
        </w:rPr>
        <w:t xml:space="preserve"> praktijk </w:t>
      </w:r>
      <w:r>
        <w:rPr>
          <w:szCs w:val="18"/>
        </w:rPr>
        <w:t xml:space="preserve">grotendeels </w:t>
      </w:r>
      <w:r w:rsidR="00FF5555">
        <w:rPr>
          <w:szCs w:val="18"/>
        </w:rPr>
        <w:t>behouden</w:t>
      </w:r>
      <w:r w:rsidRPr="0058599A" w:rsidR="00FF5555">
        <w:rPr>
          <w:szCs w:val="18"/>
        </w:rPr>
        <w:t>.</w:t>
      </w:r>
      <w:r>
        <w:rPr>
          <w:rStyle w:val="Voetnootmarkering"/>
          <w:szCs w:val="18"/>
        </w:rPr>
        <w:footnoteReference w:id="3"/>
      </w:r>
    </w:p>
    <w:p w:rsidRPr="0058599A" w:rsidR="00FF5555" w:rsidP="00FF5555" w:rsidRDefault="00FF5555" w14:paraId="4DF064C6" w14:textId="77777777">
      <w:pPr>
        <w:rPr>
          <w:szCs w:val="18"/>
        </w:rPr>
      </w:pPr>
    </w:p>
    <w:p w:rsidRPr="0058599A" w:rsidR="00FF5555" w:rsidP="00FF5555" w:rsidRDefault="00FF5555" w14:paraId="1A56F186" w14:textId="794E5FE7">
      <w:pPr>
        <w:rPr>
          <w:szCs w:val="18"/>
        </w:rPr>
      </w:pPr>
      <w:bookmarkStart w:name="_Hlk216095279" w:id="0"/>
      <w:r w:rsidRPr="0058599A">
        <w:rPr>
          <w:szCs w:val="18"/>
        </w:rPr>
        <w:t xml:space="preserve">In </w:t>
      </w:r>
      <w:r w:rsidR="00311132">
        <w:rPr>
          <w:szCs w:val="18"/>
        </w:rPr>
        <w:t xml:space="preserve">de Wet op </w:t>
      </w:r>
      <w:r w:rsidRPr="0058599A">
        <w:rPr>
          <w:szCs w:val="18"/>
        </w:rPr>
        <w:t xml:space="preserve">het </w:t>
      </w:r>
      <w:r w:rsidR="00311132">
        <w:rPr>
          <w:szCs w:val="18"/>
        </w:rPr>
        <w:t>V</w:t>
      </w:r>
      <w:r w:rsidRPr="000B48F6">
        <w:rPr>
          <w:szCs w:val="18"/>
        </w:rPr>
        <w:t xml:space="preserve">oortgezet </w:t>
      </w:r>
      <w:r w:rsidR="00311132">
        <w:rPr>
          <w:szCs w:val="18"/>
        </w:rPr>
        <w:t>O</w:t>
      </w:r>
      <w:r w:rsidRPr="000B48F6">
        <w:rPr>
          <w:szCs w:val="18"/>
        </w:rPr>
        <w:t>nderwijs</w:t>
      </w:r>
      <w:r w:rsidRPr="0058599A">
        <w:rPr>
          <w:szCs w:val="18"/>
        </w:rPr>
        <w:t xml:space="preserve"> worden vier disciplines genoemd,</w:t>
      </w:r>
      <w:r w:rsidR="00311132">
        <w:rPr>
          <w:szCs w:val="18"/>
        </w:rPr>
        <w:t xml:space="preserve"> namelijk beeldende vormgeving, muziek, drama en dans.</w:t>
      </w:r>
      <w:r w:rsidRPr="0058599A">
        <w:rPr>
          <w:szCs w:val="18"/>
        </w:rPr>
        <w:t xml:space="preserve"> </w:t>
      </w:r>
      <w:r w:rsidR="00311132">
        <w:rPr>
          <w:szCs w:val="18"/>
        </w:rPr>
        <w:t>M</w:t>
      </w:r>
      <w:r w:rsidRPr="0058599A">
        <w:rPr>
          <w:szCs w:val="18"/>
        </w:rPr>
        <w:t>aar</w:t>
      </w:r>
      <w:r w:rsidR="00311132">
        <w:rPr>
          <w:szCs w:val="18"/>
        </w:rPr>
        <w:t>,</w:t>
      </w:r>
      <w:r w:rsidRPr="0058599A">
        <w:rPr>
          <w:szCs w:val="18"/>
        </w:rPr>
        <w:t xml:space="preserve"> omdat er staat ‘aspecten van’ hoeven scholen niet noodzakelijkerwijs alle vier de disciplines aan te bieden</w:t>
      </w:r>
      <w:r w:rsidR="00311132">
        <w:rPr>
          <w:szCs w:val="18"/>
        </w:rPr>
        <w:t xml:space="preserve">. </w:t>
      </w:r>
      <w:r w:rsidR="00311132">
        <w:rPr>
          <w:szCs w:val="18"/>
        </w:rPr>
        <w:lastRenderedPageBreak/>
        <w:t xml:space="preserve">Wat onder ‘aspecten van’ moet worden verstaan wordt </w:t>
      </w:r>
      <w:r w:rsidR="009341A2">
        <w:rPr>
          <w:szCs w:val="18"/>
        </w:rPr>
        <w:t>uitgewerkt</w:t>
      </w:r>
      <w:r w:rsidR="00311132">
        <w:rPr>
          <w:szCs w:val="18"/>
        </w:rPr>
        <w:t xml:space="preserve"> in de kerndoelen zelf (Uitvoeringsbesluit WVO 2020)</w:t>
      </w:r>
      <w:r w:rsidRPr="0058599A">
        <w:rPr>
          <w:szCs w:val="18"/>
        </w:rPr>
        <w:t xml:space="preserve">: </w:t>
      </w:r>
      <w:r w:rsidR="00311132">
        <w:rPr>
          <w:szCs w:val="18"/>
        </w:rPr>
        <w:t xml:space="preserve">de </w:t>
      </w:r>
      <w:r w:rsidRPr="0058599A">
        <w:rPr>
          <w:szCs w:val="18"/>
        </w:rPr>
        <w:t xml:space="preserve">leerling </w:t>
      </w:r>
      <w:r w:rsidR="00311132">
        <w:rPr>
          <w:szCs w:val="18"/>
        </w:rPr>
        <w:t xml:space="preserve">leert kijken naar </w:t>
      </w:r>
      <w:r w:rsidRPr="0058599A">
        <w:rPr>
          <w:szCs w:val="18"/>
        </w:rPr>
        <w:t xml:space="preserve">beeldende </w:t>
      </w:r>
      <w:r w:rsidR="00311132">
        <w:rPr>
          <w:szCs w:val="18"/>
        </w:rPr>
        <w:t>kunst, luisteren naar</w:t>
      </w:r>
      <w:r w:rsidRPr="0058599A">
        <w:rPr>
          <w:szCs w:val="18"/>
        </w:rPr>
        <w:t xml:space="preserve"> muziek</w:t>
      </w:r>
      <w:r w:rsidR="00311132">
        <w:rPr>
          <w:szCs w:val="18"/>
        </w:rPr>
        <w:t xml:space="preserve"> en te kijken en luisteren naar theater-, dans- of </w:t>
      </w:r>
      <w:r w:rsidRPr="0058599A">
        <w:rPr>
          <w:szCs w:val="18"/>
        </w:rPr>
        <w:t>film</w:t>
      </w:r>
      <w:r w:rsidR="00311132">
        <w:rPr>
          <w:szCs w:val="18"/>
        </w:rPr>
        <w:t>voorstellingen</w:t>
      </w:r>
      <w:r w:rsidRPr="0058599A">
        <w:rPr>
          <w:szCs w:val="18"/>
        </w:rPr>
        <w:t>.</w:t>
      </w:r>
      <w:r w:rsidR="00F34633">
        <w:rPr>
          <w:szCs w:val="18"/>
        </w:rPr>
        <w:t xml:space="preserve"> </w:t>
      </w:r>
      <w:r w:rsidR="00311132">
        <w:rPr>
          <w:szCs w:val="18"/>
        </w:rPr>
        <w:t>De disciplines muziek en beeldende kunst zijn dus verplicht, plus één van de drie overige disciplines</w:t>
      </w:r>
      <w:r w:rsidR="009341A2">
        <w:rPr>
          <w:szCs w:val="18"/>
        </w:rPr>
        <w:t xml:space="preserve"> naar keuze</w:t>
      </w:r>
      <w:r w:rsidR="00311132">
        <w:rPr>
          <w:szCs w:val="18"/>
        </w:rPr>
        <w:t xml:space="preserve">. </w:t>
      </w:r>
      <w:r w:rsidR="00F34633">
        <w:rPr>
          <w:szCs w:val="18"/>
        </w:rPr>
        <w:t>Dit is waar scholen momenteel naar moeten handelen en daarom is deze formulering nu ook in het wetsvoorstel overgenomen.</w:t>
      </w:r>
      <w:r w:rsidRPr="0058599A">
        <w:rPr>
          <w:szCs w:val="18"/>
        </w:rPr>
        <w:t xml:space="preserve"> In het wetsvoorstel wordt </w:t>
      </w:r>
      <w:r w:rsidR="00450637">
        <w:rPr>
          <w:szCs w:val="18"/>
        </w:rPr>
        <w:t xml:space="preserve">voortaan net als in het primair onderwijs </w:t>
      </w:r>
      <w:r w:rsidRPr="0058599A">
        <w:rPr>
          <w:szCs w:val="18"/>
        </w:rPr>
        <w:t>de term</w:t>
      </w:r>
      <w:r w:rsidR="000B48F6">
        <w:rPr>
          <w:szCs w:val="18"/>
        </w:rPr>
        <w:t xml:space="preserve"> [het onderwijs]</w:t>
      </w:r>
      <w:r w:rsidRPr="0058599A">
        <w:rPr>
          <w:szCs w:val="18"/>
        </w:rPr>
        <w:t xml:space="preserve"> </w:t>
      </w:r>
      <w:r w:rsidR="000B48F6">
        <w:rPr>
          <w:szCs w:val="18"/>
        </w:rPr>
        <w:t>‘</w:t>
      </w:r>
      <w:r w:rsidRPr="000B48F6">
        <w:rPr>
          <w:szCs w:val="18"/>
        </w:rPr>
        <w:t>omvat</w:t>
      </w:r>
      <w:r w:rsidR="000B48F6">
        <w:rPr>
          <w:szCs w:val="18"/>
        </w:rPr>
        <w:t>’</w:t>
      </w:r>
      <w:r w:rsidRPr="0058599A">
        <w:rPr>
          <w:szCs w:val="18"/>
        </w:rPr>
        <w:t xml:space="preserve"> gebruikt. Anders dan bij de frase ‘aspecten van’ betekent dit dat op wetsniveau bepaald wordt dat het genoemde allemaal verplicht moet worden aangeboden</w:t>
      </w:r>
      <w:r w:rsidR="00450637">
        <w:rPr>
          <w:szCs w:val="18"/>
        </w:rPr>
        <w:t xml:space="preserve"> op school</w:t>
      </w:r>
      <w:r w:rsidRPr="0058599A">
        <w:rPr>
          <w:szCs w:val="18"/>
        </w:rPr>
        <w:t>.</w:t>
      </w:r>
      <w:r w:rsidR="009341A2">
        <w:rPr>
          <w:szCs w:val="18"/>
        </w:rPr>
        <w:t xml:space="preserve"> Daarmee verdwijnt de onduidelijkheid die ‘aspecten van’ opleverde.</w:t>
      </w:r>
      <w:r w:rsidRPr="0058599A">
        <w:rPr>
          <w:szCs w:val="18"/>
        </w:rPr>
        <w:t xml:space="preserve"> In het wetsvoorstel en bijbehorend besluit is </w:t>
      </w:r>
      <w:r w:rsidR="009341A2">
        <w:rPr>
          <w:szCs w:val="18"/>
        </w:rPr>
        <w:t xml:space="preserve">alles </w:t>
      </w:r>
      <w:r w:rsidR="00F34633">
        <w:rPr>
          <w:szCs w:val="18"/>
        </w:rPr>
        <w:t xml:space="preserve">dus enkel </w:t>
      </w:r>
      <w:r w:rsidRPr="0058599A">
        <w:rPr>
          <w:szCs w:val="18"/>
        </w:rPr>
        <w:t>eenduidiger opgeschreven en blijft de praktijk hetzelfde.</w:t>
      </w:r>
    </w:p>
    <w:bookmarkEnd w:id="0"/>
    <w:p w:rsidRPr="0058599A" w:rsidR="00FF5555" w:rsidP="00FF5555" w:rsidRDefault="00FF5555" w14:paraId="147C633F" w14:textId="77777777">
      <w:pPr>
        <w:rPr>
          <w:szCs w:val="18"/>
        </w:rPr>
      </w:pPr>
    </w:p>
    <w:p w:rsidRPr="0058599A" w:rsidR="00FF5555" w:rsidP="00FF5555" w:rsidRDefault="00AD58F7" w14:paraId="37372CB9" w14:textId="7D67A87B">
      <w:pPr>
        <w:rPr>
          <w:b/>
          <w:bCs/>
          <w:szCs w:val="18"/>
        </w:rPr>
      </w:pPr>
      <w:r>
        <w:rPr>
          <w:b/>
          <w:bCs/>
          <w:szCs w:val="18"/>
        </w:rPr>
        <w:t>De oproep van het SBK</w:t>
      </w:r>
    </w:p>
    <w:p w:rsidR="00971C3D" w:rsidP="00FF5555" w:rsidRDefault="00FF5555" w14:paraId="460F2705" w14:textId="4BC6E007">
      <w:pPr>
        <w:rPr>
          <w:szCs w:val="18"/>
        </w:rPr>
      </w:pPr>
      <w:r w:rsidRPr="0058599A">
        <w:rPr>
          <w:szCs w:val="18"/>
        </w:rPr>
        <w:t xml:space="preserve">Het SBK heeft de wens om alle vijf de kunstdisciplines verplicht te stellen. In een oude versie van het wetsvoorstel </w:t>
      </w:r>
      <w:r w:rsidR="00272B09">
        <w:rPr>
          <w:szCs w:val="18"/>
        </w:rPr>
        <w:t>waren de vijf kunstdisciplines allen verplicht</w:t>
      </w:r>
      <w:r w:rsidRPr="0058599A">
        <w:rPr>
          <w:szCs w:val="18"/>
        </w:rPr>
        <w:t xml:space="preserve">. Dit is echter een verzwaring ten opzichte van de huidige situatie, daarom sluit de laatste versie van het wetsvoorstel aan bij de huidige situatie, waarbij dus </w:t>
      </w:r>
      <w:r w:rsidR="00696E70">
        <w:rPr>
          <w:szCs w:val="18"/>
        </w:rPr>
        <w:t>twee</w:t>
      </w:r>
      <w:r w:rsidRPr="0058599A">
        <w:rPr>
          <w:szCs w:val="18"/>
        </w:rPr>
        <w:t xml:space="preserve"> kunstdisciplines verplicht zijn, plus minimaal één van de drie</w:t>
      </w:r>
      <w:r w:rsidR="00696E70">
        <w:rPr>
          <w:szCs w:val="18"/>
        </w:rPr>
        <w:t xml:space="preserve"> overige disciplines</w:t>
      </w:r>
      <w:r w:rsidRPr="0058599A">
        <w:rPr>
          <w:szCs w:val="18"/>
        </w:rPr>
        <w:t>. De SBK geeft</w:t>
      </w:r>
      <w:r w:rsidR="00CF7605">
        <w:rPr>
          <w:szCs w:val="18"/>
        </w:rPr>
        <w:t xml:space="preserve"> </w:t>
      </w:r>
      <w:r w:rsidRPr="0058599A">
        <w:rPr>
          <w:szCs w:val="18"/>
        </w:rPr>
        <w:t>aan dit niet als een verzwaring te zien</w:t>
      </w:r>
      <w:r w:rsidR="00CF7605">
        <w:rPr>
          <w:szCs w:val="18"/>
        </w:rPr>
        <w:t xml:space="preserve"> ten opzichte van de huidige situatie</w:t>
      </w:r>
      <w:r w:rsidRPr="0058599A">
        <w:rPr>
          <w:szCs w:val="18"/>
        </w:rPr>
        <w:t xml:space="preserve">. </w:t>
      </w:r>
      <w:r w:rsidR="00971C3D">
        <w:rPr>
          <w:szCs w:val="18"/>
        </w:rPr>
        <w:t>Uiteraard</w:t>
      </w:r>
      <w:r w:rsidRPr="0058599A">
        <w:rPr>
          <w:szCs w:val="18"/>
        </w:rPr>
        <w:t xml:space="preserve"> zijn er mogelijkheden om disciplines in samenhang aan te bieden, maar daar zit </w:t>
      </w:r>
      <w:r w:rsidR="00696E70">
        <w:rPr>
          <w:szCs w:val="18"/>
        </w:rPr>
        <w:t>m</w:t>
      </w:r>
      <w:r w:rsidR="00CF7605">
        <w:rPr>
          <w:szCs w:val="18"/>
        </w:rPr>
        <w:t>ijns inziens</w:t>
      </w:r>
      <w:r w:rsidR="00696E70">
        <w:rPr>
          <w:szCs w:val="18"/>
        </w:rPr>
        <w:t xml:space="preserve"> </w:t>
      </w:r>
      <w:r w:rsidRPr="0058599A">
        <w:rPr>
          <w:szCs w:val="18"/>
        </w:rPr>
        <w:t xml:space="preserve">wel een limiet aan. Er liggen hoge ambities op basisvaardigheden en daar ligt nu de grootste urgentie. Scholen die er ruimte voor ervaren moedig ik natuurlijk van harte aan om alle vijf de kunstdisciplines aan te bieden, maar ik verplicht het niet. </w:t>
      </w:r>
    </w:p>
    <w:p w:rsidR="00971C3D" w:rsidP="00FF5555" w:rsidRDefault="00971C3D" w14:paraId="05CBEF22" w14:textId="77777777">
      <w:pPr>
        <w:rPr>
          <w:szCs w:val="18"/>
        </w:rPr>
      </w:pPr>
    </w:p>
    <w:p w:rsidR="00761B2C" w:rsidP="00FF5555" w:rsidRDefault="00AD58F7" w14:paraId="6A4666E9" w14:textId="77777777">
      <w:pPr>
        <w:rPr>
          <w:szCs w:val="18"/>
        </w:rPr>
      </w:pPr>
      <w:r>
        <w:rPr>
          <w:szCs w:val="18"/>
        </w:rPr>
        <w:t xml:space="preserve">Hoewel </w:t>
      </w:r>
      <w:r w:rsidR="00971C3D">
        <w:rPr>
          <w:szCs w:val="18"/>
        </w:rPr>
        <w:t>in de werkopdracht aan SLO stond</w:t>
      </w:r>
      <w:r>
        <w:rPr>
          <w:szCs w:val="18"/>
        </w:rPr>
        <w:t xml:space="preserve"> dat de actualisatie </w:t>
      </w:r>
      <w:r w:rsidR="00971C3D">
        <w:rPr>
          <w:szCs w:val="18"/>
        </w:rPr>
        <w:t>binnen de kaders van het huidige stelsel plaatsvond</w:t>
      </w:r>
      <w:r>
        <w:rPr>
          <w:szCs w:val="18"/>
        </w:rPr>
        <w:t xml:space="preserve">, is hier blijkbaar </w:t>
      </w:r>
      <w:r w:rsidR="00971C3D">
        <w:rPr>
          <w:szCs w:val="18"/>
        </w:rPr>
        <w:t>onduidelijkheid</w:t>
      </w:r>
      <w:r>
        <w:rPr>
          <w:szCs w:val="18"/>
        </w:rPr>
        <w:t xml:space="preserve"> ontstaan</w:t>
      </w:r>
      <w:r w:rsidR="00971C3D">
        <w:rPr>
          <w:szCs w:val="18"/>
        </w:rPr>
        <w:t xml:space="preserve"> over wat dit betekent voor het</w:t>
      </w:r>
      <w:r>
        <w:rPr>
          <w:szCs w:val="18"/>
        </w:rPr>
        <w:t xml:space="preserve"> leergebied Kunst en Cultuur. </w:t>
      </w:r>
      <w:r w:rsidR="00971C3D">
        <w:rPr>
          <w:szCs w:val="18"/>
        </w:rPr>
        <w:t xml:space="preserve">Dat is, zoals het SBK </w:t>
      </w:r>
      <w:r w:rsidR="00CF7605">
        <w:rPr>
          <w:szCs w:val="18"/>
        </w:rPr>
        <w:t>schrijft</w:t>
      </w:r>
      <w:r w:rsidR="00971C3D">
        <w:rPr>
          <w:szCs w:val="18"/>
        </w:rPr>
        <w:t>, inderdaad laat opgemerkt.</w:t>
      </w:r>
      <w:r w:rsidR="00CD2092">
        <w:rPr>
          <w:szCs w:val="18"/>
        </w:rPr>
        <w:t xml:space="preserve"> Dat is een les voor actualisaties in de toekomst.</w:t>
      </w:r>
      <w:r w:rsidR="00F34633">
        <w:rPr>
          <w:szCs w:val="18"/>
        </w:rPr>
        <w:t xml:space="preserve"> </w:t>
      </w:r>
    </w:p>
    <w:p w:rsidR="00761B2C" w:rsidP="00FF5555" w:rsidRDefault="00761B2C" w14:paraId="4C65B2AE" w14:textId="77777777">
      <w:pPr>
        <w:rPr>
          <w:szCs w:val="18"/>
        </w:rPr>
      </w:pPr>
    </w:p>
    <w:p w:rsidRPr="0058599A" w:rsidR="00FF5555" w:rsidP="00FF5555" w:rsidRDefault="00344406" w14:paraId="5ABB97BD" w14:textId="53A08A29">
      <w:pPr>
        <w:rPr>
          <w:szCs w:val="18"/>
        </w:rPr>
      </w:pPr>
      <w:r>
        <w:rPr>
          <w:szCs w:val="18"/>
        </w:rPr>
        <w:t>Verder merkt SBK op</w:t>
      </w:r>
      <w:r w:rsidR="00F34633">
        <w:rPr>
          <w:szCs w:val="18"/>
        </w:rPr>
        <w:t xml:space="preserve"> dat de verschillende kunstdisciplines </w:t>
      </w:r>
      <w:r w:rsidR="00761B2C">
        <w:rPr>
          <w:szCs w:val="18"/>
        </w:rPr>
        <w:t>een ongelijke positie hebben</w:t>
      </w:r>
      <w:r>
        <w:rPr>
          <w:szCs w:val="18"/>
        </w:rPr>
        <w:t>. Zij beschouwt dit als een achteruitgang van de breedte en kwaliteit van het kunstonderwijs. Zoals gezegd, is dit echter geen achteruitgang, maar status quo.</w:t>
      </w:r>
    </w:p>
    <w:p w:rsidRPr="0058599A" w:rsidR="00FF5555" w:rsidP="00FF5555" w:rsidRDefault="00FF5555" w14:paraId="69B90207" w14:textId="77777777">
      <w:pPr>
        <w:rPr>
          <w:szCs w:val="18"/>
        </w:rPr>
      </w:pPr>
    </w:p>
    <w:p w:rsidRPr="0058599A" w:rsidR="00FF5555" w:rsidP="00FF5555" w:rsidRDefault="00FF5555" w14:paraId="798FB49C" w14:textId="77777777">
      <w:pPr>
        <w:rPr>
          <w:b/>
          <w:bCs/>
          <w:szCs w:val="18"/>
        </w:rPr>
      </w:pPr>
      <w:r w:rsidRPr="0058599A">
        <w:rPr>
          <w:b/>
          <w:bCs/>
          <w:szCs w:val="18"/>
        </w:rPr>
        <w:t>Overgangsperiode verkorten</w:t>
      </w:r>
    </w:p>
    <w:p w:rsidR="00FF5555" w:rsidP="00FF5555" w:rsidRDefault="00FF5555" w14:paraId="1910BE5C" w14:textId="77777777">
      <w:pPr>
        <w:rPr>
          <w:szCs w:val="18"/>
        </w:rPr>
      </w:pPr>
      <w:r w:rsidRPr="0058599A">
        <w:rPr>
          <w:szCs w:val="18"/>
        </w:rPr>
        <w:t xml:space="preserve">Verder verzoekt SBK om de overgangsperiode te verkorten naar 1 of 2 jaar. De nieuwe kerndoelen kunst en cultuur worden bij spoedige afhandeling per 1-8-2027 vastgesteld, dus dat is over 1,5 jaar. Omdat op datzelfde moment ook de kerndoelen van zes andere leergebieden worden vastgesteld, is het niet reëel of wenselijk om van scholen te verlangen dat ze meteen hun onderwijs daarop hebben aangepast en geldt er een overgangsperiode van 4 jaar totdat de Inspectie gaat handhaven. Daarom wil ik de periode niet verkorten. </w:t>
      </w:r>
    </w:p>
    <w:p w:rsidR="00FF5555" w:rsidP="00FF5555" w:rsidRDefault="00FF5555" w14:paraId="3263824D" w14:textId="77777777">
      <w:pPr>
        <w:rPr>
          <w:szCs w:val="18"/>
        </w:rPr>
      </w:pPr>
    </w:p>
    <w:p w:rsidRPr="000453E6" w:rsidR="00FF5555" w:rsidP="00FF5555" w:rsidRDefault="00FF5555" w14:paraId="2E8A8443" w14:textId="77777777">
      <w:pPr>
        <w:rPr>
          <w:b/>
          <w:bCs/>
          <w:szCs w:val="18"/>
        </w:rPr>
      </w:pPr>
      <w:bookmarkStart w:name="_Hlk215649381" w:id="1"/>
      <w:r w:rsidRPr="000453E6">
        <w:rPr>
          <w:b/>
          <w:bCs/>
          <w:szCs w:val="18"/>
        </w:rPr>
        <w:t>Foutieve weergave beslisnota</w:t>
      </w:r>
    </w:p>
    <w:p w:rsidRPr="0058599A" w:rsidR="00FF5555" w:rsidP="00FF5555" w:rsidRDefault="00FF5555" w14:paraId="1300D256" w14:textId="777F1421">
      <w:pPr>
        <w:rPr>
          <w:szCs w:val="18"/>
        </w:rPr>
      </w:pPr>
      <w:r>
        <w:rPr>
          <w:szCs w:val="18"/>
        </w:rPr>
        <w:t xml:space="preserve">Het SBK geeft aan dat de mening van de </w:t>
      </w:r>
      <w:r w:rsidR="000B48F6">
        <w:rPr>
          <w:szCs w:val="18"/>
        </w:rPr>
        <w:t>vakvereniging onderwijs kunst en cultuur</w:t>
      </w:r>
      <w:r>
        <w:rPr>
          <w:szCs w:val="18"/>
        </w:rPr>
        <w:t xml:space="preserve"> </w:t>
      </w:r>
      <w:r w:rsidR="000B48F6">
        <w:rPr>
          <w:szCs w:val="18"/>
        </w:rPr>
        <w:t>(</w:t>
      </w:r>
      <w:r>
        <w:rPr>
          <w:szCs w:val="18"/>
        </w:rPr>
        <w:t>VONCK</w:t>
      </w:r>
      <w:r w:rsidR="000B48F6">
        <w:rPr>
          <w:szCs w:val="18"/>
        </w:rPr>
        <w:t>)</w:t>
      </w:r>
      <w:r>
        <w:rPr>
          <w:szCs w:val="18"/>
        </w:rPr>
        <w:t xml:space="preserve"> en</w:t>
      </w:r>
      <w:r w:rsidR="000B48F6">
        <w:rPr>
          <w:szCs w:val="18"/>
        </w:rPr>
        <w:t xml:space="preserve"> de vakvereniging leraren schoolmuziek</w:t>
      </w:r>
      <w:r>
        <w:rPr>
          <w:szCs w:val="18"/>
        </w:rPr>
        <w:t xml:space="preserve"> </w:t>
      </w:r>
      <w:r w:rsidR="000B48F6">
        <w:rPr>
          <w:szCs w:val="18"/>
        </w:rPr>
        <w:t>(</w:t>
      </w:r>
      <w:r>
        <w:rPr>
          <w:szCs w:val="18"/>
        </w:rPr>
        <w:t>VLS</w:t>
      </w:r>
      <w:r w:rsidR="000B48F6">
        <w:rPr>
          <w:szCs w:val="18"/>
        </w:rPr>
        <w:t>)</w:t>
      </w:r>
      <w:r>
        <w:rPr>
          <w:szCs w:val="18"/>
        </w:rPr>
        <w:t xml:space="preserve"> foutief worden </w:t>
      </w:r>
      <w:r>
        <w:rPr>
          <w:szCs w:val="18"/>
        </w:rPr>
        <w:lastRenderedPageBreak/>
        <w:t>weergegeven in de beslisnota die meeging met de nota van wijziging op het wetsvoorstel.</w:t>
      </w:r>
      <w:r>
        <w:rPr>
          <w:rStyle w:val="Voetnootmarkering"/>
          <w:szCs w:val="18"/>
        </w:rPr>
        <w:footnoteReference w:id="4"/>
      </w:r>
      <w:r>
        <w:rPr>
          <w:szCs w:val="18"/>
        </w:rPr>
        <w:t xml:space="preserve"> In de beslisnota staan de bezwaren van de vakverenigingen samengevat in een lijst </w:t>
      </w:r>
      <w:proofErr w:type="spellStart"/>
      <w:r>
        <w:rPr>
          <w:szCs w:val="18"/>
        </w:rPr>
        <w:t>bullets</w:t>
      </w:r>
      <w:proofErr w:type="spellEnd"/>
      <w:r>
        <w:rPr>
          <w:szCs w:val="18"/>
        </w:rPr>
        <w:t xml:space="preserve">. Daartussen staat een </w:t>
      </w:r>
      <w:proofErr w:type="spellStart"/>
      <w:r>
        <w:rPr>
          <w:szCs w:val="18"/>
        </w:rPr>
        <w:t>bullet</w:t>
      </w:r>
      <w:proofErr w:type="spellEnd"/>
      <w:r>
        <w:rPr>
          <w:szCs w:val="18"/>
        </w:rPr>
        <w:t xml:space="preserve"> met de tekst: “dit leidt wel tot een verzwaring van de taak van scholen. Daarom adviseren wij dit niet.” Het lijkt alsof dit een uitspraak van de vakvereniging</w:t>
      </w:r>
      <w:r w:rsidR="000B48F6">
        <w:rPr>
          <w:szCs w:val="18"/>
        </w:rPr>
        <w:t>en</w:t>
      </w:r>
      <w:r>
        <w:rPr>
          <w:szCs w:val="18"/>
        </w:rPr>
        <w:t xml:space="preserve"> is, terwijl het hier gaat om het ambtelijk advies.</w:t>
      </w:r>
      <w:r w:rsidR="00EA061B">
        <w:rPr>
          <w:szCs w:val="18"/>
        </w:rPr>
        <w:t xml:space="preserve"> Hier is nadien contact over geweest</w:t>
      </w:r>
      <w:r>
        <w:rPr>
          <w:szCs w:val="18"/>
        </w:rPr>
        <w:t xml:space="preserve"> met de vakverenigingen</w:t>
      </w:r>
      <w:r w:rsidR="00EA061B">
        <w:rPr>
          <w:szCs w:val="18"/>
        </w:rPr>
        <w:t>,</w:t>
      </w:r>
      <w:r>
        <w:rPr>
          <w:szCs w:val="18"/>
        </w:rPr>
        <w:t xml:space="preserve"> </w:t>
      </w:r>
      <w:r w:rsidR="00EA061B">
        <w:rPr>
          <w:szCs w:val="18"/>
        </w:rPr>
        <w:t>maar</w:t>
      </w:r>
      <w:r>
        <w:rPr>
          <w:szCs w:val="18"/>
        </w:rPr>
        <w:t xml:space="preserve"> </w:t>
      </w:r>
      <w:r w:rsidR="00EA061B">
        <w:rPr>
          <w:szCs w:val="18"/>
        </w:rPr>
        <w:t xml:space="preserve">dat </w:t>
      </w:r>
      <w:r>
        <w:rPr>
          <w:szCs w:val="18"/>
        </w:rPr>
        <w:t>heeft voor mij niet geleid tot een ander besluit.</w:t>
      </w:r>
    </w:p>
    <w:p w:rsidRPr="0058599A" w:rsidR="00FF5555" w:rsidP="00FF5555" w:rsidRDefault="00FF5555" w14:paraId="2191F879" w14:textId="77777777">
      <w:pPr>
        <w:rPr>
          <w:szCs w:val="18"/>
        </w:rPr>
      </w:pPr>
    </w:p>
    <w:bookmarkEnd w:id="1"/>
    <w:p w:rsidRPr="0058599A" w:rsidR="00FF5555" w:rsidP="00FF5555" w:rsidRDefault="00FF5555" w14:paraId="77F5FB84" w14:textId="77777777">
      <w:pPr>
        <w:rPr>
          <w:b/>
          <w:bCs/>
          <w:szCs w:val="18"/>
        </w:rPr>
      </w:pPr>
      <w:r w:rsidRPr="0058599A">
        <w:rPr>
          <w:b/>
          <w:bCs/>
          <w:szCs w:val="18"/>
        </w:rPr>
        <w:t>Tot slot</w:t>
      </w:r>
    </w:p>
    <w:p w:rsidRPr="0058599A" w:rsidR="00FF5555" w:rsidP="00FF5555" w:rsidRDefault="00971C3D" w14:paraId="32BEF4AF" w14:textId="396EFB78">
      <w:pPr>
        <w:rPr>
          <w:szCs w:val="18"/>
        </w:rPr>
      </w:pPr>
      <w:r w:rsidRPr="00971C3D">
        <w:rPr>
          <w:szCs w:val="18"/>
        </w:rPr>
        <w:t xml:space="preserve">Ik wil nogmaals benadrukken dat </w:t>
      </w:r>
      <w:r w:rsidRPr="00971C3D" w:rsidR="00FF5555">
        <w:rPr>
          <w:szCs w:val="18"/>
        </w:rPr>
        <w:t xml:space="preserve">ik </w:t>
      </w:r>
      <w:r w:rsidR="00EE5292">
        <w:rPr>
          <w:szCs w:val="18"/>
        </w:rPr>
        <w:t xml:space="preserve">veel </w:t>
      </w:r>
      <w:r w:rsidRPr="00971C3D" w:rsidR="00FF5555">
        <w:rPr>
          <w:szCs w:val="18"/>
        </w:rPr>
        <w:t xml:space="preserve">waarde </w:t>
      </w:r>
      <w:r>
        <w:rPr>
          <w:szCs w:val="18"/>
        </w:rPr>
        <w:t>hecht aan kunst en cultuur</w:t>
      </w:r>
      <w:r w:rsidRPr="00971C3D" w:rsidR="00FF5555">
        <w:rPr>
          <w:szCs w:val="18"/>
        </w:rPr>
        <w:t xml:space="preserve">. </w:t>
      </w:r>
      <w:r>
        <w:rPr>
          <w:szCs w:val="18"/>
        </w:rPr>
        <w:t xml:space="preserve">Daarom ben ik ook blij met de geactualiseerde kerndoelen voor dit leergebied. Ik hoop dat </w:t>
      </w:r>
      <w:r w:rsidR="00EE5292">
        <w:rPr>
          <w:szCs w:val="18"/>
        </w:rPr>
        <w:t>deze kerndoelen</w:t>
      </w:r>
      <w:r>
        <w:rPr>
          <w:szCs w:val="18"/>
        </w:rPr>
        <w:t xml:space="preserve"> </w:t>
      </w:r>
      <w:r w:rsidR="00EE5292">
        <w:rPr>
          <w:szCs w:val="18"/>
        </w:rPr>
        <w:t>scholen</w:t>
      </w:r>
      <w:r>
        <w:rPr>
          <w:szCs w:val="18"/>
        </w:rPr>
        <w:t xml:space="preserve"> inspireert om </w:t>
      </w:r>
      <w:r w:rsidR="00EE5292">
        <w:rPr>
          <w:szCs w:val="18"/>
        </w:rPr>
        <w:t xml:space="preserve">eigentijds kunst en cultuuronderwijs te geven. Ik vertrouw erop dat scholen goed nadenken over de keuzes die zij maken over het (al dan niet in samenhang) aanbieden van de verschillende kunstdisciplines, zodat leerlingen </w:t>
      </w:r>
      <w:r w:rsidR="00EA061B">
        <w:rPr>
          <w:szCs w:val="18"/>
        </w:rPr>
        <w:t>hun artistieke en creatieve talenten tot bloei kunnen laten komen.</w:t>
      </w:r>
      <w:r w:rsidR="00EE5292">
        <w:rPr>
          <w:szCs w:val="18"/>
        </w:rPr>
        <w:t xml:space="preserve"> </w:t>
      </w:r>
    </w:p>
    <w:p w:rsidRPr="0058599A" w:rsidR="00FF5555" w:rsidP="00FF5555" w:rsidRDefault="00FF5555" w14:paraId="62BDAF9E" w14:textId="77777777">
      <w:pPr>
        <w:rPr>
          <w:szCs w:val="18"/>
        </w:rPr>
      </w:pPr>
    </w:p>
    <w:p w:rsidRPr="0051444C" w:rsidR="00930C09" w:rsidP="00CA35E4" w:rsidRDefault="00930C09" w14:paraId="0E72A879" w14:textId="77777777">
      <w:pPr>
        <w:rPr>
          <w:sz w:val="16"/>
          <w:szCs w:val="22"/>
        </w:rPr>
      </w:pPr>
    </w:p>
    <w:p w:rsidR="005768E4" w:rsidP="00CA35E4" w:rsidRDefault="004818F0" w14:paraId="5FB5F2C9" w14:textId="77777777">
      <w:r>
        <w:t xml:space="preserve">De staatssecretaris </w:t>
      </w:r>
      <w:r w:rsidR="00535573">
        <w:t xml:space="preserve">van Onderwijs, </w:t>
      </w:r>
      <w:r>
        <w:t>Cultuur en</w:t>
      </w:r>
      <w:r w:rsidR="00535573">
        <w:t xml:space="preserve"> Wetenschap</w:t>
      </w:r>
      <w:r>
        <w:t>,</w:t>
      </w:r>
    </w:p>
    <w:p w:rsidR="00745AE0" w:rsidP="003A7160" w:rsidRDefault="00745AE0" w14:paraId="622FF823" w14:textId="77777777"/>
    <w:p w:rsidR="00745AE0" w:rsidP="003A7160" w:rsidRDefault="00745AE0" w14:paraId="654F3EDD" w14:textId="77777777"/>
    <w:p w:rsidR="00745AE0" w:rsidP="003A7160" w:rsidRDefault="00745AE0" w14:paraId="2C2B908F" w14:textId="77777777"/>
    <w:p w:rsidR="00745AE0" w:rsidP="003A7160" w:rsidRDefault="00745AE0" w14:paraId="1E55837C" w14:textId="77777777"/>
    <w:p w:rsidR="00745AE0" w:rsidP="003A7160" w:rsidRDefault="00745AE0" w14:paraId="51A1F51A" w14:textId="77777777"/>
    <w:p w:rsidR="00E93891" w:rsidP="00347221" w:rsidRDefault="00E93891" w14:paraId="4D44C41B" w14:textId="77777777"/>
    <w:p w:rsidR="0051444C" w:rsidP="00347221" w:rsidRDefault="0051444C" w14:paraId="7542DD89" w14:textId="77777777"/>
    <w:p w:rsidR="0051444C" w:rsidP="00347221" w:rsidRDefault="0051444C" w14:paraId="3765A148" w14:textId="77777777"/>
    <w:p w:rsidRPr="00347221" w:rsidR="00697943" w:rsidP="00347221" w:rsidRDefault="004818F0" w14:paraId="62241B98" w14:textId="24A05EE8">
      <w:r w:rsidRPr="00480E05">
        <w:t>Koen Becking</w:t>
      </w:r>
    </w:p>
    <w:p w:rsidR="00C7013F" w:rsidP="003A7160" w:rsidRDefault="00C7013F" w14:paraId="1E43839E" w14:textId="77777777"/>
    <w:p w:rsidR="00C7013F" w:rsidP="003A7160" w:rsidRDefault="00C7013F" w14:paraId="1F1CFF5F" w14:textId="77777777"/>
    <w:p w:rsidR="00184B30" w:rsidP="00A60B58" w:rsidRDefault="00184B30" w14:paraId="367D911D" w14:textId="77777777"/>
    <w:p w:rsidR="00184B30" w:rsidP="00A60B58" w:rsidRDefault="00184B30" w14:paraId="0A34E8D2"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3A32" w14:textId="77777777" w:rsidR="00DC691C" w:rsidRDefault="004818F0">
      <w:r>
        <w:separator/>
      </w:r>
    </w:p>
    <w:p w14:paraId="24257459" w14:textId="77777777" w:rsidR="00DC691C" w:rsidRDefault="00DC691C"/>
  </w:endnote>
  <w:endnote w:type="continuationSeparator" w:id="0">
    <w:p w14:paraId="679E11DE" w14:textId="77777777" w:rsidR="00DC691C" w:rsidRDefault="004818F0">
      <w:r>
        <w:continuationSeparator/>
      </w:r>
    </w:p>
    <w:p w14:paraId="36204E0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F09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483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CE0750" w14:paraId="26FAED5A" w14:textId="77777777" w:rsidTr="004C7E1D">
      <w:trPr>
        <w:trHeight w:hRule="exact" w:val="357"/>
      </w:trPr>
      <w:tc>
        <w:tcPr>
          <w:tcW w:w="7603" w:type="dxa"/>
        </w:tcPr>
        <w:p w14:paraId="5106C2B0" w14:textId="77777777" w:rsidR="002F71BB" w:rsidRPr="004C7E1D" w:rsidRDefault="002F71BB" w:rsidP="004C7E1D">
          <w:pPr>
            <w:spacing w:line="180" w:lineRule="exact"/>
            <w:rPr>
              <w:sz w:val="13"/>
              <w:szCs w:val="13"/>
            </w:rPr>
          </w:pPr>
        </w:p>
      </w:tc>
      <w:tc>
        <w:tcPr>
          <w:tcW w:w="2172" w:type="dxa"/>
        </w:tcPr>
        <w:p w14:paraId="0B67C4F0" w14:textId="3B73E854" w:rsidR="002F71BB" w:rsidRPr="004C7E1D" w:rsidRDefault="004818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450D">
            <w:rPr>
              <w:szCs w:val="13"/>
            </w:rPr>
            <w:t>4</w:t>
          </w:r>
          <w:r w:rsidRPr="004C7E1D">
            <w:rPr>
              <w:szCs w:val="13"/>
            </w:rPr>
            <w:fldChar w:fldCharType="end"/>
          </w:r>
        </w:p>
      </w:tc>
    </w:tr>
  </w:tbl>
  <w:p w14:paraId="0370581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CE0750" w14:paraId="0895AAF6" w14:textId="77777777" w:rsidTr="004C7E1D">
      <w:trPr>
        <w:trHeight w:hRule="exact" w:val="357"/>
      </w:trPr>
      <w:tc>
        <w:tcPr>
          <w:tcW w:w="7709" w:type="dxa"/>
        </w:tcPr>
        <w:p w14:paraId="3D6AF615" w14:textId="77777777" w:rsidR="00D17084" w:rsidRPr="004C7E1D" w:rsidRDefault="00D17084" w:rsidP="004C7E1D">
          <w:pPr>
            <w:spacing w:line="180" w:lineRule="exact"/>
            <w:rPr>
              <w:sz w:val="13"/>
              <w:szCs w:val="13"/>
            </w:rPr>
          </w:pPr>
        </w:p>
      </w:tc>
      <w:tc>
        <w:tcPr>
          <w:tcW w:w="2060" w:type="dxa"/>
        </w:tcPr>
        <w:p w14:paraId="4B6F517B" w14:textId="29B07973" w:rsidR="00D17084" w:rsidRPr="004C7E1D" w:rsidRDefault="004818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450D">
            <w:rPr>
              <w:szCs w:val="13"/>
            </w:rPr>
            <w:t>4</w:t>
          </w:r>
          <w:r w:rsidRPr="004C7E1D">
            <w:rPr>
              <w:szCs w:val="13"/>
            </w:rPr>
            <w:fldChar w:fldCharType="end"/>
          </w:r>
        </w:p>
      </w:tc>
    </w:tr>
  </w:tbl>
  <w:p w14:paraId="70CC599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ED79" w14:textId="77777777" w:rsidR="00DC691C" w:rsidRDefault="004818F0">
      <w:r>
        <w:separator/>
      </w:r>
    </w:p>
    <w:p w14:paraId="13681207" w14:textId="77777777" w:rsidR="00DC691C" w:rsidRDefault="00DC691C"/>
  </w:footnote>
  <w:footnote w:type="continuationSeparator" w:id="0">
    <w:p w14:paraId="79EE2F17" w14:textId="77777777" w:rsidR="00DC691C" w:rsidRDefault="004818F0">
      <w:r>
        <w:continuationSeparator/>
      </w:r>
    </w:p>
    <w:p w14:paraId="41916C15" w14:textId="77777777" w:rsidR="00DC691C" w:rsidRDefault="00DC691C"/>
  </w:footnote>
  <w:footnote w:id="1">
    <w:p w14:paraId="488A0B95" w14:textId="77777777" w:rsidR="00FF5555" w:rsidRDefault="00FF5555" w:rsidP="00FF5555">
      <w:pPr>
        <w:pStyle w:val="Voetnoottekst"/>
      </w:pPr>
      <w:r>
        <w:rPr>
          <w:rStyle w:val="Voetnootmarkering"/>
        </w:rPr>
        <w:footnoteRef/>
      </w:r>
      <w:r>
        <w:t xml:space="preserve"> </w:t>
      </w:r>
      <w:hyperlink r:id="rId1" w:history="1">
        <w:r w:rsidRPr="00BB17EB">
          <w:rPr>
            <w:rStyle w:val="Hyperlink"/>
          </w:rPr>
          <w:t>https://www.slo.nl/@22375/werkopdracht-kerndoelen-2023/</w:t>
        </w:r>
      </w:hyperlink>
      <w:r>
        <w:t xml:space="preserve"> </w:t>
      </w:r>
    </w:p>
  </w:footnote>
  <w:footnote w:id="2">
    <w:p w14:paraId="08FA580B" w14:textId="3598119E" w:rsidR="00311132" w:rsidRDefault="00311132" w:rsidP="00311132">
      <w:pPr>
        <w:pStyle w:val="Voetnoottekst"/>
        <w:spacing w:line="240" w:lineRule="auto"/>
      </w:pPr>
      <w:r>
        <w:rPr>
          <w:rStyle w:val="Voetnootmarkering"/>
        </w:rPr>
        <w:footnoteRef/>
      </w:r>
      <w:r>
        <w:t xml:space="preserve"> In de bijbehorende karakteristiek staat </w:t>
      </w:r>
      <w:r w:rsidR="009341A2">
        <w:t>over beeldend</w:t>
      </w:r>
      <w:r>
        <w:t xml:space="preserve">: “ze leren </w:t>
      </w:r>
      <w:r w:rsidRPr="009341A2">
        <w:t>beeldende mogelijkheden</w:t>
      </w:r>
      <w:r>
        <w:t xml:space="preserve"> van diverse materialen onderzoeken, aan de hand van de aspecten kleur, vorm, ruimte, textuur en compositie. </w:t>
      </w:r>
      <w:r w:rsidR="009341A2">
        <w:t>Dit komt feitelijk overeen met beeldende vormgeving.</w:t>
      </w:r>
    </w:p>
  </w:footnote>
  <w:footnote w:id="3">
    <w:p w14:paraId="321A6538" w14:textId="374AECE3" w:rsidR="00311132" w:rsidRDefault="00311132" w:rsidP="00311132">
      <w:pPr>
        <w:pStyle w:val="Voetnoottekst"/>
        <w:spacing w:line="240" w:lineRule="auto"/>
      </w:pPr>
      <w:r>
        <w:rPr>
          <w:rStyle w:val="Voetnootmarkering"/>
        </w:rPr>
        <w:footnoteRef/>
      </w:r>
      <w:r>
        <w:t xml:space="preserve"> In feite is hier sprake van een kleine uitbreiding, omdat nu ook één van de drie overige kunstdisciplines moet worden aangeboden.</w:t>
      </w:r>
    </w:p>
  </w:footnote>
  <w:footnote w:id="4">
    <w:p w14:paraId="72EB33DC" w14:textId="77777777" w:rsidR="00FF5555" w:rsidRDefault="00FF5555" w:rsidP="00FF5555">
      <w:pPr>
        <w:pStyle w:val="Voetnoottekst"/>
      </w:pPr>
      <w:r>
        <w:rPr>
          <w:rStyle w:val="Voetnootmarkering"/>
        </w:rPr>
        <w:footnoteRef/>
      </w:r>
      <w:r>
        <w:t xml:space="preserve"> </w:t>
      </w:r>
      <w:bookmarkStart w:id="2" w:name="_Hlk215649098"/>
      <w:r>
        <w:t>Kamerstukken II 2024/25, 36699, nr. 7</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2B4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CE0750" w14:paraId="5A3C868C" w14:textId="77777777" w:rsidTr="006D2D53">
      <w:trPr>
        <w:trHeight w:hRule="exact" w:val="400"/>
      </w:trPr>
      <w:tc>
        <w:tcPr>
          <w:tcW w:w="7518" w:type="dxa"/>
        </w:tcPr>
        <w:p w14:paraId="168DD54C" w14:textId="77777777" w:rsidR="00527BD4" w:rsidRPr="00275984" w:rsidRDefault="00527BD4" w:rsidP="00BF4427">
          <w:pPr>
            <w:pStyle w:val="Huisstijl-Rubricering"/>
          </w:pPr>
        </w:p>
      </w:tc>
    </w:tr>
  </w:tbl>
  <w:p w14:paraId="5F027CB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CE0750" w14:paraId="55D73B2A" w14:textId="77777777" w:rsidTr="003B528D">
      <w:tc>
        <w:tcPr>
          <w:tcW w:w="2160" w:type="dxa"/>
        </w:tcPr>
        <w:p w14:paraId="7D76E90B" w14:textId="77777777" w:rsidR="002F71BB" w:rsidRPr="000407BB" w:rsidRDefault="004818F0" w:rsidP="005D283A">
          <w:pPr>
            <w:pStyle w:val="Colofonkop"/>
            <w:framePr w:hSpace="0" w:wrap="auto" w:vAnchor="margin" w:hAnchor="text" w:xAlign="left" w:yAlign="inline"/>
          </w:pPr>
          <w:r>
            <w:t>Onze referentie</w:t>
          </w:r>
        </w:p>
      </w:tc>
    </w:tr>
    <w:tr w:rsidR="00CE0750" w14:paraId="19969A30" w14:textId="77777777" w:rsidTr="002F71BB">
      <w:trPr>
        <w:trHeight w:val="259"/>
      </w:trPr>
      <w:tc>
        <w:tcPr>
          <w:tcW w:w="2160" w:type="dxa"/>
        </w:tcPr>
        <w:p w14:paraId="3D0590F3" w14:textId="77777777" w:rsidR="00E35CF4" w:rsidRPr="005D283A" w:rsidRDefault="004818F0" w:rsidP="0049501A">
          <w:pPr>
            <w:spacing w:line="180" w:lineRule="exact"/>
            <w:rPr>
              <w:sz w:val="13"/>
              <w:szCs w:val="13"/>
            </w:rPr>
          </w:pPr>
          <w:r>
            <w:rPr>
              <w:sz w:val="13"/>
              <w:szCs w:val="13"/>
            </w:rPr>
            <w:t>57663685</w:t>
          </w:r>
        </w:p>
      </w:tc>
    </w:tr>
  </w:tbl>
  <w:p w14:paraId="41A5EA1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E0750" w14:paraId="3172051F" w14:textId="77777777" w:rsidTr="001377D4">
      <w:trPr>
        <w:trHeight w:val="2636"/>
      </w:trPr>
      <w:tc>
        <w:tcPr>
          <w:tcW w:w="737" w:type="dxa"/>
        </w:tcPr>
        <w:p w14:paraId="1B93CCAA" w14:textId="77777777" w:rsidR="00704845" w:rsidRDefault="00704845" w:rsidP="0047126E">
          <w:pPr>
            <w:framePr w:w="6339" w:h="2750" w:hRule="exact" w:hSpace="181" w:wrap="around" w:vAnchor="page" w:hAnchor="page" w:x="5586" w:y="1"/>
            <w:spacing w:line="240" w:lineRule="auto"/>
          </w:pPr>
        </w:p>
      </w:tc>
      <w:tc>
        <w:tcPr>
          <w:tcW w:w="5156" w:type="dxa"/>
        </w:tcPr>
        <w:p w14:paraId="101F61D0" w14:textId="77777777" w:rsidR="00704845" w:rsidRDefault="004818F0" w:rsidP="0047126E">
          <w:pPr>
            <w:framePr w:w="3873" w:h="2625" w:hRule="exact" w:wrap="around" w:vAnchor="page" w:hAnchor="page" w:x="6323" w:y="1"/>
          </w:pPr>
          <w:r>
            <w:rPr>
              <w:noProof/>
              <w:lang w:val="en-US" w:eastAsia="en-US"/>
            </w:rPr>
            <w:drawing>
              <wp:inline distT="0" distB="0" distL="0" distR="0" wp14:anchorId="3BBFCC12" wp14:editId="4804904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F82A0D" w14:textId="77777777" w:rsidR="00483ECA" w:rsidRDefault="00483ECA" w:rsidP="00D037A9"/>
      </w:tc>
    </w:tr>
  </w:tbl>
  <w:p w14:paraId="7E3B4C4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CE0750" w14:paraId="09E88AF1" w14:textId="77777777" w:rsidTr="0008539E">
      <w:trPr>
        <w:trHeight w:hRule="exact" w:val="572"/>
      </w:trPr>
      <w:tc>
        <w:tcPr>
          <w:tcW w:w="7520" w:type="dxa"/>
        </w:tcPr>
        <w:p w14:paraId="43EA2DB6" w14:textId="77777777" w:rsidR="00527BD4" w:rsidRPr="00963440" w:rsidRDefault="004818F0" w:rsidP="00210BA3">
          <w:pPr>
            <w:pStyle w:val="Huisstijl-Adres"/>
            <w:spacing w:after="0"/>
          </w:pPr>
          <w:r w:rsidRPr="009E3B07">
            <w:t>&gt;Retouradres </w:t>
          </w:r>
          <w:r>
            <w:t>Postbus 16375 2500 BJ Den Haag</w:t>
          </w:r>
          <w:r w:rsidRPr="009E3B07">
            <w:t xml:space="preserve"> </w:t>
          </w:r>
        </w:p>
      </w:tc>
    </w:tr>
    <w:tr w:rsidR="00CE0750" w14:paraId="2876ABFF" w14:textId="77777777" w:rsidTr="00E776C6">
      <w:trPr>
        <w:cantSplit/>
        <w:trHeight w:hRule="exact" w:val="238"/>
      </w:trPr>
      <w:tc>
        <w:tcPr>
          <w:tcW w:w="7520" w:type="dxa"/>
        </w:tcPr>
        <w:p w14:paraId="392701A3" w14:textId="77777777" w:rsidR="00093ABC" w:rsidRPr="00963440" w:rsidRDefault="00093ABC" w:rsidP="00963440"/>
      </w:tc>
    </w:tr>
    <w:tr w:rsidR="00CE0750" w14:paraId="07B38A48" w14:textId="77777777" w:rsidTr="00E776C6">
      <w:trPr>
        <w:cantSplit/>
        <w:trHeight w:hRule="exact" w:val="1520"/>
      </w:trPr>
      <w:tc>
        <w:tcPr>
          <w:tcW w:w="7520" w:type="dxa"/>
        </w:tcPr>
        <w:p w14:paraId="6BB1310C" w14:textId="77777777" w:rsidR="00A604D3" w:rsidRPr="00963440" w:rsidRDefault="00A604D3" w:rsidP="00963440"/>
      </w:tc>
    </w:tr>
    <w:tr w:rsidR="00CE0750" w14:paraId="7C8DED1C" w14:textId="77777777" w:rsidTr="00E776C6">
      <w:trPr>
        <w:trHeight w:hRule="exact" w:val="1077"/>
      </w:trPr>
      <w:tc>
        <w:tcPr>
          <w:tcW w:w="7520" w:type="dxa"/>
        </w:tcPr>
        <w:p w14:paraId="0DCC9572" w14:textId="77777777" w:rsidR="00892BA5" w:rsidRPr="00035E67" w:rsidRDefault="00892BA5" w:rsidP="00892BA5">
          <w:pPr>
            <w:tabs>
              <w:tab w:val="left" w:pos="740"/>
            </w:tabs>
            <w:autoSpaceDE w:val="0"/>
            <w:autoSpaceDN w:val="0"/>
            <w:adjustRightInd w:val="0"/>
            <w:rPr>
              <w:rFonts w:cs="Verdana"/>
              <w:szCs w:val="18"/>
            </w:rPr>
          </w:pPr>
        </w:p>
      </w:tc>
    </w:tr>
  </w:tbl>
  <w:p w14:paraId="6BCE3BF0" w14:textId="77777777" w:rsidR="006F273B" w:rsidRDefault="006F273B" w:rsidP="00BC4AE3">
    <w:pPr>
      <w:pStyle w:val="Koptekst"/>
    </w:pPr>
  </w:p>
  <w:p w14:paraId="61DE4E43" w14:textId="77777777" w:rsidR="00153BD0" w:rsidRDefault="00153BD0" w:rsidP="00BC4AE3">
    <w:pPr>
      <w:pStyle w:val="Koptekst"/>
    </w:pPr>
  </w:p>
  <w:p w14:paraId="286D45B8" w14:textId="77777777" w:rsidR="0044605E" w:rsidRDefault="0044605E" w:rsidP="00BC4AE3">
    <w:pPr>
      <w:pStyle w:val="Koptekst"/>
    </w:pPr>
  </w:p>
  <w:p w14:paraId="03187478" w14:textId="77777777" w:rsidR="0044605E" w:rsidRDefault="0044605E" w:rsidP="00BC4AE3">
    <w:pPr>
      <w:pStyle w:val="Koptekst"/>
    </w:pPr>
  </w:p>
  <w:p w14:paraId="5C38E42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9926484">
      <w:start w:val="1"/>
      <w:numFmt w:val="bullet"/>
      <w:pStyle w:val="Lijstopsomteken"/>
      <w:lvlText w:val="•"/>
      <w:lvlJc w:val="left"/>
      <w:pPr>
        <w:tabs>
          <w:tab w:val="num" w:pos="227"/>
        </w:tabs>
        <w:ind w:left="227" w:hanging="227"/>
      </w:pPr>
      <w:rPr>
        <w:rFonts w:ascii="Verdana" w:hAnsi="Verdana" w:hint="default"/>
        <w:sz w:val="18"/>
        <w:szCs w:val="18"/>
      </w:rPr>
    </w:lvl>
    <w:lvl w:ilvl="1" w:tplc="8EBC6FB8" w:tentative="1">
      <w:start w:val="1"/>
      <w:numFmt w:val="bullet"/>
      <w:lvlText w:val="o"/>
      <w:lvlJc w:val="left"/>
      <w:pPr>
        <w:tabs>
          <w:tab w:val="num" w:pos="1440"/>
        </w:tabs>
        <w:ind w:left="1440" w:hanging="360"/>
      </w:pPr>
      <w:rPr>
        <w:rFonts w:ascii="Courier New" w:hAnsi="Courier New" w:cs="Courier New" w:hint="default"/>
      </w:rPr>
    </w:lvl>
    <w:lvl w:ilvl="2" w:tplc="69B6CB60" w:tentative="1">
      <w:start w:val="1"/>
      <w:numFmt w:val="bullet"/>
      <w:lvlText w:val=""/>
      <w:lvlJc w:val="left"/>
      <w:pPr>
        <w:tabs>
          <w:tab w:val="num" w:pos="2160"/>
        </w:tabs>
        <w:ind w:left="2160" w:hanging="360"/>
      </w:pPr>
      <w:rPr>
        <w:rFonts w:ascii="Wingdings" w:hAnsi="Wingdings" w:hint="default"/>
      </w:rPr>
    </w:lvl>
    <w:lvl w:ilvl="3" w:tplc="DCDA1292" w:tentative="1">
      <w:start w:val="1"/>
      <w:numFmt w:val="bullet"/>
      <w:lvlText w:val=""/>
      <w:lvlJc w:val="left"/>
      <w:pPr>
        <w:tabs>
          <w:tab w:val="num" w:pos="2880"/>
        </w:tabs>
        <w:ind w:left="2880" w:hanging="360"/>
      </w:pPr>
      <w:rPr>
        <w:rFonts w:ascii="Symbol" w:hAnsi="Symbol" w:hint="default"/>
      </w:rPr>
    </w:lvl>
    <w:lvl w:ilvl="4" w:tplc="D6ECC51E" w:tentative="1">
      <w:start w:val="1"/>
      <w:numFmt w:val="bullet"/>
      <w:lvlText w:val="o"/>
      <w:lvlJc w:val="left"/>
      <w:pPr>
        <w:tabs>
          <w:tab w:val="num" w:pos="3600"/>
        </w:tabs>
        <w:ind w:left="3600" w:hanging="360"/>
      </w:pPr>
      <w:rPr>
        <w:rFonts w:ascii="Courier New" w:hAnsi="Courier New" w:cs="Courier New" w:hint="default"/>
      </w:rPr>
    </w:lvl>
    <w:lvl w:ilvl="5" w:tplc="A740D94C" w:tentative="1">
      <w:start w:val="1"/>
      <w:numFmt w:val="bullet"/>
      <w:lvlText w:val=""/>
      <w:lvlJc w:val="left"/>
      <w:pPr>
        <w:tabs>
          <w:tab w:val="num" w:pos="4320"/>
        </w:tabs>
        <w:ind w:left="4320" w:hanging="360"/>
      </w:pPr>
      <w:rPr>
        <w:rFonts w:ascii="Wingdings" w:hAnsi="Wingdings" w:hint="default"/>
      </w:rPr>
    </w:lvl>
    <w:lvl w:ilvl="6" w:tplc="F45C31DC" w:tentative="1">
      <w:start w:val="1"/>
      <w:numFmt w:val="bullet"/>
      <w:lvlText w:val=""/>
      <w:lvlJc w:val="left"/>
      <w:pPr>
        <w:tabs>
          <w:tab w:val="num" w:pos="5040"/>
        </w:tabs>
        <w:ind w:left="5040" w:hanging="360"/>
      </w:pPr>
      <w:rPr>
        <w:rFonts w:ascii="Symbol" w:hAnsi="Symbol" w:hint="default"/>
      </w:rPr>
    </w:lvl>
    <w:lvl w:ilvl="7" w:tplc="4C4A1908" w:tentative="1">
      <w:start w:val="1"/>
      <w:numFmt w:val="bullet"/>
      <w:lvlText w:val="o"/>
      <w:lvlJc w:val="left"/>
      <w:pPr>
        <w:tabs>
          <w:tab w:val="num" w:pos="5760"/>
        </w:tabs>
        <w:ind w:left="5760" w:hanging="360"/>
      </w:pPr>
      <w:rPr>
        <w:rFonts w:ascii="Courier New" w:hAnsi="Courier New" w:cs="Courier New" w:hint="default"/>
      </w:rPr>
    </w:lvl>
    <w:lvl w:ilvl="8" w:tplc="C916CE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808596A">
      <w:start w:val="1"/>
      <w:numFmt w:val="bullet"/>
      <w:pStyle w:val="Lijstopsomteken2"/>
      <w:lvlText w:val="–"/>
      <w:lvlJc w:val="left"/>
      <w:pPr>
        <w:tabs>
          <w:tab w:val="num" w:pos="227"/>
        </w:tabs>
        <w:ind w:left="227" w:firstLine="0"/>
      </w:pPr>
      <w:rPr>
        <w:rFonts w:ascii="Verdana" w:hAnsi="Verdana" w:hint="default"/>
      </w:rPr>
    </w:lvl>
    <w:lvl w:ilvl="1" w:tplc="AAB8F992" w:tentative="1">
      <w:start w:val="1"/>
      <w:numFmt w:val="bullet"/>
      <w:lvlText w:val="o"/>
      <w:lvlJc w:val="left"/>
      <w:pPr>
        <w:tabs>
          <w:tab w:val="num" w:pos="1440"/>
        </w:tabs>
        <w:ind w:left="1440" w:hanging="360"/>
      </w:pPr>
      <w:rPr>
        <w:rFonts w:ascii="Courier New" w:hAnsi="Courier New" w:cs="Courier New" w:hint="default"/>
      </w:rPr>
    </w:lvl>
    <w:lvl w:ilvl="2" w:tplc="1D0CA8F2" w:tentative="1">
      <w:start w:val="1"/>
      <w:numFmt w:val="bullet"/>
      <w:lvlText w:val=""/>
      <w:lvlJc w:val="left"/>
      <w:pPr>
        <w:tabs>
          <w:tab w:val="num" w:pos="2160"/>
        </w:tabs>
        <w:ind w:left="2160" w:hanging="360"/>
      </w:pPr>
      <w:rPr>
        <w:rFonts w:ascii="Wingdings" w:hAnsi="Wingdings" w:hint="default"/>
      </w:rPr>
    </w:lvl>
    <w:lvl w:ilvl="3" w:tplc="F0626066" w:tentative="1">
      <w:start w:val="1"/>
      <w:numFmt w:val="bullet"/>
      <w:lvlText w:val=""/>
      <w:lvlJc w:val="left"/>
      <w:pPr>
        <w:tabs>
          <w:tab w:val="num" w:pos="2880"/>
        </w:tabs>
        <w:ind w:left="2880" w:hanging="360"/>
      </w:pPr>
      <w:rPr>
        <w:rFonts w:ascii="Symbol" w:hAnsi="Symbol" w:hint="default"/>
      </w:rPr>
    </w:lvl>
    <w:lvl w:ilvl="4" w:tplc="B90A2BF0" w:tentative="1">
      <w:start w:val="1"/>
      <w:numFmt w:val="bullet"/>
      <w:lvlText w:val="o"/>
      <w:lvlJc w:val="left"/>
      <w:pPr>
        <w:tabs>
          <w:tab w:val="num" w:pos="3600"/>
        </w:tabs>
        <w:ind w:left="3600" w:hanging="360"/>
      </w:pPr>
      <w:rPr>
        <w:rFonts w:ascii="Courier New" w:hAnsi="Courier New" w:cs="Courier New" w:hint="default"/>
      </w:rPr>
    </w:lvl>
    <w:lvl w:ilvl="5" w:tplc="F802EF02" w:tentative="1">
      <w:start w:val="1"/>
      <w:numFmt w:val="bullet"/>
      <w:lvlText w:val=""/>
      <w:lvlJc w:val="left"/>
      <w:pPr>
        <w:tabs>
          <w:tab w:val="num" w:pos="4320"/>
        </w:tabs>
        <w:ind w:left="4320" w:hanging="360"/>
      </w:pPr>
      <w:rPr>
        <w:rFonts w:ascii="Wingdings" w:hAnsi="Wingdings" w:hint="default"/>
      </w:rPr>
    </w:lvl>
    <w:lvl w:ilvl="6" w:tplc="DFDC9376" w:tentative="1">
      <w:start w:val="1"/>
      <w:numFmt w:val="bullet"/>
      <w:lvlText w:val=""/>
      <w:lvlJc w:val="left"/>
      <w:pPr>
        <w:tabs>
          <w:tab w:val="num" w:pos="5040"/>
        </w:tabs>
        <w:ind w:left="5040" w:hanging="360"/>
      </w:pPr>
      <w:rPr>
        <w:rFonts w:ascii="Symbol" w:hAnsi="Symbol" w:hint="default"/>
      </w:rPr>
    </w:lvl>
    <w:lvl w:ilvl="7" w:tplc="99B676BA" w:tentative="1">
      <w:start w:val="1"/>
      <w:numFmt w:val="bullet"/>
      <w:lvlText w:val="o"/>
      <w:lvlJc w:val="left"/>
      <w:pPr>
        <w:tabs>
          <w:tab w:val="num" w:pos="5760"/>
        </w:tabs>
        <w:ind w:left="5760" w:hanging="360"/>
      </w:pPr>
      <w:rPr>
        <w:rFonts w:ascii="Courier New" w:hAnsi="Courier New" w:cs="Courier New" w:hint="default"/>
      </w:rPr>
    </w:lvl>
    <w:lvl w:ilvl="8" w:tplc="62E6B1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C80B8D"/>
    <w:multiLevelType w:val="hybridMultilevel"/>
    <w:tmpl w:val="BB5E9D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9307797">
    <w:abstractNumId w:val="10"/>
  </w:num>
  <w:num w:numId="2" w16cid:durableId="481433291">
    <w:abstractNumId w:val="7"/>
  </w:num>
  <w:num w:numId="3" w16cid:durableId="908153352">
    <w:abstractNumId w:val="6"/>
  </w:num>
  <w:num w:numId="4" w16cid:durableId="339242447">
    <w:abstractNumId w:val="5"/>
  </w:num>
  <w:num w:numId="5" w16cid:durableId="1713000270">
    <w:abstractNumId w:val="4"/>
  </w:num>
  <w:num w:numId="6" w16cid:durableId="936476237">
    <w:abstractNumId w:val="8"/>
  </w:num>
  <w:num w:numId="7" w16cid:durableId="621155886">
    <w:abstractNumId w:val="3"/>
  </w:num>
  <w:num w:numId="8" w16cid:durableId="829831012">
    <w:abstractNumId w:val="2"/>
  </w:num>
  <w:num w:numId="9" w16cid:durableId="1294021380">
    <w:abstractNumId w:val="1"/>
  </w:num>
  <w:num w:numId="10" w16cid:durableId="60443840">
    <w:abstractNumId w:val="0"/>
  </w:num>
  <w:num w:numId="11" w16cid:durableId="1010256911">
    <w:abstractNumId w:val="9"/>
  </w:num>
  <w:num w:numId="12" w16cid:durableId="1856797376">
    <w:abstractNumId w:val="11"/>
  </w:num>
  <w:num w:numId="13" w16cid:durableId="1678266746">
    <w:abstractNumId w:val="13"/>
  </w:num>
  <w:num w:numId="14" w16cid:durableId="533005804">
    <w:abstractNumId w:val="12"/>
  </w:num>
  <w:num w:numId="15" w16cid:durableId="59501817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35B"/>
    <w:rsid w:val="000A3E0A"/>
    <w:rsid w:val="000A65AC"/>
    <w:rsid w:val="000B48F6"/>
    <w:rsid w:val="000B7281"/>
    <w:rsid w:val="000B7FAB"/>
    <w:rsid w:val="000C1BA1"/>
    <w:rsid w:val="000C3EA9"/>
    <w:rsid w:val="000C4A32"/>
    <w:rsid w:val="000C65BB"/>
    <w:rsid w:val="000C7119"/>
    <w:rsid w:val="000D0225"/>
    <w:rsid w:val="000D0DDA"/>
    <w:rsid w:val="000D249E"/>
    <w:rsid w:val="000D6399"/>
    <w:rsid w:val="000E5886"/>
    <w:rsid w:val="000E6621"/>
    <w:rsid w:val="000E7895"/>
    <w:rsid w:val="000F161D"/>
    <w:rsid w:val="000F1B4E"/>
    <w:rsid w:val="000F1FFF"/>
    <w:rsid w:val="000F3911"/>
    <w:rsid w:val="00100203"/>
    <w:rsid w:val="00104B4D"/>
    <w:rsid w:val="001177B4"/>
    <w:rsid w:val="00122CF9"/>
    <w:rsid w:val="00123704"/>
    <w:rsid w:val="001270C7"/>
    <w:rsid w:val="00132540"/>
    <w:rsid w:val="001377D4"/>
    <w:rsid w:val="00142E41"/>
    <w:rsid w:val="00143B16"/>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6A08"/>
    <w:rsid w:val="00217880"/>
    <w:rsid w:val="00222D66"/>
    <w:rsid w:val="0022441A"/>
    <w:rsid w:val="00224A8A"/>
    <w:rsid w:val="002309A8"/>
    <w:rsid w:val="00236CFE"/>
    <w:rsid w:val="002428E3"/>
    <w:rsid w:val="0024430A"/>
    <w:rsid w:val="00245FF7"/>
    <w:rsid w:val="00253B65"/>
    <w:rsid w:val="00254296"/>
    <w:rsid w:val="0026060B"/>
    <w:rsid w:val="00260BAF"/>
    <w:rsid w:val="002610A6"/>
    <w:rsid w:val="00263FD6"/>
    <w:rsid w:val="002650F7"/>
    <w:rsid w:val="0026686B"/>
    <w:rsid w:val="00272B09"/>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132"/>
    <w:rsid w:val="003115A6"/>
    <w:rsid w:val="00312597"/>
    <w:rsid w:val="00322836"/>
    <w:rsid w:val="00334154"/>
    <w:rsid w:val="003341D0"/>
    <w:rsid w:val="003372C4"/>
    <w:rsid w:val="00341FA0"/>
    <w:rsid w:val="00342374"/>
    <w:rsid w:val="00344406"/>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6942"/>
    <w:rsid w:val="00407991"/>
    <w:rsid w:val="0041019E"/>
    <w:rsid w:val="00413D48"/>
    <w:rsid w:val="00424A60"/>
    <w:rsid w:val="00434042"/>
    <w:rsid w:val="00434500"/>
    <w:rsid w:val="00441AC2"/>
    <w:rsid w:val="0044249B"/>
    <w:rsid w:val="004425A7"/>
    <w:rsid w:val="0044605E"/>
    <w:rsid w:val="0045023C"/>
    <w:rsid w:val="00450637"/>
    <w:rsid w:val="00451A5B"/>
    <w:rsid w:val="00452BCD"/>
    <w:rsid w:val="00452CEA"/>
    <w:rsid w:val="00463A63"/>
    <w:rsid w:val="00465B52"/>
    <w:rsid w:val="0046708E"/>
    <w:rsid w:val="00467D61"/>
    <w:rsid w:val="0047126E"/>
    <w:rsid w:val="004722BE"/>
    <w:rsid w:val="00472A65"/>
    <w:rsid w:val="00474463"/>
    <w:rsid w:val="00474B75"/>
    <w:rsid w:val="00480E05"/>
    <w:rsid w:val="004818F0"/>
    <w:rsid w:val="00483ECA"/>
    <w:rsid w:val="00483F0B"/>
    <w:rsid w:val="00494E67"/>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444C"/>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2CF6"/>
    <w:rsid w:val="005B3441"/>
    <w:rsid w:val="005B463E"/>
    <w:rsid w:val="005B4FAC"/>
    <w:rsid w:val="005B5D8B"/>
    <w:rsid w:val="005C34E1"/>
    <w:rsid w:val="005C3FE0"/>
    <w:rsid w:val="005C4C82"/>
    <w:rsid w:val="005C740C"/>
    <w:rsid w:val="005D283A"/>
    <w:rsid w:val="005D5F26"/>
    <w:rsid w:val="005D625B"/>
    <w:rsid w:val="005E3322"/>
    <w:rsid w:val="005E436C"/>
    <w:rsid w:val="005E64E2"/>
    <w:rsid w:val="005F62D3"/>
    <w:rsid w:val="005F6D11"/>
    <w:rsid w:val="00600CF0"/>
    <w:rsid w:val="006048F4"/>
    <w:rsid w:val="00605932"/>
    <w:rsid w:val="0060660A"/>
    <w:rsid w:val="00610A24"/>
    <w:rsid w:val="00613B1D"/>
    <w:rsid w:val="00617311"/>
    <w:rsid w:val="00617A44"/>
    <w:rsid w:val="006202B6"/>
    <w:rsid w:val="006205C0"/>
    <w:rsid w:val="00621645"/>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246"/>
    <w:rsid w:val="0066632F"/>
    <w:rsid w:val="00671E0D"/>
    <w:rsid w:val="00674A89"/>
    <w:rsid w:val="00674F3D"/>
    <w:rsid w:val="00682E02"/>
    <w:rsid w:val="00685545"/>
    <w:rsid w:val="006864B3"/>
    <w:rsid w:val="00686AED"/>
    <w:rsid w:val="00692BA9"/>
    <w:rsid w:val="00692C30"/>
    <w:rsid w:val="00692D64"/>
    <w:rsid w:val="00696E70"/>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27CF4"/>
    <w:rsid w:val="00735D88"/>
    <w:rsid w:val="0073720D"/>
    <w:rsid w:val="00737507"/>
    <w:rsid w:val="00740712"/>
    <w:rsid w:val="00741309"/>
    <w:rsid w:val="00742AB9"/>
    <w:rsid w:val="00745AE0"/>
    <w:rsid w:val="00751A6A"/>
    <w:rsid w:val="00754AD6"/>
    <w:rsid w:val="00754FBF"/>
    <w:rsid w:val="007615AC"/>
    <w:rsid w:val="00761B2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230B"/>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3943"/>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41A2"/>
    <w:rsid w:val="0094000D"/>
    <w:rsid w:val="00940206"/>
    <w:rsid w:val="00941B16"/>
    <w:rsid w:val="00946703"/>
    <w:rsid w:val="009528B2"/>
    <w:rsid w:val="009607C4"/>
    <w:rsid w:val="00962F2A"/>
    <w:rsid w:val="00963440"/>
    <w:rsid w:val="009716D8"/>
    <w:rsid w:val="009718F9"/>
    <w:rsid w:val="00971C3D"/>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450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48B6"/>
    <w:rsid w:val="00AA70B0"/>
    <w:rsid w:val="00AA7FC9"/>
    <w:rsid w:val="00AB237D"/>
    <w:rsid w:val="00AB50E6"/>
    <w:rsid w:val="00AB5933"/>
    <w:rsid w:val="00AD243D"/>
    <w:rsid w:val="00AD34B3"/>
    <w:rsid w:val="00AD58F7"/>
    <w:rsid w:val="00AD5B44"/>
    <w:rsid w:val="00AD7608"/>
    <w:rsid w:val="00AE013D"/>
    <w:rsid w:val="00AE11B7"/>
    <w:rsid w:val="00AE18BA"/>
    <w:rsid w:val="00AE7130"/>
    <w:rsid w:val="00AE7F68"/>
    <w:rsid w:val="00AF0F15"/>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092"/>
    <w:rsid w:val="00CD233D"/>
    <w:rsid w:val="00CD362D"/>
    <w:rsid w:val="00CD5A73"/>
    <w:rsid w:val="00CE0750"/>
    <w:rsid w:val="00CE101D"/>
    <w:rsid w:val="00CE1C84"/>
    <w:rsid w:val="00CE4E63"/>
    <w:rsid w:val="00CE5055"/>
    <w:rsid w:val="00CE6426"/>
    <w:rsid w:val="00CF053F"/>
    <w:rsid w:val="00CF1A17"/>
    <w:rsid w:val="00CF7605"/>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751"/>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0C6F"/>
    <w:rsid w:val="00DD1DCD"/>
    <w:rsid w:val="00DD338F"/>
    <w:rsid w:val="00DD3404"/>
    <w:rsid w:val="00DD66F2"/>
    <w:rsid w:val="00DE1EB5"/>
    <w:rsid w:val="00DE3FE0"/>
    <w:rsid w:val="00DE54DB"/>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3891"/>
    <w:rsid w:val="00E94D82"/>
    <w:rsid w:val="00E972A2"/>
    <w:rsid w:val="00EA061B"/>
    <w:rsid w:val="00EA5BA2"/>
    <w:rsid w:val="00EB73E0"/>
    <w:rsid w:val="00EC0DFF"/>
    <w:rsid w:val="00EC237D"/>
    <w:rsid w:val="00EC25AB"/>
    <w:rsid w:val="00EC25B9"/>
    <w:rsid w:val="00EC2927"/>
    <w:rsid w:val="00EC4D0E"/>
    <w:rsid w:val="00EC4E2B"/>
    <w:rsid w:val="00EC5684"/>
    <w:rsid w:val="00ED072A"/>
    <w:rsid w:val="00ED2F32"/>
    <w:rsid w:val="00ED539E"/>
    <w:rsid w:val="00ED576F"/>
    <w:rsid w:val="00ED5E4D"/>
    <w:rsid w:val="00EE4A1F"/>
    <w:rsid w:val="00EE4C2D"/>
    <w:rsid w:val="00EE5292"/>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4633"/>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662"/>
    <w:rsid w:val="00FA2CD7"/>
    <w:rsid w:val="00FA5AD5"/>
    <w:rsid w:val="00FA7882"/>
    <w:rsid w:val="00FB06ED"/>
    <w:rsid w:val="00FC08A4"/>
    <w:rsid w:val="00FC202F"/>
    <w:rsid w:val="00FC3165"/>
    <w:rsid w:val="00FC36AB"/>
    <w:rsid w:val="00FC4300"/>
    <w:rsid w:val="00FC7F66"/>
    <w:rsid w:val="00FD3A98"/>
    <w:rsid w:val="00FD5776"/>
    <w:rsid w:val="00FD6A55"/>
    <w:rsid w:val="00FD6CF9"/>
    <w:rsid w:val="00FE1CB6"/>
    <w:rsid w:val="00FE486B"/>
    <w:rsid w:val="00FE4F08"/>
    <w:rsid w:val="00FF192E"/>
    <w:rsid w:val="00FF3C8D"/>
    <w:rsid w:val="00FF5555"/>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A2D3E"/>
  <w15:docId w15:val="{F69D901E-124C-4818-988F-8C171B8E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FF5555"/>
    <w:rPr>
      <w:rFonts w:ascii="Verdana" w:hAnsi="Verdana"/>
      <w:sz w:val="13"/>
      <w:lang w:val="nl-NL" w:eastAsia="nl-NL"/>
    </w:rPr>
  </w:style>
  <w:style w:type="character" w:styleId="Voetnootmarkering">
    <w:name w:val="footnote reference"/>
    <w:basedOn w:val="Standaardalinea-lettertype"/>
    <w:uiPriority w:val="99"/>
    <w:unhideWhenUsed/>
    <w:rsid w:val="00FF5555"/>
    <w:rPr>
      <w:vertAlign w:val="superscript"/>
    </w:rPr>
  </w:style>
  <w:style w:type="character" w:styleId="Verwijzingopmerking">
    <w:name w:val="annotation reference"/>
    <w:basedOn w:val="Standaardalinea-lettertype"/>
    <w:uiPriority w:val="99"/>
    <w:unhideWhenUsed/>
    <w:rsid w:val="00FF5555"/>
    <w:rPr>
      <w:sz w:val="16"/>
      <w:szCs w:val="16"/>
    </w:rPr>
  </w:style>
  <w:style w:type="paragraph" w:styleId="Tekstopmerking">
    <w:name w:val="annotation text"/>
    <w:basedOn w:val="Standaard"/>
    <w:link w:val="TekstopmerkingChar"/>
    <w:uiPriority w:val="99"/>
    <w:unhideWhenUsed/>
    <w:rsid w:val="00FF5555"/>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FF5555"/>
    <w:rPr>
      <w:rFonts w:ascii="Verdana" w:hAnsi="Verdana"/>
      <w:kern w:val="2"/>
      <w:lang w:val="nl-NL" w:eastAsia="nl-NL"/>
      <w14:ligatures w14:val="standardContextual"/>
    </w:rPr>
  </w:style>
  <w:style w:type="paragraph" w:styleId="Revisie">
    <w:name w:val="Revision"/>
    <w:hidden/>
    <w:uiPriority w:val="99"/>
    <w:semiHidden/>
    <w:rsid w:val="00143B1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lo.nl/@22375/werkopdracht-kerndoelen-202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1324</ap:Words>
  <ap:Characters>7284</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2026-01-14T08:33:00.0000000Z</dcterms:created>
  <dcterms:modified xsi:type="dcterms:W3CDTF">2026-01-14T08:33:00.0000000Z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O206BEK</vt:lpwstr>
  </property>
  <property fmtid="{D5CDD505-2E9C-101B-9397-08002B2CF9AE}" pid="3" name="Author">
    <vt:lpwstr>O206BEK</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brief van Strategisch Beraad Kunstonderwijs</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O206BEK</vt:lpwstr>
  </property>
</Properties>
</file>