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3C5" w:rsidRDefault="008C03C5" w14:paraId="777544D2" w14:textId="21ADB0DA">
      <w:r>
        <w:t>Geachte voorzitter,</w:t>
      </w:r>
    </w:p>
    <w:p w:rsidR="008C03C5" w:rsidRDefault="008C03C5" w14:paraId="2AE5778F" w14:textId="77777777"/>
    <w:p w:rsidR="00823F8A" w:rsidRDefault="006E50FB" w14:paraId="335BAEF6" w14:textId="7ACC78E4">
      <w:r>
        <w:t xml:space="preserve">Hierbij bied ik u de antwoorden aan op de schriftelijke vragen gesteld door de leden Van Dijk (SGP) en Stoffer (SGP) over het bericht Palestijnen leren op school Joden en </w:t>
      </w:r>
      <w:r w:rsidR="00FB72BF">
        <w:t>Israël</w:t>
      </w:r>
      <w:r>
        <w:t xml:space="preserve"> te haten.</w:t>
      </w:r>
      <w:r w:rsidR="00FB72BF">
        <w:t xml:space="preserve"> </w:t>
      </w:r>
      <w:r>
        <w:t>Deze vragen werden ingezonden op 4 december 2025 met kenmerk 2025Z20874.</w:t>
      </w:r>
    </w:p>
    <w:p w:rsidR="00823F8A" w:rsidRDefault="00823F8A" w14:paraId="335BAEF7" w14:textId="77777777"/>
    <w:p w:rsidR="00A53A7B" w:rsidRDefault="00A53A7B" w14:paraId="18E0FF0A" w14:textId="77777777"/>
    <w:p w:rsidR="00823F8A" w:rsidRDefault="006E50FB" w14:paraId="335BAEFA" w14:textId="77777777">
      <w:r>
        <w:t>De minister van Buitenlandse Zaken,</w:t>
      </w:r>
      <w:r>
        <w:br/>
      </w:r>
      <w:r>
        <w:br/>
      </w:r>
      <w:r>
        <w:br/>
      </w:r>
      <w:r>
        <w:br/>
      </w:r>
      <w:r>
        <w:br/>
      </w:r>
      <w:r>
        <w:br/>
        <w:t>D.M. van Weel</w:t>
      </w:r>
    </w:p>
    <w:p w:rsidR="00823F8A" w:rsidRDefault="006E50FB" w14:paraId="335BAEFB" w14:textId="77777777">
      <w:pPr>
        <w:pStyle w:val="WitregelW1bodytekst"/>
      </w:pPr>
      <w:r>
        <w:br w:type="page"/>
      </w:r>
    </w:p>
    <w:p w:rsidR="00823F8A" w:rsidRDefault="006E50FB" w14:paraId="335BAEFC" w14:textId="68023F76">
      <w:r>
        <w:rPr>
          <w:b/>
        </w:rPr>
        <w:lastRenderedPageBreak/>
        <w:t xml:space="preserve">Antwoorden van de </w:t>
      </w:r>
      <w:r w:rsidR="00F2286F">
        <w:rPr>
          <w:b/>
        </w:rPr>
        <w:t>m</w:t>
      </w:r>
      <w:r>
        <w:rPr>
          <w:b/>
        </w:rPr>
        <w:t>inister van Buitenlandse Zaken op vragen van de leden Van Dijk (SGP) en Stoffer (SGP)</w:t>
      </w:r>
      <w:r w:rsidR="00B730CA">
        <w:rPr>
          <w:b/>
        </w:rPr>
        <w:t xml:space="preserve"> </w:t>
      </w:r>
      <w:r>
        <w:rPr>
          <w:b/>
        </w:rPr>
        <w:t xml:space="preserve">over het bericht Palestijnen leren op school Joden en </w:t>
      </w:r>
      <w:r w:rsidR="00FB72BF">
        <w:rPr>
          <w:b/>
        </w:rPr>
        <w:t>Israël</w:t>
      </w:r>
      <w:r>
        <w:rPr>
          <w:b/>
        </w:rPr>
        <w:t xml:space="preserve"> te haten.</w:t>
      </w:r>
    </w:p>
    <w:p w:rsidR="00823F8A" w:rsidRDefault="00823F8A" w14:paraId="335BAEFD" w14:textId="77777777"/>
    <w:p w:rsidR="00823F8A" w:rsidRDefault="006E50FB" w14:paraId="335BAEFE" w14:textId="77777777">
      <w:r>
        <w:rPr>
          <w:b/>
        </w:rPr>
        <w:t>Vraag 1</w:t>
      </w:r>
    </w:p>
    <w:p w:rsidR="00823F8A" w:rsidRDefault="00F2286F" w14:paraId="335BAF00" w14:textId="2AF8A06D">
      <w:r w:rsidRPr="00232DA8">
        <w:t>Kent u het bericht ‘Palestijnen leren op school Joden en Israël te haten: ’Blauwdruk voor terreur’’?</w:t>
      </w:r>
      <w:r>
        <w:rPr>
          <w:rStyle w:val="FootnoteReference"/>
        </w:rPr>
        <w:footnoteReference w:id="2"/>
      </w:r>
    </w:p>
    <w:p w:rsidR="00F2286F" w:rsidRDefault="00F2286F" w14:paraId="10BC38BC" w14:textId="77777777"/>
    <w:p w:rsidR="00823F8A" w:rsidRDefault="006E50FB" w14:paraId="335BAF01" w14:textId="77777777">
      <w:r>
        <w:rPr>
          <w:b/>
        </w:rPr>
        <w:t>Antwoord</w:t>
      </w:r>
    </w:p>
    <w:p w:rsidR="00823F8A" w:rsidRDefault="00F2286F" w14:paraId="335BAF02" w14:textId="291C1562">
      <w:r>
        <w:t xml:space="preserve">Ja. </w:t>
      </w:r>
    </w:p>
    <w:p w:rsidR="00823F8A" w:rsidRDefault="00823F8A" w14:paraId="335BAF03" w14:textId="77777777"/>
    <w:p w:rsidR="00823F8A" w:rsidRDefault="006E50FB" w14:paraId="335BAF04" w14:textId="77777777">
      <w:r>
        <w:rPr>
          <w:b/>
        </w:rPr>
        <w:t>Vraag 2</w:t>
      </w:r>
    </w:p>
    <w:p w:rsidR="00823F8A" w:rsidRDefault="00F2286F" w14:paraId="335BAF06" w14:textId="02844E5C">
      <w:r w:rsidRPr="00F2286F">
        <w:t>Wat vindt u ervan dat Palestijnse schoolboeken nog steeds antisemitisme bevatten en geweld tegen Joden verheerlijken?</w:t>
      </w:r>
    </w:p>
    <w:p w:rsidR="00F2286F" w:rsidRDefault="00F2286F" w14:paraId="27377316" w14:textId="77777777"/>
    <w:p w:rsidR="00823F8A" w:rsidRDefault="006E50FB" w14:paraId="335BAF07" w14:textId="77777777">
      <w:r>
        <w:rPr>
          <w:b/>
        </w:rPr>
        <w:t>Antwoord</w:t>
      </w:r>
    </w:p>
    <w:p w:rsidR="00B00FBD" w:rsidP="00B00FBD" w:rsidRDefault="00B00FBD" w14:paraId="66DB41A5" w14:textId="063A9E10">
      <w:r>
        <w:t>Nederland veroordeelt alle vormen van antisemitisme en acht</w:t>
      </w:r>
    </w:p>
    <w:p w:rsidR="00B00FBD" w:rsidP="00B00FBD" w:rsidRDefault="00B00FBD" w14:paraId="71888A38" w14:textId="3E794A85">
      <w:r>
        <w:t xml:space="preserve">antisemitische teksten in lesmateriaal onacceptabel. </w:t>
      </w:r>
      <w:r w:rsidR="00D76285">
        <w:t>Dit draagt Nederland bilateraal en in EU-verband uit.</w:t>
      </w:r>
      <w:r w:rsidDel="00D76285" w:rsidR="00D76285">
        <w:t xml:space="preserve"> </w:t>
      </w:r>
    </w:p>
    <w:p w:rsidR="00D763C8" w:rsidRDefault="00D763C8" w14:paraId="47C39011" w14:textId="77777777">
      <w:pPr>
        <w:rPr>
          <w:b/>
        </w:rPr>
      </w:pPr>
    </w:p>
    <w:p w:rsidR="00823F8A" w:rsidRDefault="006E50FB" w14:paraId="335BAF0A" w14:textId="66759435">
      <w:r>
        <w:rPr>
          <w:b/>
        </w:rPr>
        <w:t>Vraag 3</w:t>
      </w:r>
    </w:p>
    <w:p w:rsidR="00823F8A" w:rsidRDefault="00F2286F" w14:paraId="335BAF0C" w14:textId="5517D682">
      <w:r w:rsidRPr="00F2286F">
        <w:t>Bent u bekend met het eerder ingenomen standpunt van het Europees Parlement dat de EU alleen financiële steun op het gebied van onderwijs aan de Palestijnse Autoriteit mag verlenen als de inhoud van schoolboeken wordt afgestemd op de Unesco-normen, alle antisemitische uitingen worden geschrapt en voorbeelden die aanzetten tot haat en geweld worden verwijderd?</w:t>
      </w:r>
      <w:r>
        <w:rPr>
          <w:rStyle w:val="FootnoteReference"/>
        </w:rPr>
        <w:footnoteReference w:id="3"/>
      </w:r>
      <w:r w:rsidR="006A2018">
        <w:t xml:space="preserve"> </w:t>
      </w:r>
      <w:r w:rsidRPr="00F2286F">
        <w:t>Deelt Nederland deze positie ook?</w:t>
      </w:r>
    </w:p>
    <w:p w:rsidRPr="001819FB" w:rsidR="00F2286F" w:rsidRDefault="00F2286F" w14:paraId="6F9191E5" w14:textId="77777777">
      <w:pPr>
        <w:rPr>
          <w:b/>
        </w:rPr>
      </w:pPr>
    </w:p>
    <w:p w:rsidR="00823F8A" w:rsidRDefault="006E50FB" w14:paraId="335BAF0D" w14:textId="385D54F8">
      <w:r>
        <w:rPr>
          <w:b/>
        </w:rPr>
        <w:t>Antwoord</w:t>
      </w:r>
    </w:p>
    <w:p w:rsidR="00C8792F" w:rsidP="004A7235" w:rsidRDefault="00D76285" w14:paraId="26BDAFB3" w14:textId="482AAFAD">
      <w:r>
        <w:t>Het kabinet is</w:t>
      </w:r>
      <w:r w:rsidR="00B00FBD">
        <w:t xml:space="preserve"> bekend met dit standpunt. </w:t>
      </w:r>
      <w:r w:rsidR="00C8792F">
        <w:t>Europese steun aan de Palestijnse Autoriteit is afhankelijk van voortgang op noodzakelijke hervo</w:t>
      </w:r>
      <w:r w:rsidR="00D763C8">
        <w:t>r</w:t>
      </w:r>
      <w:r w:rsidR="00C8792F">
        <w:t>mingen, waar lesmateriaal onderdeel</w:t>
      </w:r>
      <w:r w:rsidR="00F3043A">
        <w:t xml:space="preserve"> van</w:t>
      </w:r>
      <w:r w:rsidR="00C8792F">
        <w:t xml:space="preserve"> is. </w:t>
      </w:r>
      <w:r w:rsidRPr="007C2745" w:rsidR="007E5C70">
        <w:t>Het is in beginsel aan de EU om de voortgang</w:t>
      </w:r>
      <w:r w:rsidR="007E5C70">
        <w:t xml:space="preserve"> op de punten van deze hervormingsagenda </w:t>
      </w:r>
      <w:r w:rsidRPr="007C2745" w:rsidR="007E5C70">
        <w:t>te monitoren</w:t>
      </w:r>
      <w:r w:rsidR="007E5C70">
        <w:t xml:space="preserve">, </w:t>
      </w:r>
      <w:r w:rsidRPr="007C2745" w:rsidR="007E5C70">
        <w:t>te kwalificeren</w:t>
      </w:r>
      <w:r w:rsidR="007E5C70">
        <w:t xml:space="preserve"> en eventuele consequenties aan te verbinden. </w:t>
      </w:r>
      <w:r w:rsidR="004A7235">
        <w:t>Nederland</w:t>
      </w:r>
      <w:r w:rsidR="007E5C70">
        <w:t xml:space="preserve"> onderschrijft</w:t>
      </w:r>
      <w:r w:rsidR="004A7235">
        <w:t xml:space="preserve"> dat </w:t>
      </w:r>
      <w:r w:rsidR="006A2018">
        <w:t>l</w:t>
      </w:r>
      <w:r w:rsidR="004A7235">
        <w:t>esmateriaal in lijn moet zijn met UNESCO-</w:t>
      </w:r>
      <w:r w:rsidR="006A2018">
        <w:t>normen</w:t>
      </w:r>
      <w:r w:rsidR="004A7235">
        <w:t xml:space="preserve">, zoals </w:t>
      </w:r>
      <w:r w:rsidR="006A2018">
        <w:t xml:space="preserve">ook </w:t>
      </w:r>
      <w:r w:rsidR="004A7235">
        <w:t>is overeengekomen tussen de Commissie en de Palestijnse Autoriteit (PA).</w:t>
      </w:r>
      <w:r w:rsidR="00BD2913">
        <w:t xml:space="preserve"> Tijdens mijn recente bezoek aan de PA heb ik dat ook ter sprake gebracht. </w:t>
      </w:r>
    </w:p>
    <w:p w:rsidR="00C8792F" w:rsidRDefault="00C8792F" w14:paraId="5EC15218" w14:textId="77777777"/>
    <w:p w:rsidR="00823F8A" w:rsidRDefault="006E50FB" w14:paraId="335BAF10" w14:textId="77777777">
      <w:r>
        <w:rPr>
          <w:b/>
        </w:rPr>
        <w:t>Vraag 4</w:t>
      </w:r>
    </w:p>
    <w:p w:rsidR="00823F8A" w:rsidRDefault="00F2286F" w14:paraId="335BAF12" w14:textId="5BE1881E">
      <w:r w:rsidRPr="00232DA8">
        <w:t>Welke consequenties verbindt Nederland aan het feit dat Palestijnse schoolboeken nog steeds antisemitisme blijken te bevatten?</w:t>
      </w:r>
    </w:p>
    <w:p w:rsidR="007E5C70" w:rsidRDefault="007E5C70" w14:paraId="50167083" w14:textId="77777777"/>
    <w:p w:rsidRPr="007E5C70" w:rsidR="007E5C70" w:rsidRDefault="007E5C70" w14:paraId="66A0C153" w14:textId="3812EEE6">
      <w:pPr>
        <w:rPr>
          <w:b/>
          <w:bCs/>
        </w:rPr>
      </w:pPr>
      <w:r w:rsidRPr="007E5C70">
        <w:rPr>
          <w:b/>
          <w:bCs/>
        </w:rPr>
        <w:t>Antwoord</w:t>
      </w:r>
    </w:p>
    <w:p w:rsidR="007E5C70" w:rsidRDefault="007E5C70" w14:paraId="04C1A036" w14:textId="742E0C8D">
      <w:r>
        <w:t>Zie antwoord op vraag 3.</w:t>
      </w:r>
    </w:p>
    <w:p w:rsidR="00F2286F" w:rsidRDefault="00F2286F" w14:paraId="1631B421" w14:textId="77777777"/>
    <w:p w:rsidR="00FB72BF" w:rsidRDefault="00FB72BF" w14:paraId="78A9D6DF" w14:textId="77777777">
      <w:pPr>
        <w:rPr>
          <w:b/>
        </w:rPr>
      </w:pPr>
    </w:p>
    <w:p w:rsidR="00823F8A" w:rsidRDefault="006E50FB" w14:paraId="335BAF16" w14:textId="26A52CAA">
      <w:r>
        <w:rPr>
          <w:b/>
        </w:rPr>
        <w:lastRenderedPageBreak/>
        <w:t>Vraag 5</w:t>
      </w:r>
    </w:p>
    <w:p w:rsidR="00823F8A" w:rsidRDefault="00F2286F" w14:paraId="335BAF18" w14:textId="6D6D77F6">
      <w:r w:rsidRPr="00F2286F">
        <w:t>Hoe verhouden antisemitische schoolboeken zich tot de zogenaamde Letter of Intent die in de zomer van 2024 is ondertekend door de Europese Commissie en de Palestijnse Autoriteit, waarin ook hervorming van het schoolcurriculum is opgenomen?</w:t>
      </w:r>
    </w:p>
    <w:p w:rsidR="00412927" w:rsidP="00412927" w:rsidRDefault="00412927" w14:paraId="13371266" w14:textId="77777777">
      <w:pPr>
        <w:rPr>
          <w:b/>
        </w:rPr>
      </w:pPr>
    </w:p>
    <w:p w:rsidR="00412927" w:rsidP="00412927" w:rsidRDefault="00412927" w14:paraId="6EA109FB" w14:textId="07A2FFAC">
      <w:r>
        <w:rPr>
          <w:b/>
        </w:rPr>
        <w:t>Vraag 6</w:t>
      </w:r>
    </w:p>
    <w:p w:rsidR="00412927" w:rsidP="00412927" w:rsidRDefault="00412927" w14:paraId="3308DD84" w14:textId="77777777">
      <w:r w:rsidRPr="00232DA8">
        <w:t>Hoe wordt gecontroleerd of deze hervorming van het curriculum daadwerkelijk en effectief plaatsvindt? Wat zijn de benchmarks op basis waarvan verdere financiering aan de Palestijnse Autoriteit wordt verstrekt? Wat gebeurt er nu blijkt dat de Palestijnse Autoriteit zich niet aan de Letter of Intent houdt?</w:t>
      </w:r>
    </w:p>
    <w:p w:rsidR="006A2018" w:rsidP="006A2018" w:rsidRDefault="006A2018" w14:paraId="41791D50" w14:textId="77777777">
      <w:pPr>
        <w:rPr>
          <w:b/>
        </w:rPr>
      </w:pPr>
    </w:p>
    <w:p w:rsidR="006A2018" w:rsidP="006A2018" w:rsidRDefault="006A2018" w14:paraId="5358DB81" w14:textId="26BD2675">
      <w:r>
        <w:rPr>
          <w:b/>
        </w:rPr>
        <w:t>Vraag 7</w:t>
      </w:r>
    </w:p>
    <w:p w:rsidR="006A2018" w:rsidP="006A2018" w:rsidRDefault="006A2018" w14:paraId="12E9CB6B" w14:textId="77777777">
      <w:r w:rsidRPr="00232DA8">
        <w:t>Bent u het ermee eens dat, nu er blijkbaar niks veranderd is aan de inhoud van de schoolboeken, dit direct gevolgen moet hebben voor het verstrekken van EU-(onderwijs)subsidies aan de Palestijnse Autoriteit? Bent u bereid om dit standpunt ook in Europese gremia in te brengen?</w:t>
      </w:r>
    </w:p>
    <w:p w:rsidR="00F2286F" w:rsidRDefault="00F2286F" w14:paraId="550896DA" w14:textId="77777777"/>
    <w:p w:rsidR="00823F8A" w:rsidRDefault="006E50FB" w14:paraId="335BAF19" w14:textId="0F95FFCC">
      <w:r>
        <w:rPr>
          <w:b/>
        </w:rPr>
        <w:t>Antwoord</w:t>
      </w:r>
      <w:r w:rsidR="004A7235">
        <w:rPr>
          <w:b/>
        </w:rPr>
        <w:t xml:space="preserve"> op vraag 5</w:t>
      </w:r>
      <w:r w:rsidR="006A2018">
        <w:rPr>
          <w:b/>
        </w:rPr>
        <w:t>,</w:t>
      </w:r>
      <w:r w:rsidR="00412927">
        <w:rPr>
          <w:b/>
        </w:rPr>
        <w:t xml:space="preserve"> 6</w:t>
      </w:r>
      <w:r w:rsidR="006A2018">
        <w:rPr>
          <w:b/>
        </w:rPr>
        <w:t xml:space="preserve"> en 7</w:t>
      </w:r>
    </w:p>
    <w:p w:rsidRPr="007E5C70" w:rsidR="004A7235" w:rsidRDefault="004A7235" w14:paraId="6423ECF8" w14:textId="0E423E06">
      <w:r w:rsidRPr="007C2745">
        <w:t xml:space="preserve">De Europese financiële steun voor de </w:t>
      </w:r>
      <w:r>
        <w:t>PA is</w:t>
      </w:r>
      <w:r w:rsidRPr="007C2745">
        <w:t xml:space="preserve"> afhankelijk van voortgang op de hervormingsagenda waarvan onderwijs een belangrijk aandachtspunt is. Het is in beginsel aan de EU om de voortgang</w:t>
      </w:r>
      <w:r>
        <w:t xml:space="preserve"> op de punten van deze hervormingsagenda </w:t>
      </w:r>
      <w:r w:rsidRPr="007C2745">
        <w:t>te monitoren</w:t>
      </w:r>
      <w:r w:rsidR="00F2394B">
        <w:t xml:space="preserve">, </w:t>
      </w:r>
      <w:r w:rsidRPr="007C2745">
        <w:t>te kwalificeren</w:t>
      </w:r>
      <w:r w:rsidR="00F2394B">
        <w:t xml:space="preserve"> en eventuele consequenties aan te verbinden</w:t>
      </w:r>
      <w:r>
        <w:t xml:space="preserve">. </w:t>
      </w:r>
      <w:r w:rsidR="006A2018">
        <w:t>Nederland blijft in dit kader consequent aandacht vragen voor het</w:t>
      </w:r>
      <w:r w:rsidR="00F2394B">
        <w:t xml:space="preserve"> belang van het</w:t>
      </w:r>
      <w:r w:rsidR="006A2018">
        <w:t xml:space="preserve"> </w:t>
      </w:r>
      <w:r w:rsidRPr="007E5C70" w:rsidR="006A2018">
        <w:t xml:space="preserve">tegengaan van antisemitisme in schoolboeken. </w:t>
      </w:r>
    </w:p>
    <w:p w:rsidRPr="007E5C70" w:rsidR="004A7235" w:rsidRDefault="004A7235" w14:paraId="0C508BC3" w14:textId="77777777"/>
    <w:p w:rsidR="00F2286F" w:rsidRDefault="007C2745" w14:paraId="08D0A72B" w14:textId="7A69E98F">
      <w:r w:rsidRPr="007E5C70">
        <w:t xml:space="preserve">Zoals in het </w:t>
      </w:r>
      <w:r w:rsidRPr="007E5C70" w:rsidR="00576721">
        <w:t>verslag van een schriftelijk overleg over de geannoteerde agenda voor de informele Raad Buitenlandse Zaken van 7 en 8 mei 2025 (Kamerstuk 21501-02-3132)</w:t>
      </w:r>
      <w:r w:rsidRPr="007E5C70">
        <w:t xml:space="preserve">, is de intentieverklaring getekend door de Europese Commissie en de PA op 19 juli 2024. De verklaring bevat een strategie gericht op het stabiliseren van de PA en de economie op de Westelijke Jordaanoever, waaraan een noodsteunprogramma was verbonden van EUR 400 miljoen. </w:t>
      </w:r>
      <w:r w:rsidRPr="007E5C70" w:rsidR="004A7235">
        <w:t>De Commissie handelt bij onvoldoende voortgang.</w:t>
      </w:r>
      <w:r w:rsidRPr="007E5C70">
        <w:t xml:space="preserve"> Illustratief</w:t>
      </w:r>
      <w:r w:rsidRPr="007C2745">
        <w:t xml:space="preserve"> hiervoor was het Europese besluit om in een eerder stadium nog geen geld over te maken voor de tweede tranche van het noodsteunp</w:t>
      </w:r>
      <w:r>
        <w:t>rogramma</w:t>
      </w:r>
      <w:r w:rsidRPr="007C2745">
        <w:t xml:space="preserve"> (EUR 17.5 </w:t>
      </w:r>
      <w:r>
        <w:t>miljoen)</w:t>
      </w:r>
      <w:r w:rsidRPr="007C2745">
        <w:t xml:space="preserve"> vanwege onvoldoende voortgang op het implementeren van de in de intentieverklaring afgesproken </w:t>
      </w:r>
      <w:r w:rsidR="009D7689">
        <w:t>‘</w:t>
      </w:r>
      <w:r w:rsidRPr="007C2745">
        <w:t>prioritaire acties</w:t>
      </w:r>
      <w:r w:rsidR="009D7689">
        <w:t>’</w:t>
      </w:r>
      <w:r w:rsidRPr="007C2745">
        <w:t xml:space="preserve"> op het gebied van hervorming van het sociaal</w:t>
      </w:r>
      <w:r w:rsidR="009D7689">
        <w:t>zekerheids</w:t>
      </w:r>
      <w:r w:rsidRPr="007C2745">
        <w:t>stelsel, waaronder betalingen aan families van gevangenen.</w:t>
      </w:r>
    </w:p>
    <w:p w:rsidR="004A7235" w:rsidRDefault="004A7235" w14:paraId="021C0BFF" w14:textId="77777777"/>
    <w:p w:rsidR="004A7235" w:rsidP="004A7235" w:rsidRDefault="004A7235" w14:paraId="0EAAF124" w14:textId="21DC49A8">
      <w:r>
        <w:t>Er wordt co</w:t>
      </w:r>
      <w:r w:rsidR="007E5C70">
        <w:t>nsequent</w:t>
      </w:r>
      <w:r>
        <w:t xml:space="preserve"> aandacht gevraagd voor het belang van hervorming</w:t>
      </w:r>
      <w:r w:rsidR="007E5C70">
        <w:t>en</w:t>
      </w:r>
      <w:r>
        <w:t xml:space="preserve"> op het gebied van onderwijs</w:t>
      </w:r>
      <w:r w:rsidR="007E5C70">
        <w:t xml:space="preserve"> waaronder lesmateriaal.</w:t>
      </w:r>
      <w:r>
        <w:t xml:space="preserve"> Op 20 november jl. kwam de </w:t>
      </w:r>
      <w:r w:rsidR="006A2018">
        <w:t xml:space="preserve">Europese </w:t>
      </w:r>
      <w:r>
        <w:t>‘</w:t>
      </w:r>
      <w:r w:rsidRPr="00D763C8">
        <w:rPr>
          <w:i/>
          <w:iCs/>
        </w:rPr>
        <w:t>Palestine Donor Group’</w:t>
      </w:r>
      <w:r>
        <w:t xml:space="preserve"> bijeen</w:t>
      </w:r>
      <w:r w:rsidR="006A2018">
        <w:t xml:space="preserve"> waar de Europese steun aan de PA centraal stond, inclusief gemaakte voortgang op het gebied van hervormingen</w:t>
      </w:r>
      <w:r>
        <w:t>.</w:t>
      </w:r>
      <w:r w:rsidR="006A2018">
        <w:t xml:space="preserve"> </w:t>
      </w:r>
      <w:r w:rsidRPr="007E5C70" w:rsidR="006A2018">
        <w:t xml:space="preserve">Ook hier </w:t>
      </w:r>
      <w:r w:rsidRPr="007E5C70">
        <w:t>onderstreepte zowel de Europese Commissie als Nederland het belang van voortzetten van de Palestijnse hervormingsagenda, ook op het gebied van schoolboeken.</w:t>
      </w:r>
      <w:r w:rsidRPr="007E5C70" w:rsidR="006A2018">
        <w:t xml:space="preserve"> </w:t>
      </w:r>
      <w:r w:rsidRPr="007E5C70" w:rsidR="006F62B3">
        <w:t>De</w:t>
      </w:r>
      <w:r w:rsidRPr="007E5C70" w:rsidR="006A2018">
        <w:t xml:space="preserve"> Palestijnse Autoriteit </w:t>
      </w:r>
      <w:r w:rsidRPr="007E5C70" w:rsidR="007E5C70">
        <w:t xml:space="preserve">bevestigde </w:t>
      </w:r>
      <w:r w:rsidRPr="007E5C70" w:rsidR="00A040E5">
        <w:t>gecommitteerd</w:t>
      </w:r>
      <w:r w:rsidRPr="007E5C70" w:rsidR="007E5C70">
        <w:t xml:space="preserve"> te zijn </w:t>
      </w:r>
      <w:r w:rsidRPr="007E5C70" w:rsidR="00A040E5">
        <w:t>om</w:t>
      </w:r>
      <w:r w:rsidRPr="007E5C70" w:rsidR="007E5C70">
        <w:t xml:space="preserve"> </w:t>
      </w:r>
      <w:r w:rsidRPr="007E5C70" w:rsidR="00A040E5">
        <w:t>met de EU afgesproken hervormingen door te voeren</w:t>
      </w:r>
      <w:r w:rsidRPr="007E5C70" w:rsidR="007E5C70">
        <w:t>,</w:t>
      </w:r>
      <w:r w:rsidRPr="007E5C70" w:rsidR="00A040E5">
        <w:t xml:space="preserve"> en UNESCO-</w:t>
      </w:r>
      <w:r w:rsidRPr="007E5C70" w:rsidR="006F62B3">
        <w:t>normen</w:t>
      </w:r>
      <w:r w:rsidRPr="007E5C70" w:rsidR="00A040E5">
        <w:t xml:space="preserve"> te hanteren voor het schoolcurriculum. Hierover staat de PA in nauw contact met UNESCO</w:t>
      </w:r>
      <w:r w:rsidRPr="007E5C70" w:rsidR="00466E80">
        <w:t>.</w:t>
      </w:r>
    </w:p>
    <w:p w:rsidR="004A7235" w:rsidRDefault="004A7235" w14:paraId="0DFB679F" w14:textId="4EF1B49D"/>
    <w:p w:rsidR="00FB72BF" w:rsidP="00F2286F" w:rsidRDefault="00FB72BF" w14:paraId="31EBD4E5" w14:textId="77777777">
      <w:pPr>
        <w:rPr>
          <w:b/>
        </w:rPr>
      </w:pPr>
    </w:p>
    <w:p w:rsidR="00FB72BF" w:rsidP="00F2286F" w:rsidRDefault="00FB72BF" w14:paraId="71EA5DFC" w14:textId="77777777">
      <w:pPr>
        <w:rPr>
          <w:b/>
        </w:rPr>
      </w:pPr>
    </w:p>
    <w:p w:rsidR="00FB72BF" w:rsidP="00F2286F" w:rsidRDefault="00FB72BF" w14:paraId="5F9A5A88" w14:textId="77777777">
      <w:pPr>
        <w:rPr>
          <w:b/>
        </w:rPr>
      </w:pPr>
    </w:p>
    <w:p w:rsidR="00F2286F" w:rsidP="00F2286F" w:rsidRDefault="00F2286F" w14:paraId="4C0D7038" w14:textId="472488A1">
      <w:r>
        <w:rPr>
          <w:b/>
        </w:rPr>
        <w:lastRenderedPageBreak/>
        <w:t>Vraag 8</w:t>
      </w:r>
    </w:p>
    <w:p w:rsidR="00F2286F" w:rsidRDefault="00F2286F" w14:paraId="68B1DC10" w14:textId="1807A90A">
      <w:r w:rsidRPr="00232DA8">
        <w:t>Kunt u aangeven of Nederland ook zelfstandig (los van de EU-subsidies) geld steekt in onderwijs of lesmateriaal van de Palestijnse Autoriteit? Zo ja, gaat u deze subsidies direct stopzetten?</w:t>
      </w:r>
    </w:p>
    <w:p w:rsidR="00BD2913" w:rsidRDefault="00BD2913" w14:paraId="262C6A2E" w14:textId="77777777"/>
    <w:p w:rsidR="00F2286F" w:rsidP="00F2286F" w:rsidRDefault="00F2286F" w14:paraId="45ABA3C0" w14:textId="77777777">
      <w:r>
        <w:rPr>
          <w:b/>
        </w:rPr>
        <w:t>Antwoord</w:t>
      </w:r>
    </w:p>
    <w:p w:rsidR="00F2286F" w:rsidRDefault="00B00FBD" w14:paraId="74138EC9" w14:textId="5EE6015D">
      <w:r>
        <w:t xml:space="preserve">Nederland verstrekt geen subsidies op het gebied van onderwijs of lesmateriaal </w:t>
      </w:r>
      <w:r w:rsidR="00F00B52">
        <w:t>aan</w:t>
      </w:r>
      <w:r>
        <w:t xml:space="preserve"> de </w:t>
      </w:r>
      <w:r w:rsidR="000D6E8C">
        <w:t>PA</w:t>
      </w:r>
      <w:r>
        <w:t xml:space="preserve">. </w:t>
      </w:r>
    </w:p>
    <w:sectPr w:rsidR="00F2286F" w:rsidSect="00BB7FB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8F16" w14:textId="77777777" w:rsidR="00F10201" w:rsidRDefault="00F10201">
      <w:pPr>
        <w:spacing w:line="240" w:lineRule="auto"/>
      </w:pPr>
      <w:r>
        <w:separator/>
      </w:r>
    </w:p>
  </w:endnote>
  <w:endnote w:type="continuationSeparator" w:id="0">
    <w:p w14:paraId="1267497D" w14:textId="77777777" w:rsidR="00F10201" w:rsidRDefault="00F10201">
      <w:pPr>
        <w:spacing w:line="240" w:lineRule="auto"/>
      </w:pPr>
      <w:r>
        <w:continuationSeparator/>
      </w:r>
    </w:p>
  </w:endnote>
  <w:endnote w:type="continuationNotice" w:id="1">
    <w:p w14:paraId="4AB19FB9" w14:textId="77777777" w:rsidR="00F10201" w:rsidRDefault="00F102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F349" w14:textId="77777777" w:rsidR="00A53A7B" w:rsidRDefault="00A53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548132"/>
      <w:docPartObj>
        <w:docPartGallery w:val="Page Numbers (Bottom of Page)"/>
        <w:docPartUnique/>
      </w:docPartObj>
    </w:sdtPr>
    <w:sdtContent>
      <w:p w14:paraId="3742ED20" w14:textId="4EB9DADF" w:rsidR="008C03C5" w:rsidRDefault="008C03C5">
        <w:pPr>
          <w:pStyle w:val="Footer"/>
          <w:jc w:val="center"/>
        </w:pPr>
        <w:r>
          <w:fldChar w:fldCharType="begin"/>
        </w:r>
        <w:r>
          <w:instrText>PAGE   \* MERGEFORMAT</w:instrText>
        </w:r>
        <w:r>
          <w:fldChar w:fldCharType="separate"/>
        </w:r>
        <w:r>
          <w:t>2</w:t>
        </w:r>
        <w:r>
          <w:fldChar w:fldCharType="end"/>
        </w:r>
      </w:p>
    </w:sdtContent>
  </w:sdt>
  <w:p w14:paraId="6ADA6E69" w14:textId="77777777" w:rsidR="008C03C5" w:rsidRDefault="008C0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71FE" w14:textId="77777777" w:rsidR="00A53A7B" w:rsidRDefault="00A53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CB75" w14:textId="77777777" w:rsidR="00F10201" w:rsidRDefault="00F10201">
      <w:pPr>
        <w:spacing w:line="240" w:lineRule="auto"/>
      </w:pPr>
      <w:r>
        <w:separator/>
      </w:r>
    </w:p>
  </w:footnote>
  <w:footnote w:type="continuationSeparator" w:id="0">
    <w:p w14:paraId="309C9722" w14:textId="77777777" w:rsidR="00F10201" w:rsidRDefault="00F10201">
      <w:pPr>
        <w:spacing w:line="240" w:lineRule="auto"/>
      </w:pPr>
      <w:r>
        <w:continuationSeparator/>
      </w:r>
    </w:p>
  </w:footnote>
  <w:footnote w:type="continuationNotice" w:id="1">
    <w:p w14:paraId="053708FD" w14:textId="77777777" w:rsidR="00F10201" w:rsidRDefault="00F10201">
      <w:pPr>
        <w:spacing w:line="240" w:lineRule="auto"/>
      </w:pPr>
    </w:p>
  </w:footnote>
  <w:footnote w:id="2">
    <w:p w14:paraId="1F2F3836" w14:textId="7E8B18EE" w:rsidR="00F2286F" w:rsidRDefault="00F2286F">
      <w:pPr>
        <w:pStyle w:val="FootnoteText"/>
      </w:pPr>
      <w:r>
        <w:rPr>
          <w:rStyle w:val="FootnoteReference"/>
        </w:rPr>
        <w:footnoteRef/>
      </w:r>
      <w:r>
        <w:t xml:space="preserve"> </w:t>
      </w:r>
      <w:r w:rsidR="00C6406C" w:rsidRPr="00C6406C">
        <w:rPr>
          <w:sz w:val="14"/>
          <w:szCs w:val="14"/>
        </w:rPr>
        <w:t>Telegraaf, 26 november 2025, 'Palestijnen leren op school Joden en Israël te haten: ’Blauwdruk voor terreur’' (https://www.telegraaf.nl/buitenland/palestijnen-leren-op-school-joden-en-israel-te-haten-blauwdruk-voor-terreur/107823347.html?utm_medium=referral&amp;utm_campaign=share)</w:t>
      </w:r>
    </w:p>
  </w:footnote>
  <w:footnote w:id="3">
    <w:p w14:paraId="57B5D2A1" w14:textId="314E214E" w:rsidR="00F2286F" w:rsidRDefault="00F2286F">
      <w:pPr>
        <w:pStyle w:val="FootnoteText"/>
      </w:pPr>
      <w:r>
        <w:rPr>
          <w:rStyle w:val="FootnoteReference"/>
        </w:rPr>
        <w:footnoteRef/>
      </w:r>
      <w:r>
        <w:t xml:space="preserve"> </w:t>
      </w:r>
      <w:r w:rsidR="00C6406C" w:rsidRPr="00C6406C">
        <w:rPr>
          <w:sz w:val="14"/>
          <w:szCs w:val="14"/>
        </w:rPr>
        <w:t>Europees Parlement, 23 april 2025, 'VERSLAG over het verlenen van kwijting voor de uitvoering van de algemene begroting van de Europese Unie voor het begrotingsjaar 2023, afdeling III – Commissie, uitvoerende agentschappen en het negende, tiende en elfde Europees Ontwikkelingsfonds' (https://www.europarl.europa.eu/doceo/document/A-10-2025-0074_NL.html)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522D" w14:textId="77777777" w:rsidR="00A53A7B" w:rsidRDefault="00A53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AF1B" w14:textId="0C37AFC7" w:rsidR="00823F8A" w:rsidRDefault="006E50FB">
    <w:r>
      <w:rPr>
        <w:noProof/>
      </w:rPr>
      <mc:AlternateContent>
        <mc:Choice Requires="wps">
          <w:drawing>
            <wp:anchor distT="0" distB="0" distL="0" distR="0" simplePos="0" relativeHeight="251658240" behindDoc="0" locked="1" layoutInCell="1" allowOverlap="1" wp14:anchorId="335BAF1F" wp14:editId="784DB393">
              <wp:simplePos x="0" y="0"/>
              <wp:positionH relativeFrom="page">
                <wp:posOffset>5924550</wp:posOffset>
              </wp:positionH>
              <wp:positionV relativeFrom="page">
                <wp:posOffset>1968500</wp:posOffset>
              </wp:positionV>
              <wp:extent cx="14224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2400" cy="8009890"/>
                      </a:xfrm>
                      <a:prstGeom prst="rect">
                        <a:avLst/>
                      </a:prstGeom>
                      <a:noFill/>
                    </wps:spPr>
                    <wps:txbx>
                      <w:txbxContent>
                        <w:p w14:paraId="335BAF4E" w14:textId="77777777" w:rsidR="00823F8A" w:rsidRDefault="006E50FB">
                          <w:pPr>
                            <w:pStyle w:val="Referentiegegevensbold"/>
                          </w:pPr>
                          <w:r>
                            <w:t>Ministerie van Buitenlandse Zaken</w:t>
                          </w:r>
                        </w:p>
                        <w:p w14:paraId="335BAF4F" w14:textId="77777777" w:rsidR="00823F8A" w:rsidRDefault="00823F8A">
                          <w:pPr>
                            <w:pStyle w:val="WitregelW2"/>
                          </w:pPr>
                        </w:p>
                        <w:p w14:paraId="335BAF50" w14:textId="77777777" w:rsidR="00823F8A" w:rsidRDefault="006E50FB">
                          <w:pPr>
                            <w:pStyle w:val="Referentiegegevensbold"/>
                          </w:pPr>
                          <w:r>
                            <w:t>Onze referentie</w:t>
                          </w:r>
                        </w:p>
                        <w:p w14:paraId="335BAF51" w14:textId="77777777" w:rsidR="00823F8A" w:rsidRDefault="006E50FB">
                          <w:pPr>
                            <w:pStyle w:val="Referentiegegevens"/>
                          </w:pPr>
                          <w:r>
                            <w:t>BZ2522893</w:t>
                          </w:r>
                        </w:p>
                      </w:txbxContent>
                    </wps:txbx>
                    <wps:bodyPr vert="horz" wrap="square" lIns="0" tIns="0" rIns="0" bIns="0" anchor="t" anchorCtr="0"/>
                  </wps:wsp>
                </a:graphicData>
              </a:graphic>
              <wp14:sizeRelH relativeFrom="margin">
                <wp14:pctWidth>0</wp14:pctWidth>
              </wp14:sizeRelH>
            </wp:anchor>
          </w:drawing>
        </mc:Choice>
        <mc:Fallback>
          <w:pict>
            <v:shapetype w14:anchorId="335BAF1F" id="_x0000_t202" coordsize="21600,21600" o:spt="202" path="m,l,21600r21600,l21600,xe">
              <v:stroke joinstyle="miter"/>
              <v:path gradientshapeok="t" o:connecttype="rect"/>
            </v:shapetype>
            <v:shape id="41b1110a-80a4-11ea-b356-6230a4311406" o:spid="_x0000_s1026" type="#_x0000_t202" style="position:absolute;margin-left:466.5pt;margin-top:155pt;width:112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" filled="f" stroked="f">
              <v:textbox inset="0,0,0,0">
                <w:txbxContent>
                  <w:p w14:paraId="335BAF4E" w14:textId="77777777" w:rsidR="00823F8A" w:rsidRDefault="006E50FB">
                    <w:pPr>
                      <w:pStyle w:val="Referentiegegevensbold"/>
                    </w:pPr>
                    <w:r>
                      <w:t>Ministerie van Buitenlandse Zaken</w:t>
                    </w:r>
                  </w:p>
                  <w:p w14:paraId="335BAF4F" w14:textId="77777777" w:rsidR="00823F8A" w:rsidRDefault="00823F8A">
                    <w:pPr>
                      <w:pStyle w:val="WitregelW2"/>
                    </w:pPr>
                  </w:p>
                  <w:p w14:paraId="335BAF50" w14:textId="77777777" w:rsidR="00823F8A" w:rsidRDefault="006E50FB">
                    <w:pPr>
                      <w:pStyle w:val="Referentiegegevensbold"/>
                    </w:pPr>
                    <w:r>
                      <w:t>Onze referentie</w:t>
                    </w:r>
                  </w:p>
                  <w:p w14:paraId="335BAF51" w14:textId="77777777" w:rsidR="00823F8A" w:rsidRDefault="006E50FB">
                    <w:pPr>
                      <w:pStyle w:val="Referentiegegevens"/>
                    </w:pPr>
                    <w:r>
                      <w:t>BZ2522893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AF1D" w14:textId="0D663ED6" w:rsidR="00823F8A" w:rsidRDefault="006E50FB">
    <w:pPr>
      <w:spacing w:after="7131" w:line="14" w:lineRule="exact"/>
    </w:pPr>
    <w:r>
      <w:rPr>
        <w:noProof/>
      </w:rPr>
      <mc:AlternateContent>
        <mc:Choice Requires="wps">
          <w:drawing>
            <wp:anchor distT="0" distB="0" distL="0" distR="0" simplePos="0" relativeHeight="251658243" behindDoc="0" locked="1" layoutInCell="1" allowOverlap="1" wp14:anchorId="335BAF25" wp14:editId="335BAF2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35BAF54" w14:textId="77777777" w:rsidR="006E50FB" w:rsidRDefault="006E50FB"/>
                      </w:txbxContent>
                    </wps:txbx>
                    <wps:bodyPr vert="horz" wrap="square" lIns="0" tIns="0" rIns="0" bIns="0" anchor="t" anchorCtr="0"/>
                  </wps:wsp>
                </a:graphicData>
              </a:graphic>
            </wp:anchor>
          </w:drawing>
        </mc:Choice>
        <mc:Fallback>
          <w:pict>
            <v:shapetype w14:anchorId="335BAF25"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35BAF54" w14:textId="77777777" w:rsidR="006E50FB" w:rsidRDefault="006E50F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35BAF27" wp14:editId="335BAF2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CC3428" w14:textId="6F098BFD" w:rsidR="008C03C5" w:rsidRDefault="008C03C5" w:rsidP="008C03C5">
                          <w:r>
                            <w:t>Aan de Voorzitter van de</w:t>
                          </w:r>
                        </w:p>
                        <w:p w14:paraId="72C761E4" w14:textId="5C79907F" w:rsidR="008C03C5" w:rsidRDefault="008C03C5" w:rsidP="008C03C5">
                          <w:r>
                            <w:t>Tweede Kamer der Staten-Generaal</w:t>
                          </w:r>
                        </w:p>
                        <w:p w14:paraId="7FD3727A" w14:textId="7952BF85" w:rsidR="008C03C5" w:rsidRDefault="008C03C5" w:rsidP="008C03C5">
                          <w:r>
                            <w:t>Prinses Irenestraat 6</w:t>
                          </w:r>
                        </w:p>
                        <w:p w14:paraId="421036EA" w14:textId="09F92DAA" w:rsidR="008C03C5" w:rsidRDefault="008C03C5" w:rsidP="008C03C5">
                          <w:r>
                            <w:t>Den Haag</w:t>
                          </w:r>
                        </w:p>
                        <w:p w14:paraId="3C86C0B4" w14:textId="77777777" w:rsidR="008C03C5" w:rsidRPr="008C03C5" w:rsidRDefault="008C03C5" w:rsidP="008C03C5"/>
                      </w:txbxContent>
                    </wps:txbx>
                    <wps:bodyPr vert="horz" wrap="square" lIns="0" tIns="0" rIns="0" bIns="0" anchor="t" anchorCtr="0"/>
                  </wps:wsp>
                </a:graphicData>
              </a:graphic>
            </wp:anchor>
          </w:drawing>
        </mc:Choice>
        <mc:Fallback>
          <w:pict>
            <v:shape w14:anchorId="335BAF27"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7FCC3428" w14:textId="6F098BFD" w:rsidR="008C03C5" w:rsidRDefault="008C03C5" w:rsidP="008C03C5">
                    <w:r>
                      <w:t>Aan de Voorzitter van de</w:t>
                    </w:r>
                  </w:p>
                  <w:p w14:paraId="72C761E4" w14:textId="5C79907F" w:rsidR="008C03C5" w:rsidRDefault="008C03C5" w:rsidP="008C03C5">
                    <w:r>
                      <w:t>Tweede Kamer der Staten-Generaal</w:t>
                    </w:r>
                  </w:p>
                  <w:p w14:paraId="7FD3727A" w14:textId="7952BF85" w:rsidR="008C03C5" w:rsidRDefault="008C03C5" w:rsidP="008C03C5">
                    <w:r>
                      <w:t>Prinses Irenestraat 6</w:t>
                    </w:r>
                  </w:p>
                  <w:p w14:paraId="421036EA" w14:textId="09F92DAA" w:rsidR="008C03C5" w:rsidRDefault="008C03C5" w:rsidP="008C03C5">
                    <w:r>
                      <w:t>Den Haag</w:t>
                    </w:r>
                  </w:p>
                  <w:p w14:paraId="3C86C0B4" w14:textId="77777777" w:rsidR="008C03C5" w:rsidRPr="008C03C5" w:rsidRDefault="008C03C5" w:rsidP="008C03C5"/>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35BAF29" wp14:editId="335BAF2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CEABCC7" w14:textId="61D6A110" w:rsidR="00B82E8D" w:rsidRDefault="00B82E8D" w:rsidP="00B82E8D">
                          <w:r>
                            <w:t>Datum</w:t>
                          </w:r>
                          <w:r>
                            <w:tab/>
                          </w:r>
                          <w:r w:rsidR="00A53A7B">
                            <w:t xml:space="preserve">14 </w:t>
                          </w:r>
                          <w:r>
                            <w:t>januari 2026</w:t>
                          </w:r>
                        </w:p>
                        <w:p w14:paraId="67DFF7E2" w14:textId="28EF46EE" w:rsidR="00B82E8D" w:rsidRDefault="00B82E8D" w:rsidP="00B82E8D">
                          <w:r>
                            <w:t xml:space="preserve">Betreft Beantwoording vragen </w:t>
                          </w:r>
                          <w:r w:rsidR="008E00D8" w:rsidRPr="008E00D8">
                            <w:t xml:space="preserve">van de leden Van Dijk en Stoffer (SGP) </w:t>
                          </w:r>
                          <w:r>
                            <w:t>over het bericht Palestijnen leren op school Joden en Israël te haten</w:t>
                          </w:r>
                        </w:p>
                        <w:p w14:paraId="335BAF3E" w14:textId="77777777" w:rsidR="00823F8A" w:rsidRDefault="00823F8A"/>
                      </w:txbxContent>
                    </wps:txbx>
                    <wps:bodyPr vert="horz" wrap="square" lIns="0" tIns="0" rIns="0" bIns="0" anchor="t" anchorCtr="0"/>
                  </wps:wsp>
                </a:graphicData>
              </a:graphic>
            </wp:anchor>
          </w:drawing>
        </mc:Choice>
        <mc:Fallback>
          <w:pict>
            <v:shape w14:anchorId="335BAF29"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6CEABCC7" w14:textId="61D6A110" w:rsidR="00B82E8D" w:rsidRDefault="00B82E8D" w:rsidP="00B82E8D">
                    <w:r>
                      <w:t>Datum</w:t>
                    </w:r>
                    <w:r>
                      <w:tab/>
                    </w:r>
                    <w:r w:rsidR="00A53A7B">
                      <w:t xml:space="preserve">14 </w:t>
                    </w:r>
                    <w:r>
                      <w:t>januari 2026</w:t>
                    </w:r>
                  </w:p>
                  <w:p w14:paraId="67DFF7E2" w14:textId="28EF46EE" w:rsidR="00B82E8D" w:rsidRDefault="00B82E8D" w:rsidP="00B82E8D">
                    <w:r>
                      <w:t xml:space="preserve">Betreft Beantwoording vragen </w:t>
                    </w:r>
                    <w:r w:rsidR="008E00D8" w:rsidRPr="008E00D8">
                      <w:t xml:space="preserve">van de leden Van Dijk en Stoffer (SGP) </w:t>
                    </w:r>
                    <w:r>
                      <w:t>over het bericht Palestijnen leren op school Joden en Israël te haten</w:t>
                    </w:r>
                  </w:p>
                  <w:p w14:paraId="335BAF3E" w14:textId="77777777" w:rsidR="00823F8A" w:rsidRDefault="00823F8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35BAF2B" wp14:editId="2A856C07">
              <wp:simplePos x="0" y="0"/>
              <wp:positionH relativeFrom="page">
                <wp:posOffset>5924550</wp:posOffset>
              </wp:positionH>
              <wp:positionV relativeFrom="page">
                <wp:posOffset>1968500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335BAF3F" w14:textId="77777777" w:rsidR="00823F8A" w:rsidRDefault="006E50FB">
                          <w:pPr>
                            <w:pStyle w:val="Referentiegegevensbold"/>
                          </w:pPr>
                          <w:r>
                            <w:t>Ministerie van Buitenlandse Zaken</w:t>
                          </w:r>
                        </w:p>
                        <w:p w14:paraId="335BAF40" w14:textId="77777777" w:rsidR="00823F8A" w:rsidRDefault="00823F8A">
                          <w:pPr>
                            <w:pStyle w:val="WitregelW1"/>
                          </w:pPr>
                        </w:p>
                        <w:p w14:paraId="335BAF41" w14:textId="398F72CC" w:rsidR="00823F8A" w:rsidRPr="008C03C5" w:rsidRDefault="008C03C5">
                          <w:pPr>
                            <w:pStyle w:val="Referentiegegevens"/>
                          </w:pPr>
                          <w:r w:rsidRPr="008C03C5">
                            <w:t>Rijnstraat 8</w:t>
                          </w:r>
                        </w:p>
                        <w:p w14:paraId="3869CA6D" w14:textId="3EB50B9E" w:rsidR="008C03C5" w:rsidRPr="00B82E8D" w:rsidRDefault="008C03C5" w:rsidP="008C03C5">
                          <w:pPr>
                            <w:rPr>
                              <w:sz w:val="13"/>
                              <w:szCs w:val="13"/>
                              <w:lang w:val="da-DK"/>
                            </w:rPr>
                          </w:pPr>
                          <w:r w:rsidRPr="00B82E8D">
                            <w:rPr>
                              <w:sz w:val="13"/>
                              <w:szCs w:val="13"/>
                              <w:lang w:val="da-DK"/>
                            </w:rPr>
                            <w:t>2515XP Den Haag</w:t>
                          </w:r>
                        </w:p>
                        <w:p w14:paraId="262F2D91" w14:textId="49444D72" w:rsidR="008C03C5" w:rsidRPr="00B82E8D" w:rsidRDefault="008C03C5" w:rsidP="008C03C5">
                          <w:pPr>
                            <w:rPr>
                              <w:sz w:val="13"/>
                              <w:szCs w:val="13"/>
                              <w:lang w:val="da-DK"/>
                            </w:rPr>
                          </w:pPr>
                          <w:r w:rsidRPr="00B82E8D">
                            <w:rPr>
                              <w:sz w:val="13"/>
                              <w:szCs w:val="13"/>
                              <w:lang w:val="da-DK"/>
                            </w:rPr>
                            <w:t>Postbus 20061</w:t>
                          </w:r>
                        </w:p>
                        <w:p w14:paraId="138EB86C" w14:textId="58250EBE" w:rsidR="008C03C5" w:rsidRPr="00B82E8D" w:rsidRDefault="008C03C5" w:rsidP="008C03C5">
                          <w:pPr>
                            <w:rPr>
                              <w:sz w:val="13"/>
                              <w:szCs w:val="13"/>
                              <w:lang w:val="da-DK"/>
                            </w:rPr>
                          </w:pPr>
                          <w:r w:rsidRPr="00B82E8D">
                            <w:rPr>
                              <w:sz w:val="13"/>
                              <w:szCs w:val="13"/>
                              <w:lang w:val="da-DK"/>
                            </w:rPr>
                            <w:t>Nederland</w:t>
                          </w:r>
                        </w:p>
                        <w:p w14:paraId="335BAF42" w14:textId="77777777" w:rsidR="00823F8A" w:rsidRPr="00B82E8D" w:rsidRDefault="006E50FB">
                          <w:pPr>
                            <w:pStyle w:val="Referentiegegevens"/>
                            <w:rPr>
                              <w:lang w:val="da-DK"/>
                            </w:rPr>
                          </w:pPr>
                          <w:r w:rsidRPr="00B82E8D">
                            <w:rPr>
                              <w:lang w:val="da-DK"/>
                            </w:rPr>
                            <w:t>www.minbuza.nl</w:t>
                          </w:r>
                        </w:p>
                        <w:p w14:paraId="335BAF43" w14:textId="77777777" w:rsidR="00823F8A" w:rsidRPr="00B82E8D" w:rsidRDefault="00823F8A">
                          <w:pPr>
                            <w:pStyle w:val="WitregelW2"/>
                            <w:rPr>
                              <w:lang w:val="da-DK"/>
                            </w:rPr>
                          </w:pPr>
                        </w:p>
                        <w:p w14:paraId="335BAF44" w14:textId="77777777" w:rsidR="00823F8A" w:rsidRDefault="006E50FB">
                          <w:pPr>
                            <w:pStyle w:val="Referentiegegevensbold"/>
                          </w:pPr>
                          <w:r>
                            <w:t>Onze referentie</w:t>
                          </w:r>
                        </w:p>
                        <w:p w14:paraId="335BAF45" w14:textId="77777777" w:rsidR="00823F8A" w:rsidRDefault="006E50FB">
                          <w:pPr>
                            <w:pStyle w:val="Referentiegegevens"/>
                          </w:pPr>
                          <w:r>
                            <w:t>BZ2522893</w:t>
                          </w:r>
                        </w:p>
                        <w:p w14:paraId="335BAF46" w14:textId="77777777" w:rsidR="00823F8A" w:rsidRDefault="00823F8A">
                          <w:pPr>
                            <w:pStyle w:val="WitregelW1"/>
                          </w:pPr>
                        </w:p>
                        <w:p w14:paraId="335BAF47" w14:textId="77777777" w:rsidR="00823F8A" w:rsidRDefault="006E50FB">
                          <w:pPr>
                            <w:pStyle w:val="Referentiegegevensbold"/>
                          </w:pPr>
                          <w:r>
                            <w:t>Uw referentie</w:t>
                          </w:r>
                        </w:p>
                        <w:p w14:paraId="335BAF48" w14:textId="77777777" w:rsidR="00823F8A" w:rsidRDefault="006E50FB">
                          <w:pPr>
                            <w:pStyle w:val="Referentiegegevens"/>
                          </w:pPr>
                          <w:r>
                            <w:t>2025Z20874</w:t>
                          </w:r>
                        </w:p>
                        <w:p w14:paraId="335BAF49" w14:textId="77777777" w:rsidR="00823F8A" w:rsidRDefault="00823F8A">
                          <w:pPr>
                            <w:pStyle w:val="WitregelW1"/>
                          </w:pPr>
                        </w:p>
                        <w:p w14:paraId="335BAF4A" w14:textId="77777777" w:rsidR="00823F8A" w:rsidRDefault="006E50FB">
                          <w:pPr>
                            <w:pStyle w:val="Referentiegegevensbold"/>
                          </w:pPr>
                          <w:r>
                            <w:t>Bijlage(n)</w:t>
                          </w:r>
                        </w:p>
                        <w:p w14:paraId="335BAF4B" w14:textId="77777777" w:rsidR="00823F8A" w:rsidRDefault="006E50F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35BAF2B" id="41b10cd4-80a4-11ea-b356-6230a4311406" o:spid="_x0000_s1030" type="#_x0000_t202" style="position:absolute;margin-left:466.5pt;margin-top:155pt;width:109.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" filled="f" stroked="f">
              <v:textbox inset="0,0,0,0">
                <w:txbxContent>
                  <w:p w14:paraId="335BAF3F" w14:textId="77777777" w:rsidR="00823F8A" w:rsidRDefault="006E50FB">
                    <w:pPr>
                      <w:pStyle w:val="Referentiegegevensbold"/>
                    </w:pPr>
                    <w:r>
                      <w:t>Ministerie van Buitenlandse Zaken</w:t>
                    </w:r>
                  </w:p>
                  <w:p w14:paraId="335BAF40" w14:textId="77777777" w:rsidR="00823F8A" w:rsidRDefault="00823F8A">
                    <w:pPr>
                      <w:pStyle w:val="WitregelW1"/>
                    </w:pPr>
                  </w:p>
                  <w:p w14:paraId="335BAF41" w14:textId="398F72CC" w:rsidR="00823F8A" w:rsidRPr="008C03C5" w:rsidRDefault="008C03C5">
                    <w:pPr>
                      <w:pStyle w:val="Referentiegegevens"/>
                    </w:pPr>
                    <w:r w:rsidRPr="008C03C5">
                      <w:t>Rijnstraat 8</w:t>
                    </w:r>
                  </w:p>
                  <w:p w14:paraId="3869CA6D" w14:textId="3EB50B9E" w:rsidR="008C03C5" w:rsidRPr="00B82E8D" w:rsidRDefault="008C03C5" w:rsidP="008C03C5">
                    <w:pPr>
                      <w:rPr>
                        <w:sz w:val="13"/>
                        <w:szCs w:val="13"/>
                        <w:lang w:val="da-DK"/>
                      </w:rPr>
                    </w:pPr>
                    <w:r w:rsidRPr="00B82E8D">
                      <w:rPr>
                        <w:sz w:val="13"/>
                        <w:szCs w:val="13"/>
                        <w:lang w:val="da-DK"/>
                      </w:rPr>
                      <w:t>2515XP Den Haag</w:t>
                    </w:r>
                  </w:p>
                  <w:p w14:paraId="262F2D91" w14:textId="49444D72" w:rsidR="008C03C5" w:rsidRPr="00B82E8D" w:rsidRDefault="008C03C5" w:rsidP="008C03C5">
                    <w:pPr>
                      <w:rPr>
                        <w:sz w:val="13"/>
                        <w:szCs w:val="13"/>
                        <w:lang w:val="da-DK"/>
                      </w:rPr>
                    </w:pPr>
                    <w:r w:rsidRPr="00B82E8D">
                      <w:rPr>
                        <w:sz w:val="13"/>
                        <w:szCs w:val="13"/>
                        <w:lang w:val="da-DK"/>
                      </w:rPr>
                      <w:t>Postbus 20061</w:t>
                    </w:r>
                  </w:p>
                  <w:p w14:paraId="138EB86C" w14:textId="58250EBE" w:rsidR="008C03C5" w:rsidRPr="00B82E8D" w:rsidRDefault="008C03C5" w:rsidP="008C03C5">
                    <w:pPr>
                      <w:rPr>
                        <w:sz w:val="13"/>
                        <w:szCs w:val="13"/>
                        <w:lang w:val="da-DK"/>
                      </w:rPr>
                    </w:pPr>
                    <w:r w:rsidRPr="00B82E8D">
                      <w:rPr>
                        <w:sz w:val="13"/>
                        <w:szCs w:val="13"/>
                        <w:lang w:val="da-DK"/>
                      </w:rPr>
                      <w:t>Nederland</w:t>
                    </w:r>
                  </w:p>
                  <w:p w14:paraId="335BAF42" w14:textId="77777777" w:rsidR="00823F8A" w:rsidRPr="00B82E8D" w:rsidRDefault="006E50FB">
                    <w:pPr>
                      <w:pStyle w:val="Referentiegegevens"/>
                      <w:rPr>
                        <w:lang w:val="da-DK"/>
                      </w:rPr>
                    </w:pPr>
                    <w:r w:rsidRPr="00B82E8D">
                      <w:rPr>
                        <w:lang w:val="da-DK"/>
                      </w:rPr>
                      <w:t>www.minbuza.nl</w:t>
                    </w:r>
                  </w:p>
                  <w:p w14:paraId="335BAF43" w14:textId="77777777" w:rsidR="00823F8A" w:rsidRPr="00B82E8D" w:rsidRDefault="00823F8A">
                    <w:pPr>
                      <w:pStyle w:val="WitregelW2"/>
                      <w:rPr>
                        <w:lang w:val="da-DK"/>
                      </w:rPr>
                    </w:pPr>
                  </w:p>
                  <w:p w14:paraId="335BAF44" w14:textId="77777777" w:rsidR="00823F8A" w:rsidRDefault="006E50FB">
                    <w:pPr>
                      <w:pStyle w:val="Referentiegegevensbold"/>
                    </w:pPr>
                    <w:r>
                      <w:t>Onze referentie</w:t>
                    </w:r>
                  </w:p>
                  <w:p w14:paraId="335BAF45" w14:textId="77777777" w:rsidR="00823F8A" w:rsidRDefault="006E50FB">
                    <w:pPr>
                      <w:pStyle w:val="Referentiegegevens"/>
                    </w:pPr>
                    <w:r>
                      <w:t>BZ2522893</w:t>
                    </w:r>
                  </w:p>
                  <w:p w14:paraId="335BAF46" w14:textId="77777777" w:rsidR="00823F8A" w:rsidRDefault="00823F8A">
                    <w:pPr>
                      <w:pStyle w:val="WitregelW1"/>
                    </w:pPr>
                  </w:p>
                  <w:p w14:paraId="335BAF47" w14:textId="77777777" w:rsidR="00823F8A" w:rsidRDefault="006E50FB">
                    <w:pPr>
                      <w:pStyle w:val="Referentiegegevensbold"/>
                    </w:pPr>
                    <w:r>
                      <w:t>Uw referentie</w:t>
                    </w:r>
                  </w:p>
                  <w:p w14:paraId="335BAF48" w14:textId="77777777" w:rsidR="00823F8A" w:rsidRDefault="006E50FB">
                    <w:pPr>
                      <w:pStyle w:val="Referentiegegevens"/>
                    </w:pPr>
                    <w:r>
                      <w:t>2025Z20874</w:t>
                    </w:r>
                  </w:p>
                  <w:p w14:paraId="335BAF49" w14:textId="77777777" w:rsidR="00823F8A" w:rsidRDefault="00823F8A">
                    <w:pPr>
                      <w:pStyle w:val="WitregelW1"/>
                    </w:pPr>
                  </w:p>
                  <w:p w14:paraId="335BAF4A" w14:textId="77777777" w:rsidR="00823F8A" w:rsidRDefault="006E50FB">
                    <w:pPr>
                      <w:pStyle w:val="Referentiegegevensbold"/>
                    </w:pPr>
                    <w:r>
                      <w:t>Bijlage(n)</w:t>
                    </w:r>
                  </w:p>
                  <w:p w14:paraId="335BAF4B" w14:textId="77777777" w:rsidR="00823F8A" w:rsidRDefault="006E50F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35BAF2F" wp14:editId="26855EA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5BAF5A" w14:textId="77777777" w:rsidR="006E50FB" w:rsidRDefault="006E50FB"/>
                      </w:txbxContent>
                    </wps:txbx>
                    <wps:bodyPr vert="horz" wrap="square" lIns="0" tIns="0" rIns="0" bIns="0" anchor="t" anchorCtr="0"/>
                  </wps:wsp>
                </a:graphicData>
              </a:graphic>
            </wp:anchor>
          </w:drawing>
        </mc:Choice>
        <mc:Fallback>
          <w:pict>
            <v:shape w14:anchorId="335BAF2F"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35BAF5A" w14:textId="77777777" w:rsidR="006E50FB" w:rsidRDefault="006E50F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35BAF31" wp14:editId="335BAF3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5BAF5C" w14:textId="77777777" w:rsidR="006E50FB" w:rsidRDefault="006E50FB"/>
                      </w:txbxContent>
                    </wps:txbx>
                    <wps:bodyPr vert="horz" wrap="square" lIns="0" tIns="0" rIns="0" bIns="0" anchor="t" anchorCtr="0"/>
                  </wps:wsp>
                </a:graphicData>
              </a:graphic>
            </wp:anchor>
          </w:drawing>
        </mc:Choice>
        <mc:Fallback>
          <w:pict>
            <v:shape w14:anchorId="335BAF31"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35BAF5C" w14:textId="77777777" w:rsidR="006E50FB" w:rsidRDefault="006E50F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35BAF33" wp14:editId="335BAF3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5BAF4D" w14:textId="77777777" w:rsidR="00823F8A" w:rsidRDefault="006E50FB">
                          <w:pPr>
                            <w:spacing w:line="240" w:lineRule="auto"/>
                          </w:pPr>
                          <w:r>
                            <w:rPr>
                              <w:noProof/>
                            </w:rPr>
                            <w:drawing>
                              <wp:inline distT="0" distB="0" distL="0" distR="0" wp14:anchorId="335BAF54" wp14:editId="335BAF5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5BAF33"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35BAF4D" w14:textId="77777777" w:rsidR="00823F8A" w:rsidRDefault="006E50FB">
                    <w:pPr>
                      <w:spacing w:line="240" w:lineRule="auto"/>
                    </w:pPr>
                    <w:r>
                      <w:rPr>
                        <w:noProof/>
                      </w:rPr>
                      <w:drawing>
                        <wp:inline distT="0" distB="0" distL="0" distR="0" wp14:anchorId="335BAF54" wp14:editId="335BAF5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B29ED5"/>
    <w:multiLevelType w:val="multilevel"/>
    <w:tmpl w:val="68BD33C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0235004"/>
    <w:multiLevelType w:val="multilevel"/>
    <w:tmpl w:val="C1E81B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11F1B24"/>
    <w:multiLevelType w:val="multilevel"/>
    <w:tmpl w:val="3DAF044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5A49CB4"/>
    <w:multiLevelType w:val="multilevel"/>
    <w:tmpl w:val="6F47949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8465787"/>
    <w:multiLevelType w:val="multilevel"/>
    <w:tmpl w:val="B83F8AE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0146608">
    <w:abstractNumId w:val="3"/>
  </w:num>
  <w:num w:numId="2" w16cid:durableId="586229236">
    <w:abstractNumId w:val="2"/>
  </w:num>
  <w:num w:numId="3" w16cid:durableId="2063628528">
    <w:abstractNumId w:val="1"/>
  </w:num>
  <w:num w:numId="4" w16cid:durableId="1757364675">
    <w:abstractNumId w:val="0"/>
  </w:num>
  <w:num w:numId="5" w16cid:durableId="887452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8A"/>
    <w:rsid w:val="0000401E"/>
    <w:rsid w:val="00010DEE"/>
    <w:rsid w:val="00055C72"/>
    <w:rsid w:val="00066DB3"/>
    <w:rsid w:val="00081BE5"/>
    <w:rsid w:val="000D6E8C"/>
    <w:rsid w:val="00110C6A"/>
    <w:rsid w:val="001112C1"/>
    <w:rsid w:val="00124118"/>
    <w:rsid w:val="00145CD3"/>
    <w:rsid w:val="0015349C"/>
    <w:rsid w:val="0015457F"/>
    <w:rsid w:val="001819FB"/>
    <w:rsid w:val="0018369A"/>
    <w:rsid w:val="001B33E3"/>
    <w:rsid w:val="001D12B5"/>
    <w:rsid w:val="0022595D"/>
    <w:rsid w:val="002400D7"/>
    <w:rsid w:val="00240827"/>
    <w:rsid w:val="00250A06"/>
    <w:rsid w:val="00250B8E"/>
    <w:rsid w:val="002708C7"/>
    <w:rsid w:val="0027612E"/>
    <w:rsid w:val="00282886"/>
    <w:rsid w:val="00286B0C"/>
    <w:rsid w:val="00286D8F"/>
    <w:rsid w:val="002B5D61"/>
    <w:rsid w:val="00340B15"/>
    <w:rsid w:val="00352389"/>
    <w:rsid w:val="0040248B"/>
    <w:rsid w:val="004124D6"/>
    <w:rsid w:val="00412927"/>
    <w:rsid w:val="004137BC"/>
    <w:rsid w:val="00461EB4"/>
    <w:rsid w:val="00466E80"/>
    <w:rsid w:val="004A7235"/>
    <w:rsid w:val="004A7622"/>
    <w:rsid w:val="004C0C9C"/>
    <w:rsid w:val="004F1E69"/>
    <w:rsid w:val="004F655D"/>
    <w:rsid w:val="00503D7A"/>
    <w:rsid w:val="00561B18"/>
    <w:rsid w:val="00576721"/>
    <w:rsid w:val="005F0D5D"/>
    <w:rsid w:val="006963B0"/>
    <w:rsid w:val="006A2018"/>
    <w:rsid w:val="006B387E"/>
    <w:rsid w:val="006C2C54"/>
    <w:rsid w:val="006E50FB"/>
    <w:rsid w:val="006F379C"/>
    <w:rsid w:val="006F62B3"/>
    <w:rsid w:val="00705B22"/>
    <w:rsid w:val="00716D03"/>
    <w:rsid w:val="00752448"/>
    <w:rsid w:val="00792889"/>
    <w:rsid w:val="007B7D82"/>
    <w:rsid w:val="007C2745"/>
    <w:rsid w:val="007E5C70"/>
    <w:rsid w:val="00822E9B"/>
    <w:rsid w:val="00823F8A"/>
    <w:rsid w:val="00833A9E"/>
    <w:rsid w:val="00884229"/>
    <w:rsid w:val="008A6DE6"/>
    <w:rsid w:val="008C03C5"/>
    <w:rsid w:val="008E00D8"/>
    <w:rsid w:val="008F17E6"/>
    <w:rsid w:val="00903B70"/>
    <w:rsid w:val="00910BC3"/>
    <w:rsid w:val="00925C27"/>
    <w:rsid w:val="00927008"/>
    <w:rsid w:val="00932824"/>
    <w:rsid w:val="0094775E"/>
    <w:rsid w:val="009847B3"/>
    <w:rsid w:val="009D7689"/>
    <w:rsid w:val="009E68ED"/>
    <w:rsid w:val="009F6256"/>
    <w:rsid w:val="00A040E5"/>
    <w:rsid w:val="00A25032"/>
    <w:rsid w:val="00A26826"/>
    <w:rsid w:val="00A34341"/>
    <w:rsid w:val="00A46A0A"/>
    <w:rsid w:val="00A50114"/>
    <w:rsid w:val="00A53A7B"/>
    <w:rsid w:val="00A610AA"/>
    <w:rsid w:val="00A73E7E"/>
    <w:rsid w:val="00A81FD7"/>
    <w:rsid w:val="00AA05D4"/>
    <w:rsid w:val="00AE0832"/>
    <w:rsid w:val="00B00FBD"/>
    <w:rsid w:val="00B47337"/>
    <w:rsid w:val="00B51C25"/>
    <w:rsid w:val="00B726D4"/>
    <w:rsid w:val="00B730CA"/>
    <w:rsid w:val="00B82E8D"/>
    <w:rsid w:val="00BA08A6"/>
    <w:rsid w:val="00BB7FBC"/>
    <w:rsid w:val="00BD2913"/>
    <w:rsid w:val="00BD7E35"/>
    <w:rsid w:val="00BF04EC"/>
    <w:rsid w:val="00BF1EBA"/>
    <w:rsid w:val="00BF2BB6"/>
    <w:rsid w:val="00BF64F4"/>
    <w:rsid w:val="00C6406C"/>
    <w:rsid w:val="00C65D78"/>
    <w:rsid w:val="00C75619"/>
    <w:rsid w:val="00C849EC"/>
    <w:rsid w:val="00C8792F"/>
    <w:rsid w:val="00CC1466"/>
    <w:rsid w:val="00CD52D5"/>
    <w:rsid w:val="00CD55E3"/>
    <w:rsid w:val="00CD78DB"/>
    <w:rsid w:val="00D30AE2"/>
    <w:rsid w:val="00D36F60"/>
    <w:rsid w:val="00D4267C"/>
    <w:rsid w:val="00D57E05"/>
    <w:rsid w:val="00D708A6"/>
    <w:rsid w:val="00D71F6F"/>
    <w:rsid w:val="00D76285"/>
    <w:rsid w:val="00D763C8"/>
    <w:rsid w:val="00DA4C48"/>
    <w:rsid w:val="00DC0B52"/>
    <w:rsid w:val="00DD3C6E"/>
    <w:rsid w:val="00DD53F0"/>
    <w:rsid w:val="00E242BB"/>
    <w:rsid w:val="00E42CC9"/>
    <w:rsid w:val="00E6523C"/>
    <w:rsid w:val="00E66666"/>
    <w:rsid w:val="00E764C2"/>
    <w:rsid w:val="00E95759"/>
    <w:rsid w:val="00F00B52"/>
    <w:rsid w:val="00F10201"/>
    <w:rsid w:val="00F2286F"/>
    <w:rsid w:val="00F2394B"/>
    <w:rsid w:val="00F24EF7"/>
    <w:rsid w:val="00F3043A"/>
    <w:rsid w:val="00F549EA"/>
    <w:rsid w:val="00F85B9D"/>
    <w:rsid w:val="00F94E7D"/>
    <w:rsid w:val="00FB092D"/>
    <w:rsid w:val="00FB72BF"/>
    <w:rsid w:val="00FF004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BAEF3"/>
  <w15:docId w15:val="{ACD64F85-30D6-44E5-921E-A39A83D4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2286F"/>
    <w:pPr>
      <w:tabs>
        <w:tab w:val="center" w:pos="4513"/>
        <w:tab w:val="right" w:pos="9026"/>
      </w:tabs>
      <w:spacing w:line="240" w:lineRule="auto"/>
    </w:pPr>
  </w:style>
  <w:style w:type="character" w:customStyle="1" w:styleId="HeaderChar">
    <w:name w:val="Header Char"/>
    <w:basedOn w:val="DefaultParagraphFont"/>
    <w:link w:val="Header"/>
    <w:uiPriority w:val="99"/>
    <w:rsid w:val="00F2286F"/>
    <w:rPr>
      <w:rFonts w:ascii="Verdana" w:hAnsi="Verdana"/>
      <w:color w:val="000000"/>
      <w:sz w:val="18"/>
      <w:szCs w:val="18"/>
    </w:rPr>
  </w:style>
  <w:style w:type="paragraph" w:styleId="Footer">
    <w:name w:val="footer"/>
    <w:basedOn w:val="Normal"/>
    <w:link w:val="FooterChar"/>
    <w:uiPriority w:val="99"/>
    <w:unhideWhenUsed/>
    <w:rsid w:val="00F2286F"/>
    <w:pPr>
      <w:tabs>
        <w:tab w:val="center" w:pos="4513"/>
        <w:tab w:val="right" w:pos="9026"/>
      </w:tabs>
      <w:spacing w:line="240" w:lineRule="auto"/>
    </w:pPr>
  </w:style>
  <w:style w:type="character" w:customStyle="1" w:styleId="FooterChar">
    <w:name w:val="Footer Char"/>
    <w:basedOn w:val="DefaultParagraphFont"/>
    <w:link w:val="Footer"/>
    <w:uiPriority w:val="99"/>
    <w:rsid w:val="00F2286F"/>
    <w:rPr>
      <w:rFonts w:ascii="Verdana" w:hAnsi="Verdana"/>
      <w:color w:val="000000"/>
      <w:sz w:val="18"/>
      <w:szCs w:val="18"/>
    </w:rPr>
  </w:style>
  <w:style w:type="paragraph" w:styleId="FootnoteText">
    <w:name w:val="footnote text"/>
    <w:basedOn w:val="Normal"/>
    <w:link w:val="FootnoteTextChar"/>
    <w:uiPriority w:val="99"/>
    <w:semiHidden/>
    <w:unhideWhenUsed/>
    <w:rsid w:val="00F2286F"/>
    <w:pPr>
      <w:spacing w:line="240" w:lineRule="auto"/>
    </w:pPr>
    <w:rPr>
      <w:sz w:val="20"/>
      <w:szCs w:val="20"/>
    </w:rPr>
  </w:style>
  <w:style w:type="character" w:customStyle="1" w:styleId="FootnoteTextChar">
    <w:name w:val="Footnote Text Char"/>
    <w:basedOn w:val="DefaultParagraphFont"/>
    <w:link w:val="FootnoteText"/>
    <w:uiPriority w:val="99"/>
    <w:semiHidden/>
    <w:rsid w:val="00F2286F"/>
    <w:rPr>
      <w:rFonts w:ascii="Verdana" w:hAnsi="Verdana"/>
      <w:color w:val="000000"/>
    </w:rPr>
  </w:style>
  <w:style w:type="character" w:styleId="FootnoteReference">
    <w:name w:val="footnote reference"/>
    <w:basedOn w:val="DefaultParagraphFont"/>
    <w:uiPriority w:val="99"/>
    <w:semiHidden/>
    <w:unhideWhenUsed/>
    <w:rsid w:val="00F2286F"/>
    <w:rPr>
      <w:vertAlign w:val="superscript"/>
    </w:rPr>
  </w:style>
  <w:style w:type="character" w:styleId="CommentReference">
    <w:name w:val="annotation reference"/>
    <w:basedOn w:val="DefaultParagraphFont"/>
    <w:uiPriority w:val="99"/>
    <w:semiHidden/>
    <w:unhideWhenUsed/>
    <w:rsid w:val="00F00B52"/>
    <w:rPr>
      <w:sz w:val="16"/>
      <w:szCs w:val="16"/>
    </w:rPr>
  </w:style>
  <w:style w:type="paragraph" w:styleId="CommentText">
    <w:name w:val="annotation text"/>
    <w:basedOn w:val="Normal"/>
    <w:link w:val="CommentTextChar"/>
    <w:uiPriority w:val="99"/>
    <w:unhideWhenUsed/>
    <w:rsid w:val="00F00B52"/>
    <w:pPr>
      <w:spacing w:line="240" w:lineRule="auto"/>
    </w:pPr>
    <w:rPr>
      <w:sz w:val="20"/>
      <w:szCs w:val="20"/>
    </w:rPr>
  </w:style>
  <w:style w:type="character" w:customStyle="1" w:styleId="CommentTextChar">
    <w:name w:val="Comment Text Char"/>
    <w:basedOn w:val="DefaultParagraphFont"/>
    <w:link w:val="CommentText"/>
    <w:uiPriority w:val="99"/>
    <w:rsid w:val="00F00B5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00B52"/>
    <w:rPr>
      <w:b/>
      <w:bCs/>
    </w:rPr>
  </w:style>
  <w:style w:type="character" w:customStyle="1" w:styleId="CommentSubjectChar">
    <w:name w:val="Comment Subject Char"/>
    <w:basedOn w:val="CommentTextChar"/>
    <w:link w:val="CommentSubject"/>
    <w:uiPriority w:val="99"/>
    <w:semiHidden/>
    <w:rsid w:val="00F00B52"/>
    <w:rPr>
      <w:rFonts w:ascii="Verdana" w:hAnsi="Verdana"/>
      <w:b/>
      <w:bCs/>
      <w:color w:val="000000"/>
    </w:rPr>
  </w:style>
  <w:style w:type="paragraph" w:styleId="Revision">
    <w:name w:val="Revision"/>
    <w:hidden/>
    <w:uiPriority w:val="99"/>
    <w:semiHidden/>
    <w:rsid w:val="00AE0832"/>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50A06"/>
    <w:rPr>
      <w:color w:val="605E5C"/>
      <w:shd w:val="clear" w:color="auto" w:fill="E1DFDD"/>
    </w:rPr>
  </w:style>
  <w:style w:type="paragraph" w:customStyle="1" w:styleId="Citaat1">
    <w:name w:val="Citaat1"/>
    <w:basedOn w:val="Normal"/>
    <w:next w:val="Normal"/>
    <w:uiPriority w:val="98"/>
    <w:qFormat/>
    <w:rsid w:val="004C0C9C"/>
    <w:pPr>
      <w:spacing w:before="200" w:after="160"/>
      <w:ind w:left="861"/>
      <w:jc w:val="center"/>
    </w:pPr>
    <w:rPr>
      <w:i/>
      <w:color w:val="404040"/>
    </w:rPr>
  </w:style>
  <w:style w:type="paragraph" w:customStyle="1" w:styleId="Geenafstand1">
    <w:name w:val="Geen afstand1"/>
    <w:basedOn w:val="Normal"/>
    <w:next w:val="Normal"/>
    <w:uiPriority w:val="98"/>
    <w:qFormat/>
    <w:rsid w:val="004C0C9C"/>
    <w:pPr>
      <w:spacing w:line="180" w:lineRule="exact"/>
    </w:pPr>
  </w:style>
  <w:style w:type="paragraph" w:customStyle="1" w:styleId="Intensievebenadrukking1">
    <w:name w:val="Intensieve benadrukking1"/>
    <w:basedOn w:val="Normal"/>
    <w:next w:val="Normal"/>
    <w:uiPriority w:val="98"/>
    <w:qFormat/>
    <w:rsid w:val="004C0C9C"/>
    <w:rPr>
      <w:i/>
      <w:color w:val="4F81BD"/>
    </w:rPr>
  </w:style>
  <w:style w:type="paragraph" w:customStyle="1" w:styleId="Intensieveverwijzing1">
    <w:name w:val="Intensieve verwijzing1"/>
    <w:basedOn w:val="Normal"/>
    <w:next w:val="Normal"/>
    <w:uiPriority w:val="98"/>
    <w:qFormat/>
    <w:rsid w:val="004C0C9C"/>
    <w:rPr>
      <w:b/>
      <w:smallCaps/>
      <w:color w:val="4F81BD"/>
      <w:spacing w:val="5"/>
    </w:rPr>
  </w:style>
  <w:style w:type="paragraph" w:customStyle="1" w:styleId="Kop11">
    <w:name w:val="Kop 11"/>
    <w:basedOn w:val="Normal"/>
    <w:next w:val="Normal"/>
    <w:qFormat/>
    <w:rsid w:val="004C0C9C"/>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4C0C9C"/>
    <w:pPr>
      <w:tabs>
        <w:tab w:val="left" w:pos="0"/>
      </w:tabs>
      <w:spacing w:before="240"/>
    </w:pPr>
    <w:rPr>
      <w:i/>
    </w:rPr>
  </w:style>
  <w:style w:type="paragraph" w:customStyle="1" w:styleId="Kop31">
    <w:name w:val="Kop 31"/>
    <w:basedOn w:val="Normal"/>
    <w:next w:val="Normal"/>
    <w:uiPriority w:val="2"/>
    <w:qFormat/>
    <w:rsid w:val="004C0C9C"/>
    <w:pPr>
      <w:tabs>
        <w:tab w:val="left" w:pos="0"/>
      </w:tabs>
      <w:spacing w:before="240"/>
      <w:ind w:left="-1120"/>
    </w:pPr>
  </w:style>
  <w:style w:type="paragraph" w:customStyle="1" w:styleId="Kop41">
    <w:name w:val="Kop 41"/>
    <w:basedOn w:val="Normal"/>
    <w:next w:val="Normal"/>
    <w:uiPriority w:val="3"/>
    <w:qFormat/>
    <w:rsid w:val="004C0C9C"/>
    <w:pPr>
      <w:tabs>
        <w:tab w:val="left" w:pos="0"/>
      </w:tabs>
      <w:spacing w:before="240"/>
      <w:ind w:left="-1120"/>
    </w:pPr>
  </w:style>
  <w:style w:type="paragraph" w:customStyle="1" w:styleId="Kop51">
    <w:name w:val="Kop 51"/>
    <w:basedOn w:val="Normal"/>
    <w:next w:val="Normal"/>
    <w:rsid w:val="004C0C9C"/>
    <w:pPr>
      <w:spacing w:line="320" w:lineRule="exact"/>
    </w:pPr>
    <w:rPr>
      <w:sz w:val="24"/>
      <w:szCs w:val="24"/>
    </w:rPr>
  </w:style>
  <w:style w:type="paragraph" w:customStyle="1" w:styleId="Ondertitel1">
    <w:name w:val="Ondertitel1"/>
    <w:basedOn w:val="Normal"/>
    <w:next w:val="Normal"/>
    <w:uiPriority w:val="8"/>
    <w:qFormat/>
    <w:rsid w:val="004C0C9C"/>
    <w:pPr>
      <w:spacing w:line="320" w:lineRule="atLeast"/>
    </w:pPr>
    <w:rPr>
      <w:sz w:val="24"/>
      <w:szCs w:val="24"/>
    </w:rPr>
  </w:style>
  <w:style w:type="paragraph" w:customStyle="1" w:styleId="Subtielebenadrukking1">
    <w:name w:val="Subtiele benadrukking1"/>
    <w:basedOn w:val="Normal"/>
    <w:next w:val="Normal"/>
    <w:uiPriority w:val="98"/>
    <w:qFormat/>
    <w:rsid w:val="004C0C9C"/>
    <w:rPr>
      <w:i/>
      <w:color w:val="404040"/>
    </w:rPr>
  </w:style>
  <w:style w:type="paragraph" w:customStyle="1" w:styleId="Subtieleverwijzing1">
    <w:name w:val="Subtiele verwijzing1"/>
    <w:basedOn w:val="Normal"/>
    <w:next w:val="Normal"/>
    <w:uiPriority w:val="98"/>
    <w:qFormat/>
    <w:rsid w:val="004C0C9C"/>
    <w:rPr>
      <w:smallCaps/>
      <w:color w:val="404040"/>
    </w:rPr>
  </w:style>
  <w:style w:type="table" w:customStyle="1" w:styleId="Tabelraster1">
    <w:name w:val="Tabelraster1"/>
    <w:rsid w:val="004C0C9C"/>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4C0C9C"/>
    <w:pPr>
      <w:spacing w:line="320" w:lineRule="atLeast"/>
    </w:pPr>
    <w:rPr>
      <w:b/>
      <w:sz w:val="24"/>
      <w:szCs w:val="24"/>
    </w:rPr>
  </w:style>
  <w:style w:type="paragraph" w:customStyle="1" w:styleId="Titelvanboek1">
    <w:name w:val="Titel van boek1"/>
    <w:basedOn w:val="Normal"/>
    <w:next w:val="Normal"/>
    <w:uiPriority w:val="98"/>
    <w:qFormat/>
    <w:rsid w:val="004C0C9C"/>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815</ap:Words>
  <ap:Characters>4483</ap:Characters>
  <ap:DocSecurity>0</ap:DocSecurity>
  <ap:Lines>37</ap:Lines>
  <ap:Paragraphs>10</ap:Paragraphs>
  <ap:ScaleCrop>false</ap:ScaleCrop>
  <ap:HeadingPairs>
    <vt:vector baseType="variant" size="2">
      <vt:variant>
        <vt:lpstr>Title</vt:lpstr>
      </vt:variant>
      <vt:variant>
        <vt:i4>1</vt:i4>
      </vt:variant>
    </vt:vector>
  </ap:HeadingPairs>
  <ap:TitlesOfParts>
    <vt:vector baseType="lpstr" size="1">
      <vt:lpstr>Vragen aan de minister van Buitenlandse Zaken over het bericht Palestijnen leren op school Joden en Israel te haten</vt:lpstr>
    </vt:vector>
  </ap:TitlesOfParts>
  <ap:LinksUpToDate>false</ap:LinksUpToDate>
  <ap:CharactersWithSpaces>5288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2026-01-12T10:28:00.0000000Z</lastPrinted>
  <dcterms:created xsi:type="dcterms:W3CDTF">2026-01-14T09:19:00.0000000Z</dcterms:created>
  <dcterms:modified xsi:type="dcterms:W3CDTF">2026-01-14T09:35:00.0000000Z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34e8f5ab-4118-49a4-abf3-a763bd19f881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