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D1426" w:rsidR="001536B3" w:rsidP="005A1469" w:rsidRDefault="002D1426" w14:paraId="22E67CD0" w14:textId="1C256171">
      <w:pPr>
        <w:rPr>
          <w:szCs w:val="18"/>
        </w:rPr>
      </w:pPr>
      <w:r w:rsidRPr="002D1426">
        <w:rPr>
          <w:szCs w:val="18"/>
        </w:rPr>
        <w:t xml:space="preserve">Geachte </w:t>
      </w:r>
      <w:r w:rsidR="005A1469">
        <w:rPr>
          <w:szCs w:val="18"/>
        </w:rPr>
        <w:t>V</w:t>
      </w:r>
      <w:r w:rsidRPr="002D1426">
        <w:rPr>
          <w:szCs w:val="18"/>
        </w:rPr>
        <w:t>oorzitter,</w:t>
      </w:r>
    </w:p>
    <w:p w:rsidRPr="002D1426" w:rsidR="002D1426" w:rsidP="005A1469" w:rsidRDefault="002D1426" w14:paraId="3BE57D81" w14:textId="77777777">
      <w:pPr>
        <w:rPr>
          <w:szCs w:val="18"/>
        </w:rPr>
      </w:pPr>
    </w:p>
    <w:p w:rsidRPr="002D1426" w:rsidR="002D1426" w:rsidP="005A1469" w:rsidRDefault="002D1426" w14:paraId="4339AE84" w14:textId="65168F54">
      <w:pPr>
        <w:rPr>
          <w:szCs w:val="18"/>
        </w:rPr>
      </w:pPr>
      <w:r w:rsidRPr="002D1426">
        <w:rPr>
          <w:szCs w:val="18"/>
        </w:rPr>
        <w:t>De vaste Kamercommissie voor Landbouw, Visserij, Voedselzekerheid en Natuur heeft ons verzocht om toestemming te verlenen aan ambtenaren voor het verzorgen van een viertal technische briefings. Het betreft technische briefings over:</w:t>
      </w:r>
    </w:p>
    <w:p w:rsidRPr="002D1426" w:rsidR="002D1426" w:rsidP="005A1469" w:rsidRDefault="00F46F9C" w14:paraId="1CB2A4AD" w14:textId="7AB25BB9">
      <w:pPr>
        <w:pStyle w:val="Lijstalinea"/>
        <w:numPr>
          <w:ilvl w:val="0"/>
          <w:numId w:val="16"/>
        </w:numPr>
        <w:rPr>
          <w:szCs w:val="18"/>
        </w:rPr>
      </w:pPr>
      <w:r>
        <w:rPr>
          <w:szCs w:val="18"/>
        </w:rPr>
        <w:t>Natuuruitbreiding en natuurherstel</w:t>
      </w:r>
      <w:r w:rsidR="002453A9">
        <w:rPr>
          <w:szCs w:val="18"/>
        </w:rPr>
        <w:t>.</w:t>
      </w:r>
    </w:p>
    <w:p w:rsidRPr="002D1426" w:rsidR="002D1426" w:rsidP="005A1469" w:rsidRDefault="00F46F9C" w14:paraId="297B38FD" w14:textId="56667CFA">
      <w:pPr>
        <w:pStyle w:val="Lijstalinea"/>
        <w:numPr>
          <w:ilvl w:val="0"/>
          <w:numId w:val="16"/>
        </w:numPr>
        <w:rPr>
          <w:szCs w:val="18"/>
        </w:rPr>
      </w:pPr>
      <w:r>
        <w:rPr>
          <w:szCs w:val="18"/>
        </w:rPr>
        <w:t>Stikstofbeleid</w:t>
      </w:r>
      <w:r w:rsidR="002453A9">
        <w:rPr>
          <w:szCs w:val="18"/>
        </w:rPr>
        <w:t>.</w:t>
      </w:r>
      <w:r>
        <w:rPr>
          <w:szCs w:val="18"/>
        </w:rPr>
        <w:t xml:space="preserve"> </w:t>
      </w:r>
    </w:p>
    <w:p w:rsidRPr="002D1426" w:rsidR="002D1426" w:rsidP="005A1469" w:rsidRDefault="00F46F9C" w14:paraId="12D52CDC" w14:textId="5A3FFA20">
      <w:pPr>
        <w:pStyle w:val="Lijstalinea"/>
        <w:numPr>
          <w:ilvl w:val="0"/>
          <w:numId w:val="16"/>
        </w:numPr>
        <w:rPr>
          <w:szCs w:val="18"/>
        </w:rPr>
      </w:pPr>
      <w:r>
        <w:rPr>
          <w:szCs w:val="18"/>
        </w:rPr>
        <w:t>Het</w:t>
      </w:r>
      <w:r w:rsidR="00C66015">
        <w:rPr>
          <w:szCs w:val="18"/>
        </w:rPr>
        <w:t xml:space="preserve"> (concept)</w:t>
      </w:r>
      <w:r>
        <w:rPr>
          <w:szCs w:val="18"/>
        </w:rPr>
        <w:t xml:space="preserve"> 8</w:t>
      </w:r>
      <w:r w:rsidRPr="00F46F9C">
        <w:rPr>
          <w:szCs w:val="18"/>
          <w:vertAlign w:val="superscript"/>
        </w:rPr>
        <w:t>e</w:t>
      </w:r>
      <w:r>
        <w:rPr>
          <w:szCs w:val="18"/>
        </w:rPr>
        <w:t xml:space="preserve"> Actieprogramma Nitraatrichtlijn</w:t>
      </w:r>
      <w:r w:rsidR="002453A9">
        <w:rPr>
          <w:szCs w:val="18"/>
        </w:rPr>
        <w:t xml:space="preserve">. </w:t>
      </w:r>
    </w:p>
    <w:p w:rsidRPr="002D1426" w:rsidR="002D1426" w:rsidP="005A1469" w:rsidRDefault="002D1426" w14:paraId="7B0E9CA8" w14:textId="05C4C54E">
      <w:pPr>
        <w:pStyle w:val="Lijstalinea"/>
        <w:numPr>
          <w:ilvl w:val="0"/>
          <w:numId w:val="16"/>
        </w:numPr>
        <w:rPr>
          <w:szCs w:val="18"/>
        </w:rPr>
      </w:pPr>
      <w:r w:rsidRPr="002D1426">
        <w:rPr>
          <w:szCs w:val="18"/>
        </w:rPr>
        <w:t>Visquota</w:t>
      </w:r>
      <w:r w:rsidR="00842968">
        <w:rPr>
          <w:szCs w:val="18"/>
        </w:rPr>
        <w:t xml:space="preserve">, milieu-implicaties en juridische status. </w:t>
      </w:r>
    </w:p>
    <w:p w:rsidR="00F46F9C" w:rsidP="005A1469" w:rsidRDefault="00F46F9C" w14:paraId="101D23E3" w14:textId="77777777">
      <w:pPr>
        <w:rPr>
          <w:szCs w:val="18"/>
        </w:rPr>
      </w:pPr>
    </w:p>
    <w:p w:rsidRPr="002C173D" w:rsidR="002C173D" w:rsidP="005A1469" w:rsidRDefault="002D1426" w14:paraId="647B120F" w14:textId="16E8A9D2">
      <w:pPr>
        <w:rPr>
          <w:szCs w:val="18"/>
        </w:rPr>
      </w:pPr>
      <w:r w:rsidRPr="002D1426">
        <w:rPr>
          <w:szCs w:val="18"/>
        </w:rPr>
        <w:t>Hierbij verlenen wij de gevraagde toestemming tot deelname van de betrokken ambtenaren aan de technische briefing.</w:t>
      </w:r>
      <w:r w:rsidR="00C66015">
        <w:rPr>
          <w:szCs w:val="18"/>
        </w:rPr>
        <w:t xml:space="preserve"> Met betrekking tot de briefing over het </w:t>
      </w:r>
      <w:r w:rsidR="002C173D">
        <w:rPr>
          <w:szCs w:val="18"/>
        </w:rPr>
        <w:t xml:space="preserve">(concept) </w:t>
      </w:r>
      <w:r w:rsidR="00C66015">
        <w:rPr>
          <w:szCs w:val="18"/>
        </w:rPr>
        <w:t>8</w:t>
      </w:r>
      <w:r w:rsidRPr="00C66015" w:rsidR="00C66015">
        <w:rPr>
          <w:szCs w:val="18"/>
          <w:vertAlign w:val="superscript"/>
        </w:rPr>
        <w:t>e</w:t>
      </w:r>
      <w:r w:rsidR="00C66015">
        <w:rPr>
          <w:szCs w:val="18"/>
        </w:rPr>
        <w:t xml:space="preserve"> Actieprogramma Nitraatrichtlijn </w:t>
      </w:r>
      <w:r w:rsidR="002C173D">
        <w:rPr>
          <w:szCs w:val="18"/>
        </w:rPr>
        <w:t>(8</w:t>
      </w:r>
      <w:r w:rsidRPr="002C173D" w:rsidR="002C173D">
        <w:rPr>
          <w:szCs w:val="18"/>
          <w:vertAlign w:val="superscript"/>
        </w:rPr>
        <w:t>e</w:t>
      </w:r>
      <w:r w:rsidR="002C173D">
        <w:rPr>
          <w:szCs w:val="18"/>
        </w:rPr>
        <w:t xml:space="preserve"> AP) hecht</w:t>
      </w:r>
      <w:r w:rsidR="00410A97">
        <w:rPr>
          <w:szCs w:val="18"/>
        </w:rPr>
        <w:t>en wij</w:t>
      </w:r>
      <w:r w:rsidR="002C173D">
        <w:rPr>
          <w:szCs w:val="18"/>
        </w:rPr>
        <w:t xml:space="preserve"> er waarde aan om te benoemen dat het kabinet heeft besloten om het voorgenomen 8</w:t>
      </w:r>
      <w:r w:rsidRPr="002C173D" w:rsidR="002C173D">
        <w:rPr>
          <w:szCs w:val="18"/>
          <w:vertAlign w:val="superscript"/>
        </w:rPr>
        <w:t>e</w:t>
      </w:r>
      <w:r w:rsidR="002C173D">
        <w:rPr>
          <w:szCs w:val="18"/>
        </w:rPr>
        <w:t xml:space="preserve"> AP nu niet vast te stellen en de besluitvorming hierover over te laten aan een nieuw kabinet. Dit is op 19 december aan uw Kamer gecommuniceerd (Kamerbriefnummer </w:t>
      </w:r>
      <w:r w:rsidRPr="002C173D" w:rsidR="002C173D">
        <w:rPr>
          <w:szCs w:val="18"/>
        </w:rPr>
        <w:t>33037-635</w:t>
      </w:r>
      <w:r w:rsidR="002C173D">
        <w:rPr>
          <w:szCs w:val="18"/>
        </w:rPr>
        <w:t xml:space="preserve">). </w:t>
      </w:r>
      <w:r w:rsidR="000F7EB6">
        <w:rPr>
          <w:szCs w:val="18"/>
        </w:rPr>
        <w:t xml:space="preserve">Ambtelijk kan tijdens de technische briefing een uitleg gegeven worden over de systematiek </w:t>
      </w:r>
      <w:r w:rsidR="00601039">
        <w:rPr>
          <w:szCs w:val="18"/>
        </w:rPr>
        <w:t xml:space="preserve">van actieprogramma’s onder de Nitraatrichtlijn </w:t>
      </w:r>
      <w:r w:rsidR="000F7EB6">
        <w:rPr>
          <w:szCs w:val="18"/>
        </w:rPr>
        <w:t xml:space="preserve">en het proces </w:t>
      </w:r>
      <w:r w:rsidR="00601039">
        <w:rPr>
          <w:szCs w:val="18"/>
        </w:rPr>
        <w:t xml:space="preserve">bij het </w:t>
      </w:r>
      <w:r w:rsidR="000F7EB6">
        <w:rPr>
          <w:szCs w:val="18"/>
        </w:rPr>
        <w:t xml:space="preserve">opstellen </w:t>
      </w:r>
      <w:r w:rsidR="0066092F">
        <w:rPr>
          <w:szCs w:val="18"/>
        </w:rPr>
        <w:t>ervan</w:t>
      </w:r>
      <w:r w:rsidR="00601039">
        <w:rPr>
          <w:szCs w:val="18"/>
        </w:rPr>
        <w:t>. D</w:t>
      </w:r>
      <w:r w:rsidR="002C173D">
        <w:rPr>
          <w:szCs w:val="18"/>
        </w:rPr>
        <w:t xml:space="preserve">e technische briefing </w:t>
      </w:r>
      <w:r w:rsidR="00C1250C">
        <w:rPr>
          <w:szCs w:val="18"/>
        </w:rPr>
        <w:t>zal</w:t>
      </w:r>
      <w:r w:rsidR="002C173D">
        <w:rPr>
          <w:szCs w:val="18"/>
        </w:rPr>
        <w:t xml:space="preserve"> niet</w:t>
      </w:r>
      <w:r w:rsidR="00C1250C">
        <w:rPr>
          <w:szCs w:val="18"/>
        </w:rPr>
        <w:t xml:space="preserve"> kunnen</w:t>
      </w:r>
      <w:r w:rsidR="002C173D">
        <w:rPr>
          <w:szCs w:val="18"/>
        </w:rPr>
        <w:t xml:space="preserve"> ingaan op de inhoud van het (concept) 8</w:t>
      </w:r>
      <w:r w:rsidRPr="002C173D" w:rsidR="002C173D">
        <w:rPr>
          <w:szCs w:val="18"/>
          <w:vertAlign w:val="superscript"/>
        </w:rPr>
        <w:t>e</w:t>
      </w:r>
      <w:r w:rsidR="002C173D">
        <w:rPr>
          <w:szCs w:val="18"/>
        </w:rPr>
        <w:t xml:space="preserve"> </w:t>
      </w:r>
      <w:r w:rsidR="00410A97">
        <w:rPr>
          <w:szCs w:val="18"/>
        </w:rPr>
        <w:t>AP</w:t>
      </w:r>
      <w:r w:rsidR="0066092F">
        <w:rPr>
          <w:szCs w:val="18"/>
        </w:rPr>
        <w:t>, omdat daar nog geen politieke besluitvorming over heeft plaatsgevonden</w:t>
      </w:r>
      <w:r w:rsidR="002C173D">
        <w:rPr>
          <w:szCs w:val="18"/>
        </w:rPr>
        <w:t xml:space="preserve">. </w:t>
      </w:r>
    </w:p>
    <w:p w:rsidR="002C173D" w:rsidP="005A1469" w:rsidRDefault="002C173D" w14:paraId="29F91449" w14:textId="77777777">
      <w:pPr>
        <w:rPr>
          <w:szCs w:val="18"/>
        </w:rPr>
      </w:pPr>
    </w:p>
    <w:p w:rsidRPr="002D1426" w:rsidR="00584BAC" w:rsidP="005A1469" w:rsidRDefault="00213105" w14:paraId="3C04EAB2" w14:textId="77777777">
      <w:pPr>
        <w:rPr>
          <w:szCs w:val="18"/>
        </w:rPr>
      </w:pPr>
      <w:r w:rsidRPr="002D1426">
        <w:rPr>
          <w:szCs w:val="18"/>
        </w:rPr>
        <w:t>Hoogachtend,</w:t>
      </w:r>
    </w:p>
    <w:p w:rsidRPr="002D1426" w:rsidR="00F71F9E" w:rsidP="005A1469" w:rsidRDefault="00F71F9E" w14:paraId="23AC7001" w14:textId="77777777">
      <w:pPr>
        <w:rPr>
          <w:szCs w:val="18"/>
        </w:rPr>
      </w:pPr>
    </w:p>
    <w:p w:rsidR="007239A1" w:rsidP="005A1469" w:rsidRDefault="007239A1" w14:paraId="3A60B4EA" w14:textId="77777777">
      <w:pPr>
        <w:rPr>
          <w:szCs w:val="18"/>
        </w:rPr>
      </w:pPr>
    </w:p>
    <w:p w:rsidR="005A1469" w:rsidP="005A1469" w:rsidRDefault="005A1469" w14:paraId="106FE751" w14:textId="77777777">
      <w:pPr>
        <w:rPr>
          <w:szCs w:val="18"/>
        </w:rPr>
      </w:pPr>
    </w:p>
    <w:p w:rsidRPr="002D1426" w:rsidR="005A1469" w:rsidP="005A1469" w:rsidRDefault="005A1469" w14:paraId="3EDDBF91" w14:textId="77777777">
      <w:pPr>
        <w:rPr>
          <w:szCs w:val="18"/>
        </w:rPr>
      </w:pPr>
    </w:p>
    <w:p w:rsidRPr="002D1426" w:rsidR="007239A1" w:rsidP="005A1469" w:rsidRDefault="00213105" w14:paraId="2B093BD1" w14:textId="77777777">
      <w:pPr>
        <w:rPr>
          <w:szCs w:val="18"/>
        </w:rPr>
      </w:pPr>
      <w:r w:rsidRPr="002D1426">
        <w:rPr>
          <w:szCs w:val="18"/>
        </w:rPr>
        <w:t>Femke Marije Wiersma</w:t>
      </w:r>
    </w:p>
    <w:p w:rsidRPr="002D1426" w:rsidR="004E505E" w:rsidP="005A1469" w:rsidRDefault="00213105" w14:paraId="1C488D5B" w14:textId="77777777">
      <w:pPr>
        <w:rPr>
          <w:szCs w:val="18"/>
        </w:rPr>
      </w:pPr>
      <w:r w:rsidRPr="002D1426">
        <w:rPr>
          <w:szCs w:val="18"/>
        </w:rPr>
        <w:t xml:space="preserve">Minister van </w:t>
      </w:r>
      <w:r w:rsidRPr="002D1426" w:rsidR="00704E60">
        <w:rPr>
          <w:rFonts w:cs="Calibri"/>
          <w:szCs w:val="18"/>
        </w:rPr>
        <w:t>Landbouw, Visserij, Voedselzekerheid en Natuur</w:t>
      </w:r>
    </w:p>
    <w:p w:rsidR="00481085" w:rsidP="005A1469" w:rsidRDefault="00481085" w14:paraId="26639A07" w14:textId="77777777">
      <w:pPr>
        <w:rPr>
          <w:szCs w:val="18"/>
        </w:rPr>
      </w:pPr>
    </w:p>
    <w:p w:rsidR="005A1469" w:rsidP="005A1469" w:rsidRDefault="005A1469" w14:paraId="39770429" w14:textId="77777777">
      <w:pPr>
        <w:rPr>
          <w:szCs w:val="18"/>
        </w:rPr>
      </w:pPr>
    </w:p>
    <w:p w:rsidR="005A1469" w:rsidP="005A1469" w:rsidRDefault="005A1469" w14:paraId="50BA958F" w14:textId="77777777">
      <w:pPr>
        <w:rPr>
          <w:szCs w:val="18"/>
        </w:rPr>
      </w:pPr>
    </w:p>
    <w:p w:rsidRPr="002D1426" w:rsidR="005A1469" w:rsidP="005A1469" w:rsidRDefault="005A1469" w14:paraId="7F1752F9" w14:textId="77777777">
      <w:pPr>
        <w:rPr>
          <w:szCs w:val="18"/>
        </w:rPr>
      </w:pPr>
    </w:p>
    <w:p w:rsidRPr="002D1426" w:rsidR="00CF7485" w:rsidP="005A1469" w:rsidRDefault="00CF7485" w14:paraId="442F86FE" w14:textId="77777777">
      <w:pPr>
        <w:pStyle w:val="Normaalweb"/>
        <w:spacing w:before="0" w:beforeAutospacing="0" w:after="0" w:afterAutospacing="0" w:line="240" w:lineRule="atLeast"/>
        <w:rPr>
          <w:rFonts w:ascii="Verdana" w:hAnsi="Verdana"/>
          <w:sz w:val="18"/>
          <w:szCs w:val="18"/>
        </w:rPr>
      </w:pPr>
      <w:r w:rsidRPr="002D1426">
        <w:rPr>
          <w:rFonts w:ascii="Verdana" w:hAnsi="Verdana"/>
          <w:sz w:val="18"/>
          <w:szCs w:val="18"/>
        </w:rPr>
        <w:t xml:space="preserve">Jean </w:t>
      </w:r>
      <w:proofErr w:type="spellStart"/>
      <w:r w:rsidRPr="002D1426">
        <w:rPr>
          <w:rFonts w:ascii="Verdana" w:hAnsi="Verdana"/>
          <w:sz w:val="18"/>
          <w:szCs w:val="18"/>
        </w:rPr>
        <w:t>Rummenie</w:t>
      </w:r>
      <w:proofErr w:type="spellEnd"/>
    </w:p>
    <w:p w:rsidRPr="00144B73" w:rsidR="00144B73" w:rsidP="005A1469" w:rsidRDefault="00CF7485" w14:paraId="38713217" w14:textId="5C7C97B4">
      <w:pPr>
        <w:pStyle w:val="Normaalweb"/>
        <w:spacing w:before="0" w:beforeAutospacing="0" w:after="0" w:afterAutospacing="0" w:line="240" w:lineRule="atLeast"/>
        <w:rPr>
          <w:i/>
          <w:iCs/>
        </w:rPr>
      </w:pPr>
      <w:r w:rsidRPr="002D1426">
        <w:rPr>
          <w:rFonts w:ascii="Verdana" w:hAnsi="Verdana"/>
          <w:sz w:val="18"/>
          <w:szCs w:val="18"/>
        </w:rPr>
        <w:t>Staatssecretaris van  Landbouw, Visserij, Voedselzekerheid en Natuur</w:t>
      </w:r>
    </w:p>
    <w:sectPr w:rsidRPr="00144B73" w:rsidR="00144B73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F7312" w14:textId="77777777" w:rsidR="008C3ECE" w:rsidRDefault="008C3ECE">
      <w:r>
        <w:separator/>
      </w:r>
    </w:p>
    <w:p w14:paraId="766E3BFF" w14:textId="77777777" w:rsidR="008C3ECE" w:rsidRDefault="008C3ECE"/>
  </w:endnote>
  <w:endnote w:type="continuationSeparator" w:id="0">
    <w:p w14:paraId="7A90934B" w14:textId="77777777" w:rsidR="008C3ECE" w:rsidRDefault="008C3ECE">
      <w:r>
        <w:continuationSeparator/>
      </w:r>
    </w:p>
    <w:p w14:paraId="176FA50D" w14:textId="77777777" w:rsidR="008C3ECE" w:rsidRDefault="008C3E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9EA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763AF" w14:paraId="338306E2" w14:textId="77777777" w:rsidTr="00CA6A25">
      <w:trPr>
        <w:trHeight w:hRule="exact" w:val="240"/>
      </w:trPr>
      <w:tc>
        <w:tcPr>
          <w:tcW w:w="7601" w:type="dxa"/>
        </w:tcPr>
        <w:p w14:paraId="1E6C9707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6EAA9DB" w14:textId="364DA9EC" w:rsidR="00527BD4" w:rsidRPr="00645414" w:rsidRDefault="00213105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5A1469">
            <w:t>2</w:t>
          </w:r>
          <w:r w:rsidR="00144B73">
            <w:fldChar w:fldCharType="end"/>
          </w:r>
        </w:p>
      </w:tc>
    </w:tr>
  </w:tbl>
  <w:p w14:paraId="44ABDB2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2763AF" w14:paraId="1BAC73CA" w14:textId="77777777" w:rsidTr="00CA6A25">
      <w:trPr>
        <w:trHeight w:hRule="exact" w:val="240"/>
      </w:trPr>
      <w:tc>
        <w:tcPr>
          <w:tcW w:w="7601" w:type="dxa"/>
        </w:tcPr>
        <w:p w14:paraId="384D532F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97D016D" w14:textId="7515B271" w:rsidR="00527BD4" w:rsidRPr="00ED539E" w:rsidRDefault="00213105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957CA">
            <w:fldChar w:fldCharType="begin"/>
          </w:r>
          <w:r>
            <w:instrText xml:space="preserve"> SECTIONPAGES   \* MERGEFORMAT </w:instrText>
          </w:r>
          <w:r w:rsidR="00A957CA">
            <w:fldChar w:fldCharType="separate"/>
          </w:r>
          <w:r w:rsidR="009E5647">
            <w:t>1</w:t>
          </w:r>
          <w:r w:rsidR="00A957CA">
            <w:fldChar w:fldCharType="end"/>
          </w:r>
        </w:p>
      </w:tc>
    </w:tr>
  </w:tbl>
  <w:p w14:paraId="41E2C0E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30F6AC9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DF98C" w14:textId="77777777" w:rsidR="008C3ECE" w:rsidRDefault="008C3ECE">
      <w:r>
        <w:separator/>
      </w:r>
    </w:p>
    <w:p w14:paraId="2CBB32FF" w14:textId="77777777" w:rsidR="008C3ECE" w:rsidRDefault="008C3ECE"/>
  </w:footnote>
  <w:footnote w:type="continuationSeparator" w:id="0">
    <w:p w14:paraId="30803C8C" w14:textId="77777777" w:rsidR="008C3ECE" w:rsidRDefault="008C3ECE">
      <w:r>
        <w:continuationSeparator/>
      </w:r>
    </w:p>
    <w:p w14:paraId="429F96A8" w14:textId="77777777" w:rsidR="008C3ECE" w:rsidRDefault="008C3E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2763AF" w14:paraId="50ECB76C" w14:textId="77777777" w:rsidTr="00A50CF6">
      <w:tc>
        <w:tcPr>
          <w:tcW w:w="2156" w:type="dxa"/>
        </w:tcPr>
        <w:p w14:paraId="1362D0B0" w14:textId="77777777" w:rsidR="00527BD4" w:rsidRPr="005819CE" w:rsidRDefault="00213105" w:rsidP="00A50CF6">
          <w:pPr>
            <w:pStyle w:val="Huisstijl-Adres"/>
            <w:rPr>
              <w:b/>
            </w:rPr>
          </w:pPr>
          <w:r>
            <w:rPr>
              <w:b/>
            </w:rPr>
            <w:t>Directie Bestuurlijke en Politieke Zaken</w:t>
          </w:r>
          <w:r w:rsidRPr="005819CE">
            <w:rPr>
              <w:b/>
            </w:rPr>
            <w:br/>
          </w:r>
        </w:p>
      </w:tc>
    </w:tr>
    <w:tr w:rsidR="002763AF" w14:paraId="193F0635" w14:textId="77777777" w:rsidTr="00A50CF6">
      <w:trPr>
        <w:trHeight w:hRule="exact" w:val="200"/>
      </w:trPr>
      <w:tc>
        <w:tcPr>
          <w:tcW w:w="2156" w:type="dxa"/>
        </w:tcPr>
        <w:p w14:paraId="24457FA8" w14:textId="77777777" w:rsidR="00527BD4" w:rsidRPr="005819CE" w:rsidRDefault="00527BD4" w:rsidP="00A50CF6"/>
      </w:tc>
    </w:tr>
    <w:tr w:rsidR="002763AF" w14:paraId="02072471" w14:textId="77777777" w:rsidTr="00502512">
      <w:trPr>
        <w:trHeight w:hRule="exact" w:val="774"/>
      </w:trPr>
      <w:tc>
        <w:tcPr>
          <w:tcW w:w="2156" w:type="dxa"/>
        </w:tcPr>
        <w:p w14:paraId="21DDDF3F" w14:textId="77777777" w:rsidR="00527BD4" w:rsidRDefault="00213105" w:rsidP="003A5290">
          <w:pPr>
            <w:pStyle w:val="Huisstijl-Kopje"/>
          </w:pPr>
          <w:r>
            <w:t>Ons kenmerk</w:t>
          </w:r>
        </w:p>
        <w:p w14:paraId="57CA2C02" w14:textId="77777777" w:rsidR="00527BD4" w:rsidRPr="005819CE" w:rsidRDefault="00213105" w:rsidP="001E6117">
          <w:pPr>
            <w:pStyle w:val="Huisstijl-Kopje"/>
          </w:pPr>
          <w:r>
            <w:rPr>
              <w:b w:val="0"/>
            </w:rPr>
            <w:t>BPZ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103460819</w:t>
          </w:r>
        </w:p>
      </w:tc>
    </w:tr>
  </w:tbl>
  <w:p w14:paraId="670DC31D" w14:textId="77777777" w:rsidR="00527BD4" w:rsidRDefault="00527BD4" w:rsidP="008C356D"/>
  <w:p w14:paraId="160314FE" w14:textId="77777777" w:rsidR="00527BD4" w:rsidRPr="00740712" w:rsidRDefault="00527BD4" w:rsidP="008C356D"/>
  <w:p w14:paraId="0F491C82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2D75E9A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B54F657" w14:textId="77777777" w:rsidR="00527BD4" w:rsidRDefault="00527BD4" w:rsidP="004F44C2"/>
  <w:p w14:paraId="257B2A85" w14:textId="77777777" w:rsidR="00527BD4" w:rsidRPr="00740712" w:rsidRDefault="00527BD4" w:rsidP="004F44C2"/>
  <w:p w14:paraId="011B02A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763AF" w14:paraId="6E55DA50" w14:textId="77777777" w:rsidTr="00751A6A">
      <w:trPr>
        <w:trHeight w:val="2636"/>
      </w:trPr>
      <w:tc>
        <w:tcPr>
          <w:tcW w:w="737" w:type="dxa"/>
        </w:tcPr>
        <w:p w14:paraId="65C273D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6FE2E41B" w14:textId="77777777" w:rsidR="00527BD4" w:rsidRDefault="00213105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0BF03CA0" wp14:editId="1A528C1C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A52EAA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1FC167C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763AF" w:rsidRPr="0047167E" w14:paraId="2C50F7CC" w14:textId="77777777" w:rsidTr="00A50CF6">
      <w:tc>
        <w:tcPr>
          <w:tcW w:w="2160" w:type="dxa"/>
        </w:tcPr>
        <w:p w14:paraId="4EF76E16" w14:textId="77777777" w:rsidR="00527BD4" w:rsidRPr="005819CE" w:rsidRDefault="00213105" w:rsidP="00A50CF6">
          <w:pPr>
            <w:pStyle w:val="Huisstijl-Adres"/>
            <w:rPr>
              <w:b/>
            </w:rPr>
          </w:pPr>
          <w:r>
            <w:rPr>
              <w:b/>
            </w:rPr>
            <w:t>Directie Bestuurlijke en Politieke Zaken</w:t>
          </w:r>
          <w:r w:rsidRPr="005819CE">
            <w:rPr>
              <w:b/>
            </w:rPr>
            <w:br/>
          </w:r>
        </w:p>
        <w:p w14:paraId="05471012" w14:textId="77777777" w:rsidR="00527BD4" w:rsidRPr="00BE5ED9" w:rsidRDefault="00213105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240405C" w14:textId="77777777" w:rsidR="00EF495B" w:rsidRDefault="00213105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5F1B747" w14:textId="77777777" w:rsidR="00556BEE" w:rsidRPr="005B3814" w:rsidRDefault="00213105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11B01CE3" w14:textId="75342287" w:rsidR="00527BD4" w:rsidRPr="005A1469" w:rsidRDefault="00213105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2763AF" w:rsidRPr="0047167E" w14:paraId="46530F1F" w14:textId="77777777" w:rsidTr="00A50CF6">
      <w:trPr>
        <w:trHeight w:hRule="exact" w:val="200"/>
      </w:trPr>
      <w:tc>
        <w:tcPr>
          <w:tcW w:w="2160" w:type="dxa"/>
        </w:tcPr>
        <w:p w14:paraId="393F23F4" w14:textId="77777777" w:rsidR="00527BD4" w:rsidRPr="00CF7485" w:rsidRDefault="00527BD4" w:rsidP="00A50CF6">
          <w:pPr>
            <w:rPr>
              <w:lang w:val="de-CH"/>
            </w:rPr>
          </w:pPr>
        </w:p>
      </w:tc>
    </w:tr>
    <w:tr w:rsidR="002763AF" w14:paraId="60966355" w14:textId="77777777" w:rsidTr="00A50CF6">
      <w:tc>
        <w:tcPr>
          <w:tcW w:w="2160" w:type="dxa"/>
        </w:tcPr>
        <w:p w14:paraId="7B77FD09" w14:textId="77777777" w:rsidR="000C0163" w:rsidRPr="005819CE" w:rsidRDefault="00213105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5334E3C" w14:textId="77777777" w:rsidR="000C0163" w:rsidRPr="005819CE" w:rsidRDefault="00213105" w:rsidP="000C0163">
          <w:pPr>
            <w:pStyle w:val="Huisstijl-Gegeven"/>
          </w:pPr>
          <w:r>
            <w:t>BPZ /</w:t>
          </w:r>
          <w:r w:rsidR="00486354">
            <w:t xml:space="preserve"> </w:t>
          </w:r>
          <w:r>
            <w:t>103460819</w:t>
          </w:r>
        </w:p>
        <w:p w14:paraId="5C4D3953" w14:textId="77777777" w:rsidR="00527BD4" w:rsidRPr="005819CE" w:rsidRDefault="00213105" w:rsidP="00A50CF6">
          <w:pPr>
            <w:pStyle w:val="Huisstijl-Kopje"/>
          </w:pPr>
          <w:r>
            <w:t>Uw kenmerk</w:t>
          </w:r>
        </w:p>
        <w:p w14:paraId="3330576B" w14:textId="1F5E8652" w:rsidR="00527BD4" w:rsidRPr="005819CE" w:rsidRDefault="0047167E" w:rsidP="005A1469">
          <w:pPr>
            <w:pStyle w:val="Huisstijl-Gegeven"/>
          </w:pPr>
          <w:r w:rsidRPr="0047167E">
            <w:t>2025Z22212/2026D00201</w:t>
          </w:r>
        </w:p>
      </w:tc>
    </w:tr>
  </w:tbl>
  <w:p w14:paraId="046DAE5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2763AF" w:rsidRPr="0047167E" w14:paraId="676798C7" w14:textId="77777777" w:rsidTr="009E2051">
      <w:trPr>
        <w:trHeight w:val="400"/>
      </w:trPr>
      <w:tc>
        <w:tcPr>
          <w:tcW w:w="7520" w:type="dxa"/>
          <w:gridSpan w:val="2"/>
        </w:tcPr>
        <w:p w14:paraId="7EC50541" w14:textId="77777777" w:rsidR="00527BD4" w:rsidRPr="00CF7485" w:rsidRDefault="00213105" w:rsidP="00A50CF6">
          <w:pPr>
            <w:pStyle w:val="Huisstijl-Retouradres"/>
            <w:rPr>
              <w:lang w:val="de-CH"/>
            </w:rPr>
          </w:pPr>
          <w:r w:rsidRPr="00CF7485">
            <w:rPr>
              <w:lang w:val="de-CH"/>
            </w:rPr>
            <w:t>&gt; Retouradres Postbus 20401 2500 EK Den Haag</w:t>
          </w:r>
        </w:p>
      </w:tc>
    </w:tr>
    <w:tr w:rsidR="002763AF" w:rsidRPr="0047167E" w14:paraId="6817FF6D" w14:textId="77777777" w:rsidTr="009E2051">
      <w:tc>
        <w:tcPr>
          <w:tcW w:w="7520" w:type="dxa"/>
          <w:gridSpan w:val="2"/>
        </w:tcPr>
        <w:p w14:paraId="0C5D0867" w14:textId="77777777" w:rsidR="00527BD4" w:rsidRPr="00CF7485" w:rsidRDefault="00527BD4" w:rsidP="00A50CF6">
          <w:pPr>
            <w:pStyle w:val="Huisstijl-Rubricering"/>
            <w:rPr>
              <w:lang w:val="de-CH"/>
            </w:rPr>
          </w:pPr>
        </w:p>
      </w:tc>
    </w:tr>
    <w:tr w:rsidR="002763AF" w14:paraId="0285E268" w14:textId="77777777" w:rsidTr="009E2051">
      <w:trPr>
        <w:trHeight w:hRule="exact" w:val="2440"/>
      </w:trPr>
      <w:tc>
        <w:tcPr>
          <w:tcW w:w="7520" w:type="dxa"/>
          <w:gridSpan w:val="2"/>
        </w:tcPr>
        <w:p w14:paraId="38FB1832" w14:textId="16F5FDCA" w:rsidR="00CF7485" w:rsidRDefault="005A1469" w:rsidP="00CF7485">
          <w:pPr>
            <w:pStyle w:val="Huisstijl-NAW"/>
          </w:pPr>
          <w:r>
            <w:t>D</w:t>
          </w:r>
          <w:r w:rsidR="00CF7485">
            <w:t xml:space="preserve">e Voorzitter van de Tweede Kamer </w:t>
          </w:r>
        </w:p>
        <w:p w14:paraId="13DBF6AE" w14:textId="77777777" w:rsidR="00CF7485" w:rsidRDefault="00CF7485" w:rsidP="00CF7485">
          <w:pPr>
            <w:pStyle w:val="Huisstijl-NAW"/>
          </w:pPr>
          <w:r>
            <w:t xml:space="preserve">der Staten-Generaal </w:t>
          </w:r>
        </w:p>
        <w:p w14:paraId="789333BE" w14:textId="77777777" w:rsidR="00CF7485" w:rsidRDefault="00CF7485" w:rsidP="00CF7485">
          <w:pPr>
            <w:pStyle w:val="Huisstijl-NAW"/>
          </w:pPr>
          <w:r>
            <w:t xml:space="preserve">Prinses Irenestraat 6 </w:t>
          </w:r>
        </w:p>
        <w:p w14:paraId="7BAEF8A6" w14:textId="0B921DD4" w:rsidR="00527BD4" w:rsidRDefault="00CF7485" w:rsidP="00CF7485">
          <w:pPr>
            <w:pStyle w:val="Huisstijl-NAW"/>
          </w:pPr>
          <w:r>
            <w:t>2595 BD</w:t>
          </w:r>
          <w:r w:rsidR="005A1469">
            <w:t xml:space="preserve"> </w:t>
          </w:r>
          <w:r>
            <w:t xml:space="preserve"> DEN HAAG</w:t>
          </w:r>
        </w:p>
      </w:tc>
    </w:tr>
    <w:tr w:rsidR="002763AF" w14:paraId="19569F34" w14:textId="77777777" w:rsidTr="009E2051">
      <w:trPr>
        <w:trHeight w:hRule="exact" w:val="400"/>
      </w:trPr>
      <w:tc>
        <w:tcPr>
          <w:tcW w:w="7520" w:type="dxa"/>
          <w:gridSpan w:val="2"/>
        </w:tcPr>
        <w:p w14:paraId="654B6B0C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763AF" w14:paraId="50D86064" w14:textId="77777777" w:rsidTr="009E2051">
      <w:trPr>
        <w:trHeight w:val="240"/>
      </w:trPr>
      <w:tc>
        <w:tcPr>
          <w:tcW w:w="900" w:type="dxa"/>
        </w:tcPr>
        <w:p w14:paraId="2B265154" w14:textId="77777777" w:rsidR="00527BD4" w:rsidRPr="007709EF" w:rsidRDefault="00213105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780AC945" w14:textId="5019D72C" w:rsidR="00527BD4" w:rsidRPr="007709EF" w:rsidRDefault="00EB4BFD" w:rsidP="00A50CF6">
          <w:r>
            <w:t>14 januari 2026</w:t>
          </w:r>
        </w:p>
      </w:tc>
    </w:tr>
    <w:tr w:rsidR="002763AF" w14:paraId="4D4DFFE1" w14:textId="77777777" w:rsidTr="009E2051">
      <w:trPr>
        <w:trHeight w:val="240"/>
      </w:trPr>
      <w:tc>
        <w:tcPr>
          <w:tcW w:w="900" w:type="dxa"/>
        </w:tcPr>
        <w:p w14:paraId="17F6ADC7" w14:textId="77777777" w:rsidR="00527BD4" w:rsidRPr="007709EF" w:rsidRDefault="00213105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6D756FC6" w14:textId="3134F44B" w:rsidR="00527BD4" w:rsidRPr="007709EF" w:rsidRDefault="00CF7485" w:rsidP="00A50CF6">
          <w:r>
            <w:t xml:space="preserve">Toestemming vier technische briefings op LVVN-terrein </w:t>
          </w:r>
        </w:p>
      </w:tc>
    </w:tr>
  </w:tbl>
  <w:p w14:paraId="445E4BCE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F44FBC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A4648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AEDD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30C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348F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F8C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F2A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624F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F8B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608ABA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E9C04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6402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C857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7A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C61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0C2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665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0622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62D75"/>
    <w:multiLevelType w:val="hybridMultilevel"/>
    <w:tmpl w:val="585663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D623D"/>
    <w:multiLevelType w:val="multilevel"/>
    <w:tmpl w:val="3488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715F18"/>
    <w:multiLevelType w:val="hybridMultilevel"/>
    <w:tmpl w:val="D726524E"/>
    <w:lvl w:ilvl="0" w:tplc="D320F3C8">
      <w:start w:val="259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642069">
    <w:abstractNumId w:val="10"/>
  </w:num>
  <w:num w:numId="2" w16cid:durableId="812871193">
    <w:abstractNumId w:val="7"/>
  </w:num>
  <w:num w:numId="3" w16cid:durableId="1911190605">
    <w:abstractNumId w:val="6"/>
  </w:num>
  <w:num w:numId="4" w16cid:durableId="407073641">
    <w:abstractNumId w:val="5"/>
  </w:num>
  <w:num w:numId="5" w16cid:durableId="799804974">
    <w:abstractNumId w:val="4"/>
  </w:num>
  <w:num w:numId="6" w16cid:durableId="1136145254">
    <w:abstractNumId w:val="8"/>
  </w:num>
  <w:num w:numId="7" w16cid:durableId="1367562763">
    <w:abstractNumId w:val="3"/>
  </w:num>
  <w:num w:numId="8" w16cid:durableId="1372608259">
    <w:abstractNumId w:val="2"/>
  </w:num>
  <w:num w:numId="9" w16cid:durableId="18043386">
    <w:abstractNumId w:val="1"/>
  </w:num>
  <w:num w:numId="10" w16cid:durableId="101000603">
    <w:abstractNumId w:val="0"/>
  </w:num>
  <w:num w:numId="11" w16cid:durableId="1489134784">
    <w:abstractNumId w:val="9"/>
  </w:num>
  <w:num w:numId="12" w16cid:durableId="694618537">
    <w:abstractNumId w:val="11"/>
  </w:num>
  <w:num w:numId="13" w16cid:durableId="1407410745">
    <w:abstractNumId w:val="14"/>
  </w:num>
  <w:num w:numId="14" w16cid:durableId="1781603560">
    <w:abstractNumId w:val="12"/>
  </w:num>
  <w:num w:numId="15" w16cid:durableId="1332637065">
    <w:abstractNumId w:val="16"/>
  </w:num>
  <w:num w:numId="16" w16cid:durableId="1892184276">
    <w:abstractNumId w:val="13"/>
  </w:num>
  <w:num w:numId="17" w16cid:durableId="71601161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25ABE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5315"/>
    <w:rsid w:val="000E7895"/>
    <w:rsid w:val="000F1558"/>
    <w:rsid w:val="000F161D"/>
    <w:rsid w:val="000F7EB6"/>
    <w:rsid w:val="00106A39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577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3105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453A9"/>
    <w:rsid w:val="00260BAF"/>
    <w:rsid w:val="002650F7"/>
    <w:rsid w:val="002720A9"/>
    <w:rsid w:val="00273F3B"/>
    <w:rsid w:val="00274DB7"/>
    <w:rsid w:val="00275984"/>
    <w:rsid w:val="002763AF"/>
    <w:rsid w:val="00280F74"/>
    <w:rsid w:val="00286998"/>
    <w:rsid w:val="00291AB7"/>
    <w:rsid w:val="0029422B"/>
    <w:rsid w:val="002B153C"/>
    <w:rsid w:val="002B52FC"/>
    <w:rsid w:val="002C173D"/>
    <w:rsid w:val="002C2830"/>
    <w:rsid w:val="002D001A"/>
    <w:rsid w:val="002D1426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97FF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0A97"/>
    <w:rsid w:val="00413D48"/>
    <w:rsid w:val="00424A41"/>
    <w:rsid w:val="00434520"/>
    <w:rsid w:val="00441AC2"/>
    <w:rsid w:val="0044249B"/>
    <w:rsid w:val="0045023C"/>
    <w:rsid w:val="00451A5B"/>
    <w:rsid w:val="00452BCD"/>
    <w:rsid w:val="00452CEA"/>
    <w:rsid w:val="00465B52"/>
    <w:rsid w:val="0046708E"/>
    <w:rsid w:val="0047167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C189E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1469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1039"/>
    <w:rsid w:val="006048F4"/>
    <w:rsid w:val="0060660A"/>
    <w:rsid w:val="00613B1D"/>
    <w:rsid w:val="00617A44"/>
    <w:rsid w:val="006202B6"/>
    <w:rsid w:val="006247BE"/>
    <w:rsid w:val="00625500"/>
    <w:rsid w:val="00625CD0"/>
    <w:rsid w:val="0062627D"/>
    <w:rsid w:val="00627432"/>
    <w:rsid w:val="006448E4"/>
    <w:rsid w:val="00645414"/>
    <w:rsid w:val="00653606"/>
    <w:rsid w:val="0066092F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C6D37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45CDF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968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C3ECE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4480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DB5"/>
    <w:rsid w:val="009C3F20"/>
    <w:rsid w:val="009C7CA1"/>
    <w:rsid w:val="009D043D"/>
    <w:rsid w:val="009E2051"/>
    <w:rsid w:val="009E5647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115F"/>
    <w:rsid w:val="00B61739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250C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66015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CF7485"/>
    <w:rsid w:val="00CF7C7F"/>
    <w:rsid w:val="00D0375A"/>
    <w:rsid w:val="00D03DF9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528"/>
    <w:rsid w:val="00D6688F"/>
    <w:rsid w:val="00D75078"/>
    <w:rsid w:val="00D77870"/>
    <w:rsid w:val="00D80977"/>
    <w:rsid w:val="00D80CCE"/>
    <w:rsid w:val="00D86EEA"/>
    <w:rsid w:val="00D87D03"/>
    <w:rsid w:val="00D94F40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B4BFD"/>
    <w:rsid w:val="00EC0DFF"/>
    <w:rsid w:val="00EC237D"/>
    <w:rsid w:val="00EC4D0E"/>
    <w:rsid w:val="00EC4E2B"/>
    <w:rsid w:val="00EC58D9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46F9C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32E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unhideWhenUsed/>
    <w:rsid w:val="004A0EF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paragraph" w:styleId="Lijstalinea">
    <w:name w:val="List Paragraph"/>
    <w:basedOn w:val="Standaard"/>
    <w:uiPriority w:val="34"/>
    <w:qFormat/>
    <w:rsid w:val="002D1426"/>
    <w:pPr>
      <w:ind w:left="720"/>
      <w:contextualSpacing/>
    </w:pPr>
  </w:style>
  <w:style w:type="paragraph" w:styleId="Revisie">
    <w:name w:val="Revision"/>
    <w:hidden/>
    <w:uiPriority w:val="99"/>
    <w:semiHidden/>
    <w:rsid w:val="000F7EB6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1217</ap:Characters>
  <ap:DocSecurity>0</ap:DocSecurity>
  <ap:Lines>10</ap:Lines>
  <ap:Paragraphs>2</ap:Paragraphs>
  <ap:ScaleCrop>false</ap:ScaleCrop>
  <ap:LinksUpToDate>false</ap:LinksUpToDate>
  <ap:CharactersWithSpaces>1405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2026-01-14T09:26:00.0000000Z</dcterms:created>
  <dcterms:modified xsi:type="dcterms:W3CDTF">2026-01-14T09:26:00.0000000Z</dcterms:modified>
  <dc:description>------------------------</dc:description>
  <dc:subject/>
  <keywords/>
  <version/>
  <category/>
</coreProperties>
</file>