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D4E43" w:rsidR="00AD4E43" w:rsidTr="00AD4E43" w14:paraId="6D7159E5" w14:textId="77777777">
        <w:tc>
          <w:tcPr>
            <w:tcW w:w="3614" w:type="dxa"/>
          </w:tcPr>
          <w:p w:rsidRPr="00AD4E43" w:rsidR="00AD4E43" w:rsidP="00D50405" w:rsidRDefault="00AD4E43" w14:paraId="7D0F531C" w14:textId="7659571F">
            <w:pPr>
              <w:rPr>
                <w:rFonts w:ascii="Times New Roman" w:hAnsi="Times New Roman" w:cs="Times New Roman"/>
                <w:b/>
                <w:sz w:val="24"/>
                <w:szCs w:val="24"/>
              </w:rPr>
            </w:pPr>
          </w:p>
        </w:tc>
        <w:tc>
          <w:tcPr>
            <w:tcW w:w="5596" w:type="dxa"/>
          </w:tcPr>
          <w:p w:rsidRPr="00AD4E43" w:rsidR="00AD4E43" w:rsidP="00D50405" w:rsidRDefault="00AD4E43" w14:paraId="4FF46271" w14:textId="1C384140">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AD4E43">
              <w:rPr>
                <w:rFonts w:ascii="Times New Roman" w:hAnsi="Times New Roman" w:cs="Times New Roman"/>
                <w:b/>
                <w:bCs/>
                <w:color w:val="auto"/>
                <w:sz w:val="24"/>
                <w:szCs w:val="24"/>
              </w:rPr>
              <w:t>VERSLAG VAN EEN SCHRIFTELIJK OVERLEG</w:t>
            </w:r>
          </w:p>
        </w:tc>
      </w:tr>
      <w:tr w:rsidRPr="00AD4E43" w:rsidR="00AD4E43" w:rsidTr="00AD4E43" w14:paraId="5DE837AB" w14:textId="77777777">
        <w:tc>
          <w:tcPr>
            <w:tcW w:w="3614" w:type="dxa"/>
          </w:tcPr>
          <w:p w:rsidRPr="00AD4E43" w:rsidR="00AD4E43" w:rsidP="00D50405" w:rsidRDefault="00AD4E43" w14:paraId="29351D27" w14:textId="77777777">
            <w:pPr>
              <w:rPr>
                <w:rFonts w:ascii="Times New Roman" w:hAnsi="Times New Roman" w:cs="Times New Roman"/>
                <w:sz w:val="24"/>
                <w:szCs w:val="24"/>
              </w:rPr>
            </w:pPr>
          </w:p>
        </w:tc>
        <w:tc>
          <w:tcPr>
            <w:tcW w:w="5596" w:type="dxa"/>
          </w:tcPr>
          <w:p w:rsidRPr="00AD4E43" w:rsidR="00AD4E43" w:rsidP="00AD4E43" w:rsidRDefault="00AD4E43" w14:paraId="2AECEA60" w14:textId="685B5F94">
            <w:pPr>
              <w:pStyle w:val="Default"/>
              <w:rPr>
                <w:rFonts w:ascii="Times New Roman" w:hAnsi="Times New Roman" w:cs="Times New Roman"/>
                <w:color w:val="auto"/>
              </w:rPr>
            </w:pPr>
            <w:r w:rsidRPr="00AD4E43">
              <w:rPr>
                <w:rFonts w:ascii="Times New Roman" w:hAnsi="Times New Roman" w:cs="Times New Roman"/>
                <w:color w:val="auto"/>
              </w:rPr>
              <w:t xml:space="preserve">De vaste commissie voor Financiën heeft op 14 januari 2026 vragen en opmerkingen aan de minister van Financiën voorgelegd over de brieven van 12 januari 2026, waarmee respectievelijk de geannoteerde agenda voor de vergaderingen van de Eurogroep en de </w:t>
            </w:r>
            <w:proofErr w:type="spellStart"/>
            <w:r w:rsidRPr="00AD4E43">
              <w:rPr>
                <w:rFonts w:ascii="Times New Roman" w:hAnsi="Times New Roman" w:cs="Times New Roman"/>
                <w:color w:val="auto"/>
              </w:rPr>
              <w:t>Ecofinraad</w:t>
            </w:r>
            <w:proofErr w:type="spellEnd"/>
            <w:r w:rsidRPr="00AD4E43">
              <w:rPr>
                <w:rFonts w:ascii="Times New Roman" w:hAnsi="Times New Roman" w:cs="Times New Roman"/>
                <w:color w:val="auto"/>
              </w:rPr>
              <w:t xml:space="preserve"> op 19 en 20 januari 2026 (Kamerstuk 21501-07, nr. 2155) en het verslag van de vergaderingen van de Eurogroep en </w:t>
            </w:r>
            <w:proofErr w:type="spellStart"/>
            <w:r w:rsidRPr="00AD4E43">
              <w:rPr>
                <w:rFonts w:ascii="Times New Roman" w:hAnsi="Times New Roman" w:cs="Times New Roman"/>
                <w:color w:val="auto"/>
              </w:rPr>
              <w:t>Ecofinraad</w:t>
            </w:r>
            <w:proofErr w:type="spellEnd"/>
            <w:r w:rsidRPr="00AD4E43">
              <w:rPr>
                <w:rFonts w:ascii="Times New Roman" w:hAnsi="Times New Roman" w:cs="Times New Roman"/>
                <w:color w:val="auto"/>
              </w:rPr>
              <w:t xml:space="preserve"> van 11 en 12 december 2025 (Kamerstuk 21501-07, nr. 2156) en zijn aangeboden.</w:t>
            </w:r>
          </w:p>
        </w:tc>
      </w:tr>
      <w:tr w:rsidRPr="00AD4E43" w:rsidR="00AD4E43" w:rsidTr="00AD4E43" w14:paraId="2B84FA1E" w14:textId="77777777">
        <w:tc>
          <w:tcPr>
            <w:tcW w:w="3614" w:type="dxa"/>
          </w:tcPr>
          <w:p w:rsidRPr="00AD4E43" w:rsidR="00AD4E43" w:rsidP="00D50405" w:rsidRDefault="00AD4E43" w14:paraId="30AC904F" w14:textId="77777777">
            <w:pPr>
              <w:rPr>
                <w:rFonts w:ascii="Times New Roman" w:hAnsi="Times New Roman" w:cs="Times New Roman"/>
                <w:sz w:val="24"/>
                <w:szCs w:val="24"/>
              </w:rPr>
            </w:pPr>
          </w:p>
        </w:tc>
        <w:tc>
          <w:tcPr>
            <w:tcW w:w="5596" w:type="dxa"/>
          </w:tcPr>
          <w:p w:rsidRPr="00AD4E43" w:rsidR="00AD4E43" w:rsidP="00D50405" w:rsidRDefault="00AD4E43" w14:paraId="672903D5" w14:textId="77777777">
            <w:pPr>
              <w:pStyle w:val="Kop1"/>
              <w:rPr>
                <w:rFonts w:ascii="Times New Roman" w:hAnsi="Times New Roman" w:cs="Times New Roman"/>
                <w:b/>
                <w:color w:val="auto"/>
                <w:sz w:val="24"/>
                <w:szCs w:val="24"/>
              </w:rPr>
            </w:pPr>
          </w:p>
        </w:tc>
      </w:tr>
      <w:tr w:rsidRPr="00AD4E43" w:rsidR="00AD4E43" w:rsidTr="00AD4E43" w14:paraId="54164CA5" w14:textId="77777777">
        <w:tc>
          <w:tcPr>
            <w:tcW w:w="3614" w:type="dxa"/>
          </w:tcPr>
          <w:p w:rsidRPr="00AD4E43" w:rsidR="00AD4E43" w:rsidP="00D50405" w:rsidRDefault="00AD4E43" w14:paraId="277C0E6B" w14:textId="77777777">
            <w:pPr>
              <w:rPr>
                <w:rFonts w:ascii="Times New Roman" w:hAnsi="Times New Roman" w:cs="Times New Roman"/>
                <w:sz w:val="24"/>
                <w:szCs w:val="24"/>
              </w:rPr>
            </w:pPr>
          </w:p>
        </w:tc>
        <w:tc>
          <w:tcPr>
            <w:tcW w:w="5596" w:type="dxa"/>
          </w:tcPr>
          <w:p w:rsidRPr="00AD4E43" w:rsidR="00AD4E43" w:rsidP="00D50405" w:rsidRDefault="00AD4E43" w14:paraId="5D41D737" w14:textId="77777777">
            <w:pPr>
              <w:pStyle w:val="Kop1"/>
              <w:rPr>
                <w:rFonts w:ascii="Times New Roman" w:hAnsi="Times New Roman" w:cs="Times New Roman"/>
                <w:b/>
                <w:color w:val="auto"/>
                <w:sz w:val="24"/>
                <w:szCs w:val="24"/>
              </w:rPr>
            </w:pPr>
            <w:r w:rsidRPr="00AD4E43">
              <w:rPr>
                <w:rFonts w:ascii="Times New Roman" w:hAnsi="Times New Roman" w:cs="Times New Roman"/>
                <w:color w:val="auto"/>
                <w:sz w:val="24"/>
                <w:szCs w:val="24"/>
              </w:rPr>
              <w:t>De fungerend voorzitter van de commissie,</w:t>
            </w:r>
          </w:p>
          <w:p w:rsidRPr="00AD4E43" w:rsidR="00AD4E43" w:rsidP="00D50405" w:rsidRDefault="00AD4E43" w14:paraId="41EA4999" w14:textId="77777777">
            <w:pPr>
              <w:rPr>
                <w:rFonts w:ascii="Times New Roman" w:hAnsi="Times New Roman" w:cs="Times New Roman"/>
                <w:sz w:val="24"/>
                <w:szCs w:val="24"/>
              </w:rPr>
            </w:pPr>
            <w:r w:rsidRPr="00AD4E43">
              <w:rPr>
                <w:rFonts w:ascii="Times New Roman" w:hAnsi="Times New Roman" w:cs="Times New Roman"/>
                <w:sz w:val="24"/>
                <w:szCs w:val="24"/>
              </w:rPr>
              <w:t>Van der Lee</w:t>
            </w:r>
          </w:p>
        </w:tc>
      </w:tr>
      <w:tr w:rsidRPr="00AD4E43" w:rsidR="00AD4E43" w:rsidTr="00AD4E43" w14:paraId="7D3A0A50" w14:textId="77777777">
        <w:tc>
          <w:tcPr>
            <w:tcW w:w="3614" w:type="dxa"/>
          </w:tcPr>
          <w:p w:rsidRPr="00AD4E43" w:rsidR="00AD4E43" w:rsidP="00D50405" w:rsidRDefault="00AD4E43" w14:paraId="76873C84" w14:textId="77777777">
            <w:pPr>
              <w:rPr>
                <w:rFonts w:ascii="Times New Roman" w:hAnsi="Times New Roman" w:cs="Times New Roman"/>
                <w:sz w:val="24"/>
                <w:szCs w:val="24"/>
              </w:rPr>
            </w:pPr>
          </w:p>
        </w:tc>
        <w:tc>
          <w:tcPr>
            <w:tcW w:w="5596" w:type="dxa"/>
          </w:tcPr>
          <w:p w:rsidRPr="00AD4E43" w:rsidR="00AD4E43" w:rsidP="00D50405" w:rsidRDefault="00AD4E43" w14:paraId="3D298758" w14:textId="77777777">
            <w:pPr>
              <w:pStyle w:val="Kop1"/>
              <w:rPr>
                <w:rFonts w:ascii="Times New Roman" w:hAnsi="Times New Roman" w:cs="Times New Roman"/>
                <w:b/>
                <w:color w:val="auto"/>
                <w:sz w:val="24"/>
                <w:szCs w:val="24"/>
              </w:rPr>
            </w:pPr>
          </w:p>
        </w:tc>
      </w:tr>
      <w:tr w:rsidRPr="00AD4E43" w:rsidR="00AD4E43" w:rsidTr="00AD4E43" w14:paraId="6115A0D0" w14:textId="77777777">
        <w:tc>
          <w:tcPr>
            <w:tcW w:w="3614" w:type="dxa"/>
          </w:tcPr>
          <w:p w:rsidRPr="00AD4E43" w:rsidR="00AD4E43" w:rsidP="00D50405" w:rsidRDefault="00AD4E43" w14:paraId="36AAACFA" w14:textId="77777777">
            <w:pPr>
              <w:rPr>
                <w:rFonts w:ascii="Times New Roman" w:hAnsi="Times New Roman" w:cs="Times New Roman"/>
                <w:sz w:val="24"/>
                <w:szCs w:val="24"/>
              </w:rPr>
            </w:pPr>
          </w:p>
        </w:tc>
        <w:tc>
          <w:tcPr>
            <w:tcW w:w="5596" w:type="dxa"/>
          </w:tcPr>
          <w:p w:rsidRPr="00AD4E43" w:rsidR="00AD4E43" w:rsidP="00D50405" w:rsidRDefault="00AD4E43" w14:paraId="4CBACDDC" w14:textId="77777777">
            <w:pPr>
              <w:pStyle w:val="Kop1"/>
              <w:rPr>
                <w:rFonts w:ascii="Times New Roman" w:hAnsi="Times New Roman" w:cs="Times New Roman"/>
                <w:b/>
                <w:color w:val="auto"/>
                <w:sz w:val="24"/>
                <w:szCs w:val="24"/>
              </w:rPr>
            </w:pPr>
            <w:r w:rsidRPr="00AD4E43">
              <w:rPr>
                <w:rFonts w:ascii="Times New Roman" w:hAnsi="Times New Roman" w:cs="Times New Roman"/>
                <w:color w:val="auto"/>
                <w:sz w:val="24"/>
                <w:szCs w:val="24"/>
              </w:rPr>
              <w:t>De griffier van de commissie,</w:t>
            </w:r>
          </w:p>
          <w:p w:rsidRPr="00AD4E43" w:rsidR="00AD4E43" w:rsidP="00D50405" w:rsidRDefault="00AD4E43" w14:paraId="35783F00" w14:textId="77777777">
            <w:pPr>
              <w:rPr>
                <w:rFonts w:ascii="Times New Roman" w:hAnsi="Times New Roman" w:cs="Times New Roman"/>
                <w:sz w:val="24"/>
                <w:szCs w:val="24"/>
              </w:rPr>
            </w:pPr>
            <w:r w:rsidRPr="00AD4E43">
              <w:rPr>
                <w:rFonts w:ascii="Times New Roman" w:hAnsi="Times New Roman" w:cs="Times New Roman"/>
                <w:sz w:val="24"/>
                <w:szCs w:val="24"/>
              </w:rPr>
              <w:t>Weeber</w:t>
            </w:r>
          </w:p>
        </w:tc>
      </w:tr>
      <w:tr w:rsidRPr="00AD4E43" w:rsidR="00AD4E43" w:rsidTr="00AD4E43" w14:paraId="21735739" w14:textId="77777777">
        <w:tc>
          <w:tcPr>
            <w:tcW w:w="3614" w:type="dxa"/>
          </w:tcPr>
          <w:p w:rsidRPr="00AD4E43" w:rsidR="00AD4E43" w:rsidP="00D50405" w:rsidRDefault="00AD4E43" w14:paraId="15C74626" w14:textId="77777777">
            <w:pPr>
              <w:rPr>
                <w:rFonts w:ascii="Times New Roman" w:hAnsi="Times New Roman" w:cs="Times New Roman"/>
                <w:sz w:val="24"/>
                <w:szCs w:val="24"/>
              </w:rPr>
            </w:pPr>
          </w:p>
        </w:tc>
        <w:tc>
          <w:tcPr>
            <w:tcW w:w="5596" w:type="dxa"/>
          </w:tcPr>
          <w:p w:rsidRPr="00AD4E43" w:rsidR="00AD4E43" w:rsidP="00D50405" w:rsidRDefault="00AD4E43" w14:paraId="18DAD994" w14:textId="77777777">
            <w:pPr>
              <w:pStyle w:val="Kop1"/>
              <w:rPr>
                <w:rFonts w:ascii="Times New Roman" w:hAnsi="Times New Roman" w:cs="Times New Roman"/>
                <w:b/>
                <w:color w:val="auto"/>
                <w:sz w:val="24"/>
                <w:szCs w:val="24"/>
              </w:rPr>
            </w:pPr>
          </w:p>
          <w:p w:rsidRPr="00AD4E43" w:rsidR="00AD4E43" w:rsidP="00D50405" w:rsidRDefault="00AD4E43" w14:paraId="1ED9B7F8" w14:textId="77777777">
            <w:pPr>
              <w:rPr>
                <w:rFonts w:ascii="Times New Roman" w:hAnsi="Times New Roman" w:cs="Times New Roman"/>
                <w:sz w:val="24"/>
                <w:szCs w:val="24"/>
              </w:rPr>
            </w:pPr>
          </w:p>
        </w:tc>
      </w:tr>
      <w:tr w:rsidRPr="00AD4E43" w:rsidR="00AD4E43" w:rsidTr="00AD4E43" w14:paraId="379862CE" w14:textId="77777777">
        <w:tc>
          <w:tcPr>
            <w:tcW w:w="3614" w:type="dxa"/>
          </w:tcPr>
          <w:p w:rsidRPr="00AD4E43" w:rsidR="00AD4E43" w:rsidP="00D50405" w:rsidRDefault="00AD4E43" w14:paraId="60E5ED09" w14:textId="77777777">
            <w:pPr>
              <w:rPr>
                <w:rFonts w:ascii="Times New Roman" w:hAnsi="Times New Roman" w:cs="Times New Roman"/>
                <w:sz w:val="24"/>
                <w:szCs w:val="24"/>
              </w:rPr>
            </w:pPr>
          </w:p>
        </w:tc>
        <w:tc>
          <w:tcPr>
            <w:tcW w:w="5596" w:type="dxa"/>
          </w:tcPr>
          <w:p w:rsidRPr="00AD4E43" w:rsidR="00AD4E43" w:rsidP="00D50405" w:rsidRDefault="00AD4E43" w14:paraId="6FC36F79" w14:textId="77777777">
            <w:pPr>
              <w:pStyle w:val="Kop1"/>
              <w:rPr>
                <w:rFonts w:ascii="Times New Roman" w:hAnsi="Times New Roman" w:cs="Times New Roman"/>
                <w:b/>
                <w:bCs/>
                <w:color w:val="auto"/>
                <w:sz w:val="24"/>
                <w:szCs w:val="24"/>
              </w:rPr>
            </w:pPr>
            <w:r w:rsidRPr="00AD4E43">
              <w:rPr>
                <w:rFonts w:ascii="Times New Roman" w:hAnsi="Times New Roman" w:cs="Times New Roman"/>
                <w:b/>
                <w:bCs/>
                <w:color w:val="auto"/>
                <w:sz w:val="24"/>
                <w:szCs w:val="24"/>
              </w:rPr>
              <w:t xml:space="preserve">I </w:t>
            </w:r>
            <w:r w:rsidRPr="00AD4E43">
              <w:rPr>
                <w:rFonts w:ascii="Times New Roman" w:hAnsi="Times New Roman" w:cs="Times New Roman"/>
                <w:b/>
                <w:bCs/>
                <w:color w:val="auto"/>
                <w:sz w:val="24"/>
                <w:szCs w:val="24"/>
              </w:rPr>
              <w:tab/>
              <w:t>Vragen en opmerkingen vanuit de fracties</w:t>
            </w:r>
          </w:p>
        </w:tc>
      </w:tr>
      <w:tr w:rsidRPr="00AD4E43" w:rsidR="00AD4E43" w:rsidTr="00AD4E43" w14:paraId="38FE9FA8" w14:textId="77777777">
        <w:tc>
          <w:tcPr>
            <w:tcW w:w="3614" w:type="dxa"/>
          </w:tcPr>
          <w:p w:rsidRPr="00AD4E43" w:rsidR="00AD4E43" w:rsidP="00D50405" w:rsidRDefault="00AD4E43" w14:paraId="6C133766" w14:textId="77777777">
            <w:pPr>
              <w:rPr>
                <w:rFonts w:ascii="Times New Roman" w:hAnsi="Times New Roman" w:cs="Times New Roman"/>
                <w:sz w:val="24"/>
                <w:szCs w:val="24"/>
              </w:rPr>
            </w:pPr>
          </w:p>
        </w:tc>
        <w:tc>
          <w:tcPr>
            <w:tcW w:w="5596" w:type="dxa"/>
          </w:tcPr>
          <w:p w:rsidRPr="00AD4E43" w:rsidR="00AD4E43" w:rsidP="00D50405" w:rsidRDefault="00AD4E43" w14:paraId="38413798" w14:textId="77777777">
            <w:pPr>
              <w:pStyle w:val="Kop1"/>
              <w:rPr>
                <w:rFonts w:ascii="Times New Roman" w:hAnsi="Times New Roman" w:cs="Times New Roman"/>
                <w:b/>
                <w:color w:val="auto"/>
                <w:sz w:val="24"/>
                <w:szCs w:val="24"/>
              </w:rPr>
            </w:pPr>
          </w:p>
        </w:tc>
      </w:tr>
      <w:tr w:rsidRPr="00AD4E43" w:rsidR="00AD4E43" w:rsidTr="00AD4E43" w14:paraId="542BE053" w14:textId="77777777">
        <w:tc>
          <w:tcPr>
            <w:tcW w:w="3614" w:type="dxa"/>
          </w:tcPr>
          <w:p w:rsidRPr="00AD4E43" w:rsidR="00AD4E43" w:rsidP="00D50405" w:rsidRDefault="00AD4E43" w14:paraId="1B3FB6EA" w14:textId="77777777">
            <w:pPr>
              <w:rPr>
                <w:rFonts w:ascii="Times New Roman" w:hAnsi="Times New Roman" w:cs="Times New Roman"/>
                <w:sz w:val="24"/>
                <w:szCs w:val="24"/>
              </w:rPr>
            </w:pPr>
          </w:p>
        </w:tc>
        <w:tc>
          <w:tcPr>
            <w:tcW w:w="5596" w:type="dxa"/>
          </w:tcPr>
          <w:p w:rsidRPr="00AD4E43" w:rsidR="00AD4E43" w:rsidP="00D50405" w:rsidRDefault="00AD4E43" w14:paraId="76590266" w14:textId="77777777">
            <w:pPr>
              <w:pStyle w:val="Geenafstand"/>
              <w:rPr>
                <w:rFonts w:ascii="Times New Roman" w:hAnsi="Times New Roman" w:eastAsia="Times New Roman"/>
                <w:b/>
                <w:sz w:val="24"/>
                <w:szCs w:val="24"/>
                <w:lang w:eastAsia="nl-NL"/>
              </w:rPr>
            </w:pPr>
            <w:r w:rsidRPr="00AD4E43">
              <w:rPr>
                <w:rFonts w:ascii="Times New Roman" w:hAnsi="Times New Roman" w:eastAsia="Times New Roman"/>
                <w:b/>
                <w:sz w:val="24"/>
                <w:szCs w:val="24"/>
                <w:lang w:eastAsia="nl-NL"/>
              </w:rPr>
              <w:t xml:space="preserve">Vragen en opmerkingen van de leden van de PVV-fractie </w:t>
            </w:r>
          </w:p>
          <w:p w:rsidRPr="00AD4E43" w:rsidR="00AD4E43" w:rsidP="00D50405" w:rsidRDefault="00AD4E43" w14:paraId="4FBE09A0" w14:textId="77777777">
            <w:pPr>
              <w:pStyle w:val="Geenafstand"/>
              <w:rPr>
                <w:rFonts w:ascii="Times New Roman" w:hAnsi="Times New Roman" w:eastAsia="Times New Roman"/>
                <w:b/>
                <w:sz w:val="24"/>
                <w:szCs w:val="24"/>
                <w:lang w:eastAsia="nl-NL"/>
              </w:rPr>
            </w:pPr>
          </w:p>
          <w:p w:rsidRPr="00AD4E43" w:rsidR="00AD4E43" w:rsidP="00D50405" w:rsidRDefault="00AD4E43" w14:paraId="488421A8"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leden van de PVV-fractie hebben kennisgenomen van de geannoteerde agenda van de vergaderingen van de Eurogroep en de </w:t>
            </w:r>
            <w:proofErr w:type="spellStart"/>
            <w:r w:rsidRPr="00AD4E43">
              <w:rPr>
                <w:rFonts w:ascii="Times New Roman" w:hAnsi="Times New Roman" w:cs="Times New Roman"/>
                <w:sz w:val="24"/>
                <w:szCs w:val="24"/>
              </w:rPr>
              <w:t>Ecofinraad</w:t>
            </w:r>
            <w:proofErr w:type="spellEnd"/>
            <w:r w:rsidRPr="00AD4E43">
              <w:rPr>
                <w:rFonts w:ascii="Times New Roman" w:hAnsi="Times New Roman" w:cs="Times New Roman"/>
                <w:sz w:val="24"/>
                <w:szCs w:val="24"/>
              </w:rPr>
              <w:t xml:space="preserve"> op 19 en 20 januari 2026. Hier hebben deze leden enkele vragen over.</w:t>
            </w:r>
          </w:p>
          <w:p w:rsidRPr="00AD4E43" w:rsidR="00AD4E43" w:rsidP="00D50405" w:rsidRDefault="00AD4E43" w14:paraId="100BFE67" w14:textId="77777777">
            <w:pPr>
              <w:rPr>
                <w:rFonts w:ascii="Times New Roman" w:hAnsi="Times New Roman" w:cs="Times New Roman"/>
                <w:sz w:val="24"/>
                <w:szCs w:val="24"/>
              </w:rPr>
            </w:pPr>
          </w:p>
          <w:p w:rsidRPr="00AD4E43" w:rsidR="00AD4E43" w:rsidP="00D50405" w:rsidRDefault="00AD4E43" w14:paraId="372B7D20"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leden van de PVV-fractie lezen bij het agendaonderwerp ‘Eurozone-aanbevelingen’ dat, in overeenstemming met de </w:t>
            </w:r>
            <w:proofErr w:type="spellStart"/>
            <w:r w:rsidRPr="00AD4E43">
              <w:rPr>
                <w:rFonts w:ascii="Times New Roman" w:hAnsi="Times New Roman" w:cs="Times New Roman"/>
                <w:sz w:val="24"/>
                <w:szCs w:val="24"/>
              </w:rPr>
              <w:t>Defence</w:t>
            </w:r>
            <w:proofErr w:type="spellEnd"/>
            <w:r w:rsidRPr="00AD4E43">
              <w:rPr>
                <w:rFonts w:ascii="Times New Roman" w:hAnsi="Times New Roman" w:cs="Times New Roman"/>
                <w:sz w:val="24"/>
                <w:szCs w:val="24"/>
              </w:rPr>
              <w:t xml:space="preserve"> Readiness </w:t>
            </w:r>
            <w:proofErr w:type="spellStart"/>
            <w:r w:rsidRPr="00AD4E43">
              <w:rPr>
                <w:rFonts w:ascii="Times New Roman" w:hAnsi="Times New Roman" w:cs="Times New Roman"/>
                <w:sz w:val="24"/>
                <w:szCs w:val="24"/>
              </w:rPr>
              <w:t>Roadmap</w:t>
            </w:r>
            <w:proofErr w:type="spellEnd"/>
            <w:r w:rsidRPr="00AD4E43">
              <w:rPr>
                <w:rFonts w:ascii="Times New Roman" w:hAnsi="Times New Roman" w:cs="Times New Roman"/>
                <w:sz w:val="24"/>
                <w:szCs w:val="24"/>
              </w:rPr>
              <w:t xml:space="preserve"> </w:t>
            </w:r>
            <w:r w:rsidRPr="00AD4E43">
              <w:rPr>
                <w:rFonts w:ascii="Times New Roman" w:hAnsi="Times New Roman" w:cs="Times New Roman"/>
                <w:sz w:val="24"/>
                <w:szCs w:val="24"/>
              </w:rPr>
              <w:lastRenderedPageBreak/>
              <w:t>2030, extra overheidsuitgaven moeten worden omgezet in tijdige en effectieve defensiecapaciteiten.</w:t>
            </w:r>
          </w:p>
          <w:p w:rsidRPr="00AD4E43" w:rsidR="00AD4E43" w:rsidP="00D50405" w:rsidRDefault="00AD4E43" w14:paraId="1A6C07F3" w14:textId="77777777">
            <w:pPr>
              <w:rPr>
                <w:rFonts w:ascii="Times New Roman" w:hAnsi="Times New Roman" w:cs="Times New Roman"/>
                <w:sz w:val="24"/>
                <w:szCs w:val="24"/>
              </w:rPr>
            </w:pPr>
            <w:r w:rsidRPr="00AD4E43">
              <w:rPr>
                <w:rFonts w:ascii="Times New Roman" w:hAnsi="Times New Roman" w:cs="Times New Roman"/>
                <w:sz w:val="24"/>
                <w:szCs w:val="24"/>
              </w:rPr>
              <w:t>Kan de minister verduidelijken welke specifieke financiële doelstellingen hierbij worden voorgeschreven en welke concrete tijdlijn geldt voor de implementatie hiervan? Indien dergelijke doelstellingen en tijdslijnen ontbreken, hoe kan dan worden gewaarborgd dat lidstaten zich evenredig inspannen?</w:t>
            </w:r>
          </w:p>
          <w:p w:rsidRPr="00AD4E43" w:rsidR="00AD4E43" w:rsidP="00D50405" w:rsidRDefault="00AD4E43" w14:paraId="3D79A827" w14:textId="77777777">
            <w:pPr>
              <w:rPr>
                <w:rFonts w:ascii="Times New Roman" w:hAnsi="Times New Roman" w:cs="Times New Roman"/>
                <w:sz w:val="24"/>
                <w:szCs w:val="24"/>
              </w:rPr>
            </w:pPr>
          </w:p>
          <w:p w:rsidRPr="00AD4E43" w:rsidR="00AD4E43" w:rsidP="00D50405" w:rsidRDefault="00AD4E43" w14:paraId="7F34C6D1"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leden van de PVV-fractie lezen bij het agendaonderwerp ‘Eurozone-aanbevelingen’ dat de implementatie van de herstel- en veerkrachtplannen uiterlijk op 31 augustus 2026 moet zijn voltooid. Zij merken op dat Nederland wijzigingen heeft opgesteld. Zullen deze wijzigingen ertoe leiden dat Nederland het volledige voor Nederland gereserveerde bedrag van het HVP kan ontvangen? </w:t>
            </w:r>
          </w:p>
          <w:p w:rsidRPr="00AD4E43" w:rsidR="00AD4E43" w:rsidP="00D50405" w:rsidRDefault="00AD4E43" w14:paraId="26BC3A49" w14:textId="77777777">
            <w:pPr>
              <w:rPr>
                <w:rFonts w:ascii="Times New Roman" w:hAnsi="Times New Roman" w:cs="Times New Roman"/>
                <w:sz w:val="24"/>
                <w:szCs w:val="24"/>
              </w:rPr>
            </w:pPr>
            <w:r w:rsidRPr="00AD4E43">
              <w:rPr>
                <w:rFonts w:ascii="Times New Roman" w:hAnsi="Times New Roman" w:cs="Times New Roman"/>
                <w:sz w:val="24"/>
                <w:szCs w:val="24"/>
              </w:rPr>
              <w:t>Kan de minister verduidelijken wat er gebeurt met niet-uitbetaalde middelen?</w:t>
            </w:r>
          </w:p>
          <w:p w:rsidRPr="00AD4E43" w:rsidR="00AD4E43" w:rsidP="00D50405" w:rsidRDefault="00AD4E43" w14:paraId="1E14CDD3" w14:textId="77777777">
            <w:pPr>
              <w:rPr>
                <w:rFonts w:ascii="Times New Roman" w:hAnsi="Times New Roman" w:cs="Times New Roman"/>
                <w:sz w:val="24"/>
                <w:szCs w:val="24"/>
              </w:rPr>
            </w:pPr>
          </w:p>
          <w:p w:rsidRPr="00AD4E43" w:rsidR="00AD4E43" w:rsidP="00D50405" w:rsidRDefault="00AD4E43" w14:paraId="1F28E02F" w14:textId="77777777">
            <w:pPr>
              <w:rPr>
                <w:rFonts w:ascii="Times New Roman" w:hAnsi="Times New Roman" w:cs="Times New Roman"/>
                <w:sz w:val="24"/>
                <w:szCs w:val="24"/>
              </w:rPr>
            </w:pPr>
            <w:r w:rsidRPr="00AD4E43">
              <w:rPr>
                <w:rFonts w:ascii="Times New Roman" w:hAnsi="Times New Roman" w:cs="Times New Roman"/>
                <w:sz w:val="24"/>
                <w:szCs w:val="24"/>
              </w:rPr>
              <w:t>De leden van de PVV-fractie nemen kennis van het advies van de Commissie om binnen de interne markt nationale belemmeringen en verschillen in regelgeving te elimineren. Hoe beoordeelt de minister dit advies en op welke terreinen ziet hij mogelijkheden voor implementatie?</w:t>
            </w:r>
          </w:p>
          <w:p w:rsidRPr="00AD4E43" w:rsidR="00AD4E43" w:rsidP="00D50405" w:rsidRDefault="00AD4E43" w14:paraId="7E2D3E51" w14:textId="77777777">
            <w:pPr>
              <w:rPr>
                <w:rFonts w:ascii="Times New Roman" w:hAnsi="Times New Roman" w:cs="Times New Roman"/>
                <w:sz w:val="24"/>
                <w:szCs w:val="24"/>
              </w:rPr>
            </w:pPr>
          </w:p>
          <w:p w:rsidRPr="00AD4E43" w:rsidR="00AD4E43" w:rsidP="00D50405" w:rsidRDefault="00AD4E43" w14:paraId="28BCA210" w14:textId="77777777">
            <w:pPr>
              <w:rPr>
                <w:rFonts w:ascii="Times New Roman" w:hAnsi="Times New Roman" w:cs="Times New Roman"/>
                <w:sz w:val="24"/>
                <w:szCs w:val="24"/>
              </w:rPr>
            </w:pPr>
            <w:r w:rsidRPr="00AD4E43">
              <w:rPr>
                <w:rFonts w:ascii="Times New Roman" w:hAnsi="Times New Roman" w:cs="Times New Roman"/>
                <w:sz w:val="24"/>
                <w:szCs w:val="24"/>
              </w:rPr>
              <w:t>De leden van de PVV-fractie lezen tot slot bij het agendaonderwerp ‘Eurozone-aanbevelingen’ dat de Commissie adviseert alle noodzakelijke maatregelen te treffen voor de invoering van de digitale euro. Het is echter nog de vraag of het Europees Parlement dit voorstel zal steunen, nog los van het feit dat het gaat om een miljardeninvestering. Hoe kijkt de minister tegen dit advies aan? En welke stappen onderneemt hij ter ondersteuning dan wel ter afwijzing van dat advies?</w:t>
            </w:r>
          </w:p>
          <w:p w:rsidRPr="00AD4E43" w:rsidR="00AD4E43" w:rsidP="00D50405" w:rsidRDefault="00AD4E43" w14:paraId="67A2045F" w14:textId="77777777">
            <w:pPr>
              <w:rPr>
                <w:rFonts w:ascii="Times New Roman" w:hAnsi="Times New Roman" w:cs="Times New Roman"/>
                <w:sz w:val="24"/>
                <w:szCs w:val="24"/>
              </w:rPr>
            </w:pPr>
          </w:p>
          <w:p w:rsidRPr="00AD4E43" w:rsidR="00AD4E43" w:rsidP="00D50405" w:rsidRDefault="00AD4E43" w14:paraId="4D8E9211"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leden van de PVV-fractie lezen bij het agendaonderwerp ‘Economische en financiële impact van de Russische agressie tegen Oekraïne’ dat tijdens de Europese Raad een akkoord is bereikt om Oekraïne de </w:t>
            </w:r>
            <w:r w:rsidRPr="00AD4E43">
              <w:rPr>
                <w:rFonts w:ascii="Times New Roman" w:hAnsi="Times New Roman" w:cs="Times New Roman"/>
                <w:sz w:val="24"/>
                <w:szCs w:val="24"/>
              </w:rPr>
              <w:lastRenderedPageBreak/>
              <w:t xml:space="preserve">komende twee jaar te ondersteunen met €90 miljard aan leningen. Deze leden vinden het steeds toenemen van de gezamenlijke Europese schulden zorgelijk. Zo werd er voor de coronapandemie nauwelijks gebruikgemaakt van gezamenlijke schulden, maar nu gaan we van leeninstrument naar leeninstrument. </w:t>
            </w:r>
          </w:p>
          <w:p w:rsidRPr="00AD4E43" w:rsidR="00AD4E43" w:rsidP="00D50405" w:rsidRDefault="00AD4E43" w14:paraId="7186830B" w14:textId="77777777">
            <w:pPr>
              <w:rPr>
                <w:rFonts w:ascii="Times New Roman" w:hAnsi="Times New Roman" w:cs="Times New Roman"/>
                <w:sz w:val="24"/>
                <w:szCs w:val="24"/>
              </w:rPr>
            </w:pPr>
            <w:r w:rsidRPr="00AD4E43">
              <w:rPr>
                <w:rFonts w:ascii="Times New Roman" w:hAnsi="Times New Roman" w:cs="Times New Roman"/>
                <w:sz w:val="24"/>
                <w:szCs w:val="24"/>
              </w:rPr>
              <w:t>Wat vindt de minister van deze ontwikkeling en welke stappen onderneemt hij om deze trend te doorbreken?</w:t>
            </w:r>
          </w:p>
          <w:p w:rsidRPr="00AD4E43" w:rsidR="00AD4E43" w:rsidP="00D50405" w:rsidRDefault="00AD4E43" w14:paraId="505E3A47" w14:textId="77777777">
            <w:pPr>
              <w:rPr>
                <w:rFonts w:ascii="Times New Roman" w:hAnsi="Times New Roman" w:cs="Times New Roman"/>
                <w:sz w:val="24"/>
                <w:szCs w:val="24"/>
              </w:rPr>
            </w:pPr>
            <w:r w:rsidRPr="00AD4E43">
              <w:rPr>
                <w:rFonts w:ascii="Times New Roman" w:hAnsi="Times New Roman" w:cs="Times New Roman"/>
                <w:sz w:val="24"/>
                <w:szCs w:val="24"/>
              </w:rPr>
              <w:t xml:space="preserve">Kan de minister een overzicht verstrekken van de gezamenlijke schuld in de Europese Unie van de afgelopen tien jaar? </w:t>
            </w:r>
          </w:p>
          <w:p w:rsidRPr="00AD4E43" w:rsidR="00AD4E43" w:rsidP="00D50405" w:rsidRDefault="00AD4E43" w14:paraId="49EE843E" w14:textId="77777777">
            <w:pPr>
              <w:pStyle w:val="Geenafstand"/>
              <w:rPr>
                <w:rFonts w:ascii="Times New Roman" w:hAnsi="Times New Roman" w:eastAsia="Times New Roman"/>
                <w:b/>
                <w:sz w:val="24"/>
                <w:szCs w:val="24"/>
                <w:lang w:eastAsia="nl-NL"/>
              </w:rPr>
            </w:pPr>
          </w:p>
          <w:p w:rsidRPr="00AD4E43" w:rsidR="00AD4E43" w:rsidP="00D50405" w:rsidRDefault="00AD4E43" w14:paraId="5E541F2E" w14:textId="77777777">
            <w:pPr>
              <w:pStyle w:val="Geenafstand"/>
              <w:rPr>
                <w:rFonts w:ascii="Times New Roman" w:hAnsi="Times New Roman" w:eastAsia="Times New Roman"/>
                <w:b/>
                <w:sz w:val="24"/>
                <w:szCs w:val="24"/>
                <w:lang w:eastAsia="nl-NL"/>
              </w:rPr>
            </w:pPr>
            <w:r w:rsidRPr="00AD4E43">
              <w:rPr>
                <w:rFonts w:ascii="Times New Roman" w:hAnsi="Times New Roman" w:eastAsia="Times New Roman"/>
                <w:b/>
                <w:sz w:val="24"/>
                <w:szCs w:val="24"/>
                <w:lang w:eastAsia="nl-NL"/>
              </w:rPr>
              <w:t>Vragen en opmerkingen van de leden van de VVD-fractie</w:t>
            </w:r>
          </w:p>
          <w:p w:rsidRPr="00AD4E43" w:rsidR="00AD4E43" w:rsidP="00D50405" w:rsidRDefault="00AD4E43" w14:paraId="5C3D0DB0" w14:textId="77777777">
            <w:pPr>
              <w:rPr>
                <w:rFonts w:ascii="Times New Roman" w:hAnsi="Times New Roman" w:cs="Times New Roman"/>
                <w:sz w:val="24"/>
                <w:szCs w:val="24"/>
              </w:rPr>
            </w:pPr>
          </w:p>
          <w:p w:rsidRPr="00AD4E43" w:rsidR="00AD4E43" w:rsidP="00D50405" w:rsidRDefault="00AD4E43" w14:paraId="2D42FAF2" w14:textId="77777777">
            <w:pPr>
              <w:rPr>
                <w:rFonts w:ascii="Times New Roman" w:hAnsi="Times New Roman" w:cs="Times New Roman"/>
                <w:sz w:val="24"/>
                <w:szCs w:val="24"/>
              </w:rPr>
            </w:pPr>
            <w:r w:rsidRPr="00AD4E43">
              <w:rPr>
                <w:rFonts w:ascii="Times New Roman" w:hAnsi="Times New Roman" w:cs="Times New Roman"/>
                <w:sz w:val="24"/>
                <w:szCs w:val="24"/>
              </w:rPr>
              <w:t>De leden van de VVD-fractie hebben kennisgenomen van de geannoteerde agenda voor de Eurogroep/</w:t>
            </w:r>
            <w:proofErr w:type="spellStart"/>
            <w:r w:rsidRPr="00AD4E43">
              <w:rPr>
                <w:rFonts w:ascii="Times New Roman" w:hAnsi="Times New Roman" w:cs="Times New Roman"/>
                <w:sz w:val="24"/>
                <w:szCs w:val="24"/>
              </w:rPr>
              <w:t>Ecofinraad</w:t>
            </w:r>
            <w:proofErr w:type="spellEnd"/>
            <w:r w:rsidRPr="00AD4E43">
              <w:rPr>
                <w:rFonts w:ascii="Times New Roman" w:hAnsi="Times New Roman" w:cs="Times New Roman"/>
                <w:sz w:val="24"/>
                <w:szCs w:val="24"/>
              </w:rPr>
              <w:t xml:space="preserve"> van 19 en 20 januari 2026. Zij hebben een aantal vragen en opmerkingen.</w:t>
            </w:r>
          </w:p>
          <w:p w:rsidRPr="00AD4E43" w:rsidR="00AD4E43" w:rsidP="00D50405" w:rsidRDefault="00AD4E43" w14:paraId="7DA1DFDD" w14:textId="77777777">
            <w:pPr>
              <w:rPr>
                <w:rFonts w:ascii="Times New Roman" w:hAnsi="Times New Roman" w:cs="Times New Roman"/>
                <w:sz w:val="24"/>
                <w:szCs w:val="24"/>
              </w:rPr>
            </w:pPr>
          </w:p>
          <w:p w:rsidRPr="00AD4E43" w:rsidR="00AD4E43" w:rsidP="00D50405" w:rsidRDefault="00AD4E43" w14:paraId="46162C34" w14:textId="77777777">
            <w:pPr>
              <w:rPr>
                <w:rFonts w:ascii="Times New Roman" w:hAnsi="Times New Roman" w:cs="Times New Roman"/>
                <w:sz w:val="24"/>
                <w:szCs w:val="24"/>
              </w:rPr>
            </w:pPr>
            <w:r w:rsidRPr="00AD4E43">
              <w:rPr>
                <w:rFonts w:ascii="Times New Roman" w:hAnsi="Times New Roman" w:cs="Times New Roman"/>
                <w:i/>
                <w:iCs/>
                <w:sz w:val="24"/>
                <w:szCs w:val="24"/>
              </w:rPr>
              <w:t>Eurozone aanbevelingen</w:t>
            </w:r>
          </w:p>
          <w:p w:rsidRPr="00AD4E43" w:rsidR="00AD4E43" w:rsidP="00D50405" w:rsidRDefault="00AD4E43" w14:paraId="5BAA97BD" w14:textId="77777777">
            <w:pPr>
              <w:rPr>
                <w:rFonts w:ascii="Times New Roman" w:hAnsi="Times New Roman" w:cs="Times New Roman"/>
                <w:sz w:val="24"/>
                <w:szCs w:val="24"/>
              </w:rPr>
            </w:pPr>
            <w:r w:rsidRPr="00AD4E43">
              <w:rPr>
                <w:rFonts w:ascii="Times New Roman" w:hAnsi="Times New Roman" w:cs="Times New Roman"/>
                <w:sz w:val="24"/>
                <w:szCs w:val="24"/>
              </w:rPr>
              <w:t>De leden van de VVD-fractie concluderen dat de Raad een aantal goede aanbevelingen doet in de EAR, maar vragen nog wat de status is van deze aanbevelingen indien deze worden bekrachtigd. Deze leden vinden het bijvoorbeeld verstandig als andere landen actie ondernemen om hun schuldhoudbaarheid te verbeteren en zij vinden het van groot belang dat snel stappen worden gezet voor een Spaar- en Investeringsunie. Kan de minister ingaan op de voortgang van de ambitie om een kopgroep te vormen met landen om toe te werken naar de kapitaalmarktunie?</w:t>
            </w:r>
          </w:p>
          <w:p w:rsidRPr="00AD4E43" w:rsidR="00AD4E43" w:rsidP="00D50405" w:rsidRDefault="00AD4E43" w14:paraId="3A8C0720" w14:textId="77777777">
            <w:pPr>
              <w:rPr>
                <w:rFonts w:ascii="Times New Roman" w:hAnsi="Times New Roman" w:cs="Times New Roman"/>
                <w:sz w:val="24"/>
                <w:szCs w:val="24"/>
              </w:rPr>
            </w:pPr>
          </w:p>
          <w:p w:rsidRPr="00AD4E43" w:rsidR="00AD4E43" w:rsidP="00D50405" w:rsidRDefault="00AD4E43" w14:paraId="28FA2BD2" w14:textId="77777777">
            <w:pPr>
              <w:rPr>
                <w:rFonts w:ascii="Times New Roman" w:hAnsi="Times New Roman" w:cs="Times New Roman"/>
                <w:i/>
                <w:iCs/>
                <w:sz w:val="24"/>
                <w:szCs w:val="24"/>
              </w:rPr>
            </w:pPr>
            <w:r w:rsidRPr="00AD4E43">
              <w:rPr>
                <w:rFonts w:ascii="Times New Roman" w:hAnsi="Times New Roman" w:cs="Times New Roman"/>
                <w:i/>
                <w:iCs/>
                <w:sz w:val="24"/>
                <w:szCs w:val="24"/>
              </w:rPr>
              <w:t>Werkprogramma Cypriotisch voorzitterschap</w:t>
            </w:r>
          </w:p>
          <w:p w:rsidRPr="00AD4E43" w:rsidR="00AD4E43" w:rsidP="00D50405" w:rsidRDefault="00AD4E43" w14:paraId="206FDEEC" w14:textId="77777777">
            <w:pPr>
              <w:rPr>
                <w:rFonts w:ascii="Times New Roman" w:hAnsi="Times New Roman" w:cs="Times New Roman"/>
                <w:sz w:val="24"/>
                <w:szCs w:val="24"/>
              </w:rPr>
            </w:pPr>
            <w:r w:rsidRPr="00AD4E43">
              <w:rPr>
                <w:rFonts w:ascii="Times New Roman" w:hAnsi="Times New Roman" w:cs="Times New Roman"/>
                <w:sz w:val="24"/>
                <w:szCs w:val="24"/>
              </w:rPr>
              <w:t>De leden van de VVD-fractie zijn benieuwd of er reeds iets bekend is of verwacht wordt van de agenda van Cyprus voor vereenvoudiging en ‘</w:t>
            </w:r>
            <w:proofErr w:type="spellStart"/>
            <w:r w:rsidRPr="00AD4E43">
              <w:rPr>
                <w:rFonts w:ascii="Times New Roman" w:hAnsi="Times New Roman" w:cs="Times New Roman"/>
                <w:sz w:val="24"/>
                <w:szCs w:val="24"/>
              </w:rPr>
              <w:t>tax</w:t>
            </w:r>
            <w:proofErr w:type="spellEnd"/>
            <w:r w:rsidRPr="00AD4E43">
              <w:rPr>
                <w:rFonts w:ascii="Times New Roman" w:hAnsi="Times New Roman" w:cs="Times New Roman"/>
                <w:sz w:val="24"/>
                <w:szCs w:val="24"/>
              </w:rPr>
              <w:t xml:space="preserve"> </w:t>
            </w:r>
            <w:proofErr w:type="spellStart"/>
            <w:r w:rsidRPr="00AD4E43">
              <w:rPr>
                <w:rFonts w:ascii="Times New Roman" w:hAnsi="Times New Roman" w:cs="Times New Roman"/>
                <w:sz w:val="24"/>
                <w:szCs w:val="24"/>
              </w:rPr>
              <w:t>decluttering</w:t>
            </w:r>
            <w:proofErr w:type="spellEnd"/>
            <w:r w:rsidRPr="00AD4E43">
              <w:rPr>
                <w:rFonts w:ascii="Times New Roman" w:hAnsi="Times New Roman" w:cs="Times New Roman"/>
                <w:sz w:val="24"/>
                <w:szCs w:val="24"/>
              </w:rPr>
              <w:t>’. Kan de minister daarop ingaan?</w:t>
            </w:r>
          </w:p>
          <w:p w:rsidRPr="00AD4E43" w:rsidR="00AD4E43" w:rsidP="00D50405" w:rsidRDefault="00AD4E43" w14:paraId="7EC7D015" w14:textId="77777777">
            <w:pPr>
              <w:rPr>
                <w:rFonts w:ascii="Times New Roman" w:hAnsi="Times New Roman" w:cs="Times New Roman"/>
                <w:sz w:val="24"/>
                <w:szCs w:val="24"/>
              </w:rPr>
            </w:pPr>
          </w:p>
          <w:p w:rsidRPr="00AD4E43" w:rsidR="00AD4E43" w:rsidP="00D50405" w:rsidRDefault="00AD4E43" w14:paraId="5286B95A" w14:textId="77777777">
            <w:pPr>
              <w:rPr>
                <w:rFonts w:ascii="Times New Roman" w:hAnsi="Times New Roman" w:cs="Times New Roman"/>
                <w:i/>
                <w:iCs/>
                <w:sz w:val="24"/>
                <w:szCs w:val="24"/>
              </w:rPr>
            </w:pPr>
            <w:r w:rsidRPr="00AD4E43">
              <w:rPr>
                <w:rFonts w:ascii="Times New Roman" w:hAnsi="Times New Roman" w:cs="Times New Roman"/>
                <w:i/>
                <w:iCs/>
                <w:sz w:val="24"/>
                <w:szCs w:val="24"/>
              </w:rPr>
              <w:t>Russische agressie tegen Oekraïne</w:t>
            </w:r>
          </w:p>
          <w:p w:rsidRPr="00AD4E43" w:rsidR="00AD4E43" w:rsidP="00D50405" w:rsidRDefault="00AD4E43" w14:paraId="15819820" w14:textId="77777777">
            <w:pPr>
              <w:rPr>
                <w:rFonts w:ascii="Times New Roman" w:hAnsi="Times New Roman" w:cs="Times New Roman"/>
                <w:sz w:val="24"/>
                <w:szCs w:val="24"/>
              </w:rPr>
            </w:pPr>
            <w:r w:rsidRPr="00AD4E43">
              <w:rPr>
                <w:rFonts w:ascii="Times New Roman" w:hAnsi="Times New Roman" w:cs="Times New Roman"/>
                <w:sz w:val="24"/>
                <w:szCs w:val="24"/>
              </w:rPr>
              <w:lastRenderedPageBreak/>
              <w:t>De leden van de VVD-fractie vinden het goed dat er een oplossing gevonden is voor het grotendeels oplossen van het financieringstekort van Oekraïne voor 2026 en 2027. Kan de minister een inschatting geven hoe het overige gedeelte van de benodigde middelen ingevuld zal worden?</w:t>
            </w:r>
          </w:p>
          <w:p w:rsidRPr="00AD4E43" w:rsidR="00AD4E43" w:rsidP="00D50405" w:rsidRDefault="00AD4E43" w14:paraId="27B5C2B7" w14:textId="77777777">
            <w:pPr>
              <w:rPr>
                <w:rFonts w:ascii="Times New Roman" w:hAnsi="Times New Roman" w:cs="Times New Roman"/>
                <w:sz w:val="24"/>
                <w:szCs w:val="24"/>
              </w:rPr>
            </w:pPr>
          </w:p>
          <w:p w:rsidRPr="00AD4E43" w:rsidR="00AD4E43" w:rsidP="00D50405" w:rsidRDefault="00AD4E43" w14:paraId="02FBBE13" w14:textId="77777777">
            <w:pPr>
              <w:rPr>
                <w:rFonts w:ascii="Times New Roman" w:hAnsi="Times New Roman" w:cs="Times New Roman"/>
                <w:i/>
                <w:iCs/>
                <w:sz w:val="24"/>
                <w:szCs w:val="24"/>
              </w:rPr>
            </w:pPr>
            <w:r w:rsidRPr="00AD4E43">
              <w:rPr>
                <w:rFonts w:ascii="Times New Roman" w:hAnsi="Times New Roman" w:cs="Times New Roman"/>
                <w:i/>
                <w:iCs/>
                <w:sz w:val="24"/>
                <w:szCs w:val="24"/>
              </w:rPr>
              <w:t>Beoordeling buitensporige tekorten</w:t>
            </w:r>
          </w:p>
          <w:p w:rsidRPr="00AD4E43" w:rsidR="00AD4E43" w:rsidP="00D50405" w:rsidRDefault="00AD4E43" w14:paraId="0EB79F58" w14:textId="77777777">
            <w:pPr>
              <w:rPr>
                <w:rFonts w:ascii="Times New Roman" w:hAnsi="Times New Roman" w:cs="Times New Roman"/>
                <w:sz w:val="24"/>
                <w:szCs w:val="24"/>
              </w:rPr>
            </w:pPr>
            <w:r w:rsidRPr="00AD4E43">
              <w:rPr>
                <w:rFonts w:ascii="Times New Roman" w:hAnsi="Times New Roman" w:cs="Times New Roman"/>
                <w:sz w:val="24"/>
                <w:szCs w:val="24"/>
              </w:rPr>
              <w:t>De leden van de VVD-fractie lezen dat de Commissie oordeelt dat een groot aantal landen, waaronder Frankrijk en Italië, voldoende opvolging hebben gegeven aan aanbevelingen als resultaat van buitensporige tekorten. Heeft dit er dan ook toe heeft geleid dat de tekorten zijn teruggelopen?</w:t>
            </w:r>
          </w:p>
          <w:p w:rsidRPr="00AD4E43" w:rsidR="00AD4E43" w:rsidP="00D50405" w:rsidRDefault="00AD4E43" w14:paraId="3568AE8A" w14:textId="77777777">
            <w:pPr>
              <w:rPr>
                <w:rFonts w:ascii="Times New Roman" w:hAnsi="Times New Roman" w:cs="Times New Roman"/>
                <w:sz w:val="24"/>
                <w:szCs w:val="24"/>
              </w:rPr>
            </w:pPr>
            <w:r w:rsidRPr="00AD4E43">
              <w:rPr>
                <w:rFonts w:ascii="Times New Roman" w:hAnsi="Times New Roman" w:cs="Times New Roman"/>
                <w:sz w:val="24"/>
                <w:szCs w:val="24"/>
              </w:rPr>
              <w:t>De leden van de VVD-fractie wijzen er bijvoorbeeld op dat in Frankrijk het begrotingstekort in 2025 nog steeds zo’n 5,8% was, hetgeen dit ver boven het maximum van 3% BBP is.</w:t>
            </w:r>
          </w:p>
          <w:p w:rsidRPr="00AD4E43" w:rsidR="00AD4E43" w:rsidP="00D50405" w:rsidRDefault="00AD4E43" w14:paraId="0BFCBE20" w14:textId="77777777">
            <w:pPr>
              <w:rPr>
                <w:rFonts w:ascii="Times New Roman" w:hAnsi="Times New Roman" w:cs="Times New Roman"/>
                <w:sz w:val="24"/>
                <w:szCs w:val="24"/>
              </w:rPr>
            </w:pPr>
          </w:p>
          <w:p w:rsidRPr="00AD4E43" w:rsidR="00AD4E43" w:rsidP="00D50405" w:rsidRDefault="00AD4E43" w14:paraId="7A168ADE" w14:textId="77777777">
            <w:pPr>
              <w:rPr>
                <w:rFonts w:ascii="Times New Roman" w:hAnsi="Times New Roman" w:cs="Times New Roman"/>
                <w:i/>
                <w:iCs/>
                <w:sz w:val="24"/>
                <w:szCs w:val="24"/>
              </w:rPr>
            </w:pPr>
            <w:r w:rsidRPr="00AD4E43">
              <w:rPr>
                <w:rFonts w:ascii="Times New Roman" w:hAnsi="Times New Roman" w:cs="Times New Roman"/>
                <w:i/>
                <w:iCs/>
                <w:sz w:val="24"/>
                <w:szCs w:val="24"/>
              </w:rPr>
              <w:t>Douane-unie</w:t>
            </w:r>
          </w:p>
          <w:p w:rsidRPr="00AD4E43" w:rsidR="00AD4E43" w:rsidP="00D50405" w:rsidRDefault="00AD4E43" w14:paraId="4DDA5E29" w14:textId="77777777">
            <w:pPr>
              <w:rPr>
                <w:rFonts w:ascii="Times New Roman" w:hAnsi="Times New Roman" w:cs="Times New Roman"/>
                <w:sz w:val="24"/>
                <w:szCs w:val="24"/>
              </w:rPr>
            </w:pPr>
            <w:r w:rsidRPr="00AD4E43">
              <w:rPr>
                <w:rFonts w:ascii="Times New Roman" w:hAnsi="Times New Roman" w:cs="Times New Roman"/>
                <w:sz w:val="24"/>
                <w:szCs w:val="24"/>
              </w:rPr>
              <w:t>De leden van de VVD-fractie lezen dat het voorzitterschap voortgang boekt met het wetgevingswerk richting een gemoderniseerde Douane-unie. Wat zijn de verwachte gevolgen van douane-modernisering voor Nederlandse bedrijven, met name in de logistieke sector? Hoe wordt geborgd dat nieuwe douaneregels uitvoerbaar blijven voor de Nederlandse douane?</w:t>
            </w:r>
          </w:p>
          <w:p w:rsidRPr="00AD4E43" w:rsidR="00AD4E43" w:rsidP="00D50405" w:rsidRDefault="00AD4E43" w14:paraId="4D5B19F2" w14:textId="77777777">
            <w:pPr>
              <w:rPr>
                <w:rFonts w:ascii="Times New Roman" w:hAnsi="Times New Roman" w:cs="Times New Roman"/>
                <w:sz w:val="24"/>
                <w:szCs w:val="24"/>
              </w:rPr>
            </w:pPr>
          </w:p>
          <w:p w:rsidRPr="00AD4E43" w:rsidR="00AD4E43" w:rsidP="00D50405" w:rsidRDefault="00AD4E43" w14:paraId="3AFF2498" w14:textId="77777777">
            <w:pPr>
              <w:rPr>
                <w:rFonts w:ascii="Times New Roman" w:hAnsi="Times New Roman" w:cs="Times New Roman"/>
                <w:i/>
                <w:iCs/>
                <w:sz w:val="24"/>
                <w:szCs w:val="24"/>
              </w:rPr>
            </w:pPr>
            <w:r w:rsidRPr="00AD4E43">
              <w:rPr>
                <w:rFonts w:ascii="Times New Roman" w:hAnsi="Times New Roman" w:cs="Times New Roman"/>
                <w:i/>
                <w:iCs/>
                <w:sz w:val="24"/>
                <w:szCs w:val="24"/>
              </w:rPr>
              <w:t>Digitale euro</w:t>
            </w:r>
          </w:p>
          <w:p w:rsidRPr="00AD4E43" w:rsidR="00AD4E43" w:rsidP="00D50405" w:rsidRDefault="00AD4E43" w14:paraId="692BA03A" w14:textId="77777777">
            <w:pPr>
              <w:rPr>
                <w:rFonts w:ascii="Times New Roman" w:hAnsi="Times New Roman" w:cs="Times New Roman"/>
                <w:b/>
                <w:bCs/>
                <w:sz w:val="24"/>
                <w:szCs w:val="24"/>
              </w:rPr>
            </w:pPr>
            <w:r w:rsidRPr="00AD4E43">
              <w:rPr>
                <w:rFonts w:ascii="Times New Roman" w:hAnsi="Times New Roman" w:cs="Times New Roman"/>
                <w:sz w:val="24"/>
                <w:szCs w:val="24"/>
              </w:rPr>
              <w:t xml:space="preserve">De leden van de VVD-lezen dat de Spaanse rapporteur </w:t>
            </w:r>
            <w:proofErr w:type="spellStart"/>
            <w:r w:rsidRPr="00AD4E43">
              <w:rPr>
                <w:rFonts w:ascii="Times New Roman" w:hAnsi="Times New Roman" w:cs="Times New Roman"/>
                <w:sz w:val="24"/>
                <w:szCs w:val="24"/>
              </w:rPr>
              <w:t>Navarrete</w:t>
            </w:r>
            <w:proofErr w:type="spellEnd"/>
            <w:r w:rsidRPr="00AD4E43">
              <w:rPr>
                <w:rFonts w:ascii="Times New Roman" w:hAnsi="Times New Roman" w:cs="Times New Roman"/>
                <w:sz w:val="24"/>
                <w:szCs w:val="24"/>
              </w:rPr>
              <w:t xml:space="preserve"> uitgesproken sceptisch is over nut en noodzaak van de digitale euro en ziet vooral heil in private oplossingen. Hoe kijkt het kabinet naar het risico dat de digitale euro private alternatieven (zoals WERO) verdringt? Hoe kijkt het kabinet tegen de het door de rapporteur van het Europees Parlement gewenste vereiste dat eerst vastgesteld moet worden dat er geen privaat alternatief is alvorens wordt gegaan tot uitgifte van de digitale euro?</w:t>
            </w:r>
          </w:p>
          <w:p w:rsidRPr="00AD4E43" w:rsidR="00AD4E43" w:rsidP="00D50405" w:rsidRDefault="00AD4E43" w14:paraId="49AEB613" w14:textId="77777777">
            <w:pPr>
              <w:pStyle w:val="Geenafstand"/>
              <w:rPr>
                <w:rFonts w:ascii="Times New Roman" w:hAnsi="Times New Roman" w:eastAsia="Times New Roman"/>
                <w:b/>
                <w:sz w:val="24"/>
                <w:szCs w:val="24"/>
                <w:lang w:eastAsia="nl-NL"/>
              </w:rPr>
            </w:pPr>
          </w:p>
          <w:p w:rsidRPr="00AD4E43" w:rsidR="00AD4E43" w:rsidP="00D50405" w:rsidRDefault="00AD4E43" w14:paraId="4E8BCB0C" w14:textId="77777777">
            <w:pPr>
              <w:pStyle w:val="Geenafstand"/>
              <w:rPr>
                <w:rFonts w:ascii="Times New Roman" w:hAnsi="Times New Roman" w:eastAsia="Times New Roman"/>
                <w:b/>
                <w:sz w:val="24"/>
                <w:szCs w:val="24"/>
                <w:lang w:eastAsia="nl-NL"/>
              </w:rPr>
            </w:pPr>
            <w:r w:rsidRPr="00AD4E43">
              <w:rPr>
                <w:rFonts w:ascii="Times New Roman" w:hAnsi="Times New Roman" w:eastAsia="Times New Roman"/>
                <w:b/>
                <w:sz w:val="24"/>
                <w:szCs w:val="24"/>
                <w:lang w:eastAsia="nl-NL"/>
              </w:rPr>
              <w:lastRenderedPageBreak/>
              <w:t>Vragen en opmerkingen van de leden van de CDA-fractie</w:t>
            </w:r>
          </w:p>
          <w:p w:rsidRPr="00AD4E43" w:rsidR="00AD4E43" w:rsidP="00D50405" w:rsidRDefault="00AD4E43" w14:paraId="63F96486" w14:textId="77777777">
            <w:pPr>
              <w:rPr>
                <w:rFonts w:ascii="Times New Roman" w:hAnsi="Times New Roman" w:cs="Times New Roman"/>
                <w:sz w:val="24"/>
                <w:szCs w:val="24"/>
              </w:rPr>
            </w:pPr>
          </w:p>
          <w:p w:rsidRPr="00AD4E43" w:rsidR="00AD4E43" w:rsidP="00D50405" w:rsidRDefault="00AD4E43" w14:paraId="7192485C" w14:textId="77777777">
            <w:pPr>
              <w:rPr>
                <w:rFonts w:ascii="Times New Roman" w:hAnsi="Times New Roman" w:cs="Times New Roman"/>
                <w:sz w:val="24"/>
                <w:szCs w:val="24"/>
              </w:rPr>
            </w:pPr>
            <w:r w:rsidRPr="00AD4E43">
              <w:rPr>
                <w:rFonts w:ascii="Times New Roman" w:hAnsi="Times New Roman" w:cs="Times New Roman"/>
                <w:sz w:val="24"/>
                <w:szCs w:val="24"/>
              </w:rPr>
              <w:t>De leden van de CDA-fractie hebben kennisgenomen van de geannoteerde agenda van de Eurogroep/</w:t>
            </w:r>
            <w:proofErr w:type="spellStart"/>
            <w:r w:rsidRPr="00AD4E43">
              <w:rPr>
                <w:rFonts w:ascii="Times New Roman" w:hAnsi="Times New Roman" w:cs="Times New Roman"/>
                <w:sz w:val="24"/>
                <w:szCs w:val="24"/>
              </w:rPr>
              <w:t>Ecofin</w:t>
            </w:r>
            <w:proofErr w:type="spellEnd"/>
            <w:r w:rsidRPr="00AD4E43">
              <w:rPr>
                <w:rFonts w:ascii="Times New Roman" w:hAnsi="Times New Roman" w:cs="Times New Roman"/>
                <w:sz w:val="24"/>
                <w:szCs w:val="24"/>
              </w:rPr>
              <w:t xml:space="preserve"> en hebben daarbij enkele vragen. </w:t>
            </w:r>
          </w:p>
          <w:p w:rsidRPr="00AD4E43" w:rsidR="00AD4E43" w:rsidP="00D50405" w:rsidRDefault="00AD4E43" w14:paraId="13EEEFE7" w14:textId="77777777">
            <w:pPr>
              <w:rPr>
                <w:rFonts w:ascii="Times New Roman" w:hAnsi="Times New Roman" w:cs="Times New Roman"/>
                <w:sz w:val="24"/>
                <w:szCs w:val="24"/>
              </w:rPr>
            </w:pPr>
          </w:p>
          <w:p w:rsidRPr="00AD4E43" w:rsidR="00AD4E43" w:rsidP="00D50405" w:rsidRDefault="00AD4E43" w14:paraId="50763BC5"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leden van de CDA-fractie hebben aandachtig kennisgenomen van de aanbevelingen van de commissie over het economische beleid van de eurozone. Zij herkennen in de prioriteiten de uitdagingen waar ook Nederland mee te maken heeft op de extra defensie uitgaven, verhogen van de arbeidsproductiviteit, investeringen en innovatie, sparen en investeren, verduurzaming, enz. </w:t>
            </w:r>
          </w:p>
          <w:p w:rsidRPr="00AD4E43" w:rsidR="00AD4E43" w:rsidP="00D50405" w:rsidRDefault="00AD4E43" w14:paraId="62DFE003" w14:textId="77777777">
            <w:pPr>
              <w:rPr>
                <w:rFonts w:ascii="Times New Roman" w:hAnsi="Times New Roman" w:cs="Times New Roman"/>
                <w:sz w:val="24"/>
                <w:szCs w:val="24"/>
              </w:rPr>
            </w:pPr>
            <w:r w:rsidRPr="00AD4E43">
              <w:rPr>
                <w:rFonts w:ascii="Times New Roman" w:hAnsi="Times New Roman" w:cs="Times New Roman"/>
                <w:sz w:val="24"/>
                <w:szCs w:val="24"/>
              </w:rPr>
              <w:t xml:space="preserve">Waarom belicht de minister in de appreciatie van alle belangrijke thema’s alleen een paar elementen die Nederland onderschrijft? Kan de minister achtereenvolgens op de beschreven thema’s ingaan en kan hij bevestigen dat er op elk van de thema’s voor Nederland ook belangrijke prioriteiten zijn? Kan de minister ook toelichten welke elementen Nederland volgens hem niet kan steunen? </w:t>
            </w:r>
          </w:p>
          <w:p w:rsidRPr="00AD4E43" w:rsidR="00AD4E43" w:rsidP="00D50405" w:rsidRDefault="00AD4E43" w14:paraId="41A1BF10" w14:textId="77777777">
            <w:pPr>
              <w:rPr>
                <w:rFonts w:ascii="Times New Roman" w:hAnsi="Times New Roman" w:cs="Times New Roman"/>
                <w:sz w:val="24"/>
                <w:szCs w:val="24"/>
              </w:rPr>
            </w:pPr>
            <w:r w:rsidRPr="00AD4E43">
              <w:rPr>
                <w:rFonts w:ascii="Times New Roman" w:hAnsi="Times New Roman" w:cs="Times New Roman"/>
                <w:sz w:val="24"/>
                <w:szCs w:val="24"/>
              </w:rPr>
              <w:t xml:space="preserve">Graag zouden de leden van de CDA-fractie zien dat de minister een constructieve en open houding aanneemt in de besprekingen hierover en daarbij een langetermijnvisie behoudt met het oog op weerbaarheid van de EU. </w:t>
            </w:r>
          </w:p>
          <w:p w:rsidRPr="00AD4E43" w:rsidR="00AD4E43" w:rsidP="00D50405" w:rsidRDefault="00AD4E43" w14:paraId="752B98D5" w14:textId="77777777">
            <w:pPr>
              <w:rPr>
                <w:rFonts w:ascii="Times New Roman" w:hAnsi="Times New Roman" w:cs="Times New Roman"/>
                <w:sz w:val="24"/>
                <w:szCs w:val="24"/>
              </w:rPr>
            </w:pPr>
            <w:r w:rsidRPr="00AD4E43">
              <w:rPr>
                <w:rFonts w:ascii="Times New Roman" w:hAnsi="Times New Roman" w:cs="Times New Roman"/>
                <w:sz w:val="24"/>
                <w:szCs w:val="24"/>
              </w:rPr>
              <w:t xml:space="preserve">Kan de minister beschrijven wat het verdere proces is rond de aanbevelingen? </w:t>
            </w:r>
          </w:p>
          <w:p w:rsidRPr="00AD4E43" w:rsidR="00AD4E43" w:rsidP="00D50405" w:rsidRDefault="00AD4E43" w14:paraId="24932349" w14:textId="77777777">
            <w:pPr>
              <w:rPr>
                <w:rFonts w:ascii="Times New Roman" w:hAnsi="Times New Roman" w:cs="Times New Roman"/>
                <w:sz w:val="24"/>
                <w:szCs w:val="24"/>
              </w:rPr>
            </w:pPr>
          </w:p>
          <w:p w:rsidRPr="00AD4E43" w:rsidR="00AD4E43" w:rsidP="00D50405" w:rsidRDefault="00AD4E43" w14:paraId="3BBD5D65"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leden van de CDA-fractie onderschrijven de oproep van de commissie dat begrotingsstrategieën moeten worden uitgevoerd voor de middellange termijn, die ruimte bieden voor uitgaven in verband met defensie, concurrentievermogen en vergroten van investeringen in strategische prioriteiten. Daarnaast moeten lidstaten nationale begrotingen </w:t>
            </w:r>
            <w:proofErr w:type="spellStart"/>
            <w:r w:rsidRPr="00AD4E43">
              <w:rPr>
                <w:rFonts w:ascii="Times New Roman" w:hAnsi="Times New Roman" w:cs="Times New Roman"/>
                <w:sz w:val="24"/>
                <w:szCs w:val="24"/>
              </w:rPr>
              <w:t>herprioriteren</w:t>
            </w:r>
            <w:proofErr w:type="spellEnd"/>
            <w:r w:rsidRPr="00AD4E43">
              <w:rPr>
                <w:rFonts w:ascii="Times New Roman" w:hAnsi="Times New Roman" w:cs="Times New Roman"/>
                <w:sz w:val="24"/>
                <w:szCs w:val="24"/>
              </w:rPr>
              <w:t xml:space="preserve"> en verbeteren. Hoe kijkt de minister naar strategieën van andere lidstaten in dit kader, in het bijzonder van Duitsland, België en Frankrijk?</w:t>
            </w:r>
          </w:p>
          <w:p w:rsidRPr="00AD4E43" w:rsidR="00AD4E43" w:rsidP="00D50405" w:rsidRDefault="00AD4E43" w14:paraId="6AB4B62B" w14:textId="77777777">
            <w:pPr>
              <w:rPr>
                <w:rFonts w:ascii="Times New Roman" w:hAnsi="Times New Roman" w:cs="Times New Roman"/>
                <w:sz w:val="24"/>
                <w:szCs w:val="24"/>
              </w:rPr>
            </w:pPr>
          </w:p>
          <w:p w:rsidRPr="00AD4E43" w:rsidR="00AD4E43" w:rsidP="00D50405" w:rsidRDefault="00AD4E43" w14:paraId="31BD7E97"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commissie adviseert ook het bevorderen van meer particuliere verzekering van </w:t>
            </w:r>
            <w:proofErr w:type="spellStart"/>
            <w:r w:rsidRPr="00AD4E43">
              <w:rPr>
                <w:rFonts w:ascii="Times New Roman" w:hAnsi="Times New Roman" w:cs="Times New Roman"/>
                <w:sz w:val="24"/>
                <w:szCs w:val="24"/>
              </w:rPr>
              <w:t>klimaatveranderinggerelateerde</w:t>
            </w:r>
            <w:proofErr w:type="spellEnd"/>
            <w:r w:rsidRPr="00AD4E43">
              <w:rPr>
                <w:rFonts w:ascii="Times New Roman" w:hAnsi="Times New Roman" w:cs="Times New Roman"/>
                <w:sz w:val="24"/>
                <w:szCs w:val="24"/>
              </w:rPr>
              <w:t xml:space="preserve"> verliezen. Kan de minister ingaan op de vraag of de Europese commissie ook checkt of verzekeringsmaatschappijen in lidstaten zulke risico’s afdoende en betaalbaar afdekken? Kan de minister hierop ook reflecteren in het geval van Nederland, waar zulke verzekeringen ook niet in alle gevallen beschikbaar zijn?</w:t>
            </w:r>
          </w:p>
          <w:p w:rsidRPr="00AD4E43" w:rsidR="00AD4E43" w:rsidP="00D50405" w:rsidRDefault="00AD4E43" w14:paraId="4DAE4112" w14:textId="77777777">
            <w:pPr>
              <w:rPr>
                <w:rFonts w:ascii="Times New Roman" w:hAnsi="Times New Roman" w:cs="Times New Roman"/>
                <w:sz w:val="24"/>
                <w:szCs w:val="24"/>
              </w:rPr>
            </w:pPr>
          </w:p>
          <w:p w:rsidRPr="00AD4E43" w:rsidR="00AD4E43" w:rsidP="00D50405" w:rsidRDefault="00AD4E43" w14:paraId="31031DB1" w14:textId="77777777">
            <w:pPr>
              <w:rPr>
                <w:rFonts w:ascii="Times New Roman" w:hAnsi="Times New Roman" w:cs="Times New Roman"/>
                <w:sz w:val="24"/>
                <w:szCs w:val="24"/>
              </w:rPr>
            </w:pPr>
            <w:r w:rsidRPr="00AD4E43">
              <w:rPr>
                <w:rFonts w:ascii="Times New Roman" w:hAnsi="Times New Roman" w:cs="Times New Roman"/>
                <w:sz w:val="24"/>
                <w:szCs w:val="24"/>
              </w:rPr>
              <w:t xml:space="preserve">De leden van de CDA-fractie lezen dat Nederland nu een paar mijlpalen en doelstellingen doorschuift en hoopt dat een wijzigingsverzoek en betaalverzoek worden goedgekeurd. Hoe groot acht de minister het risico dat geen goedkeuring volgt? </w:t>
            </w:r>
          </w:p>
          <w:p w:rsidRPr="00AD4E43" w:rsidR="00AD4E43" w:rsidP="00D50405" w:rsidRDefault="00AD4E43" w14:paraId="5F96D415" w14:textId="77777777">
            <w:pPr>
              <w:rPr>
                <w:rFonts w:ascii="Times New Roman" w:hAnsi="Times New Roman" w:cs="Times New Roman"/>
                <w:sz w:val="24"/>
                <w:szCs w:val="24"/>
              </w:rPr>
            </w:pPr>
            <w:r w:rsidRPr="00AD4E43">
              <w:rPr>
                <w:rFonts w:ascii="Times New Roman" w:hAnsi="Times New Roman" w:cs="Times New Roman"/>
                <w:sz w:val="24"/>
                <w:szCs w:val="24"/>
              </w:rPr>
              <w:t xml:space="preserve">Ook vragen deze leden de minister hoeveel beslismomenten er nog volgen. Klopt het dat hierna nog één beslismoment is? Zo ja, wanneer is dat? </w:t>
            </w:r>
          </w:p>
          <w:p w:rsidRPr="00AD4E43" w:rsidR="00AD4E43" w:rsidP="00D50405" w:rsidRDefault="00AD4E43" w14:paraId="38532017" w14:textId="77777777">
            <w:pPr>
              <w:rPr>
                <w:rFonts w:ascii="Times New Roman" w:hAnsi="Times New Roman" w:cs="Times New Roman"/>
                <w:sz w:val="24"/>
                <w:szCs w:val="24"/>
              </w:rPr>
            </w:pPr>
          </w:p>
          <w:p w:rsidRPr="00AD4E43" w:rsidR="00AD4E43" w:rsidP="00D50405" w:rsidRDefault="00AD4E43" w14:paraId="6802F2DC" w14:textId="77777777">
            <w:pPr>
              <w:rPr>
                <w:rFonts w:ascii="Times New Roman" w:hAnsi="Times New Roman" w:cs="Times New Roman"/>
                <w:sz w:val="24"/>
                <w:szCs w:val="24"/>
              </w:rPr>
            </w:pPr>
            <w:r w:rsidRPr="00AD4E43">
              <w:rPr>
                <w:rFonts w:ascii="Times New Roman" w:hAnsi="Times New Roman" w:cs="Times New Roman"/>
                <w:sz w:val="24"/>
                <w:szCs w:val="24"/>
              </w:rPr>
              <w:t>De leden van de CDA-fractie lezen dat de commissie voor de twaalfde keer op rij een diepteonderzoek heeft aangekondigd voor Nederland naar mogelijke onevenwichtigheden in de economie. Kan de minister schetsen wat de planning van dit onderzoek is? En ziet de minister ook de noodzaak tot actie in het kader van het overschot op de lopende rekening en hoge private schulden?</w:t>
            </w:r>
          </w:p>
        </w:tc>
      </w:tr>
    </w:tbl>
    <w:p w:rsidRPr="00AD4E43" w:rsidR="00AD4E43" w:rsidP="00AD4E43" w:rsidRDefault="00AD4E43" w14:paraId="080D284B" w14:textId="77777777">
      <w:pPr>
        <w:rPr>
          <w:rFonts w:ascii="Times New Roman" w:hAnsi="Times New Roman" w:cs="Times New Roman"/>
          <w:sz w:val="24"/>
          <w:szCs w:val="24"/>
        </w:rPr>
      </w:pPr>
    </w:p>
    <w:p w:rsidRPr="00AD4E43" w:rsidR="00EC711E" w:rsidRDefault="00EC711E" w14:paraId="7BCF79EB" w14:textId="77777777">
      <w:pPr>
        <w:rPr>
          <w:rFonts w:ascii="Times New Roman" w:hAnsi="Times New Roman" w:cs="Times New Roman"/>
          <w:sz w:val="24"/>
          <w:szCs w:val="24"/>
        </w:rPr>
      </w:pPr>
    </w:p>
    <w:sectPr w:rsidRPr="00AD4E43" w:rsidR="00EC711E" w:rsidSect="00AD4E43">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355B" w14:textId="77777777" w:rsidR="00AD4E43" w:rsidRDefault="00AD4E43" w:rsidP="00AD4E43">
      <w:pPr>
        <w:spacing w:after="0" w:line="240" w:lineRule="auto"/>
      </w:pPr>
      <w:r>
        <w:separator/>
      </w:r>
    </w:p>
  </w:endnote>
  <w:endnote w:type="continuationSeparator" w:id="0">
    <w:p w14:paraId="1DC6CACD" w14:textId="77777777" w:rsidR="00AD4E43" w:rsidRDefault="00AD4E43" w:rsidP="00AD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044B" w14:textId="77777777" w:rsidR="00AD4E43" w:rsidRPr="00AD4E43" w:rsidRDefault="00AD4E43" w:rsidP="00AD4E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6176" w14:textId="77777777" w:rsidR="00AD4E43" w:rsidRPr="00AD4E43" w:rsidRDefault="00AD4E43" w:rsidP="00AD4E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4009" w14:textId="77777777" w:rsidR="00AD4E43" w:rsidRPr="00AD4E43" w:rsidRDefault="00AD4E43" w:rsidP="00AD4E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FC5DD" w14:textId="77777777" w:rsidR="00AD4E43" w:rsidRDefault="00AD4E43" w:rsidP="00AD4E43">
      <w:pPr>
        <w:spacing w:after="0" w:line="240" w:lineRule="auto"/>
      </w:pPr>
      <w:r>
        <w:separator/>
      </w:r>
    </w:p>
  </w:footnote>
  <w:footnote w:type="continuationSeparator" w:id="0">
    <w:p w14:paraId="28BDAEF9" w14:textId="77777777" w:rsidR="00AD4E43" w:rsidRDefault="00AD4E43" w:rsidP="00AD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1A91" w14:textId="77777777" w:rsidR="00AD4E43" w:rsidRPr="00AD4E43" w:rsidRDefault="00AD4E43" w:rsidP="00AD4E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C273" w14:textId="77777777" w:rsidR="00AD4E43" w:rsidRPr="00AD4E43" w:rsidRDefault="00AD4E43" w:rsidP="00AD4E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773B" w14:textId="77777777" w:rsidR="00AD4E43" w:rsidRPr="00AD4E43" w:rsidRDefault="00AD4E43" w:rsidP="00AD4E4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43"/>
    <w:rsid w:val="002B24F8"/>
    <w:rsid w:val="00566ABE"/>
    <w:rsid w:val="009F5F36"/>
    <w:rsid w:val="00AD4E4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188B"/>
  <w15:chartTrackingRefBased/>
  <w15:docId w15:val="{813E593A-E8CA-4365-9881-6CD7E5F4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D4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4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4E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4E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4E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4E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4E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4E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4E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D4E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4E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4E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4E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4E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4E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4E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4E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4E43"/>
    <w:rPr>
      <w:rFonts w:eastAsiaTheme="majorEastAsia" w:cstheme="majorBidi"/>
      <w:color w:val="272727" w:themeColor="text1" w:themeTint="D8"/>
    </w:rPr>
  </w:style>
  <w:style w:type="paragraph" w:styleId="Titel">
    <w:name w:val="Title"/>
    <w:basedOn w:val="Standaard"/>
    <w:next w:val="Standaard"/>
    <w:link w:val="TitelChar"/>
    <w:uiPriority w:val="10"/>
    <w:qFormat/>
    <w:rsid w:val="00AD4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E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4E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4E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4E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4E43"/>
    <w:rPr>
      <w:i/>
      <w:iCs/>
      <w:color w:val="404040" w:themeColor="text1" w:themeTint="BF"/>
    </w:rPr>
  </w:style>
  <w:style w:type="paragraph" w:styleId="Lijstalinea">
    <w:name w:val="List Paragraph"/>
    <w:basedOn w:val="Standaard"/>
    <w:uiPriority w:val="34"/>
    <w:qFormat/>
    <w:rsid w:val="00AD4E43"/>
    <w:pPr>
      <w:ind w:left="720"/>
      <w:contextualSpacing/>
    </w:pPr>
  </w:style>
  <w:style w:type="character" w:styleId="Intensievebenadrukking">
    <w:name w:val="Intense Emphasis"/>
    <w:basedOn w:val="Standaardalinea-lettertype"/>
    <w:uiPriority w:val="21"/>
    <w:qFormat/>
    <w:rsid w:val="00AD4E43"/>
    <w:rPr>
      <w:i/>
      <w:iCs/>
      <w:color w:val="0F4761" w:themeColor="accent1" w:themeShade="BF"/>
    </w:rPr>
  </w:style>
  <w:style w:type="paragraph" w:styleId="Duidelijkcitaat">
    <w:name w:val="Intense Quote"/>
    <w:basedOn w:val="Standaard"/>
    <w:next w:val="Standaard"/>
    <w:link w:val="DuidelijkcitaatChar"/>
    <w:uiPriority w:val="30"/>
    <w:qFormat/>
    <w:rsid w:val="00AD4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4E43"/>
    <w:rPr>
      <w:i/>
      <w:iCs/>
      <w:color w:val="0F4761" w:themeColor="accent1" w:themeShade="BF"/>
    </w:rPr>
  </w:style>
  <w:style w:type="character" w:styleId="Intensieveverwijzing">
    <w:name w:val="Intense Reference"/>
    <w:basedOn w:val="Standaardalinea-lettertype"/>
    <w:uiPriority w:val="32"/>
    <w:qFormat/>
    <w:rsid w:val="00AD4E43"/>
    <w:rPr>
      <w:b/>
      <w:bCs/>
      <w:smallCaps/>
      <w:color w:val="0F4761" w:themeColor="accent1" w:themeShade="BF"/>
      <w:spacing w:val="5"/>
    </w:rPr>
  </w:style>
  <w:style w:type="paragraph" w:styleId="Voettekst">
    <w:name w:val="footer"/>
    <w:basedOn w:val="Standaard"/>
    <w:link w:val="VoettekstChar"/>
    <w:rsid w:val="00AD4E43"/>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AD4E43"/>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D4E43"/>
  </w:style>
  <w:style w:type="paragraph" w:customStyle="1" w:styleId="Default">
    <w:name w:val="Default"/>
    <w:rsid w:val="00AD4E43"/>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AD4E43"/>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AD4E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1387</ap:Words>
  <ap:Characters>7632</ap:Characters>
  <ap:DocSecurity>0</ap:DocSecurity>
  <ap:Lines>63</ap:Lines>
  <ap:Paragraphs>18</ap:Paragraphs>
  <ap:ScaleCrop>false</ap:ScaleCrop>
  <ap:LinksUpToDate>false</ap:LinksUpToDate>
  <ap:CharactersWithSpaces>9001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2026-01-14T15:27:00.0000000Z</dcterms:created>
  <dcterms:modified xsi:type="dcterms:W3CDTF">2026-01-14T15:28:00.0000000Z</dcterms:modified>
  <version/>
  <category/>
</coreProperties>
</file>