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2026Z00464</w:t>
        <w:br/>
      </w:r>
      <w:proofErr w:type="spellEnd"/>
    </w:p>
    <w:p>
      <w:pPr>
        <w:pStyle w:val="Normal"/>
        <w:rPr>
          <w:b w:val="1"/>
          <w:bCs w:val="1"/>
        </w:rPr>
      </w:pPr>
      <w:r w:rsidR="250AE766">
        <w:rPr>
          <w:b w:val="0"/>
          <w:bCs w:val="0"/>
        </w:rPr>
        <w:t>(ingezonden 14 januari 2026)</w:t>
        <w:br/>
      </w:r>
    </w:p>
    <w:p>
      <w:r>
        <w:t xml:space="preserve">Vragen van de leden El Boujdaini en Van der Werf (beiden D66) aan de staatssecretaris van Binnenlandse Zaken en Koninkrijksrelaties en de minister van Justitie en Veiligheid over het bericht 'Elon Musks AI-chatbot Grok onder vuur door seksueel getinte beelden' </w:t>
      </w:r>
      <w:r>
        <w:br/>
      </w:r>
    </w:p>
    <w:p>
      <w:pPr>
        <w:pStyle w:val="ListParagraph"/>
        <w:numPr>
          <w:ilvl w:val="0"/>
          <w:numId w:val="100494540"/>
        </w:numPr>
        <w:ind w:left="360"/>
      </w:pPr>
      <w:r>
        <w:t xml:space="preserve">Heeft u kennisgenomen van het bericht 'Elon Musks AI-chatbot Grok onder vuur door seksueel getinte beelden'? 1)</w:t>
      </w:r>
      <w:r>
        <w:br/>
      </w:r>
    </w:p>
    <w:p>
      <w:pPr>
        <w:pStyle w:val="ListParagraph"/>
        <w:numPr>
          <w:ilvl w:val="0"/>
          <w:numId w:val="100494540"/>
        </w:numPr>
        <w:ind w:left="360"/>
      </w:pPr>
      <w:r>
        <w:t xml:space="preserve">Bent u op de hoogte van het incident waarbij AI-chatbot Grok door gebruikers werd aangespoord om seksuele deepfakes van minderjarige meisjes te genereren, en dat deze beelden tot wel 12 uur online hebben gestaan voordat ze werden verwijderd? Zo ja, hoe beoordeelt u dit incident in het licht van de Digital Services Act (DSA) verplichtingen ten aanzien van bescherming van minderjarigen?</w:t>
      </w:r>
      <w:r>
        <w:br/>
      </w:r>
    </w:p>
    <w:p>
      <w:pPr>
        <w:pStyle w:val="ListParagraph"/>
        <w:numPr>
          <w:ilvl w:val="0"/>
          <w:numId w:val="100494540"/>
        </w:numPr>
        <w:ind w:left="360"/>
      </w:pPr>
      <w:r>
        <w:t xml:space="preserve">Welke stappen onderneemt Nederland binnen de Raad en richting de Europese Commissie om ervoor te zorgen dat DSA-verplichtingen met betrekking tot bescherming van minderjarigen en voorkomen van AI-malafide content effectief worden nageleefd door grote platforms?</w:t>
      </w:r>
      <w:r>
        <w:br/>
      </w:r>
    </w:p>
    <w:p>
      <w:pPr>
        <w:pStyle w:val="ListParagraph"/>
        <w:numPr>
          <w:ilvl w:val="0"/>
          <w:numId w:val="100494540"/>
        </w:numPr>
        <w:ind w:left="360"/>
      </w:pPr>
      <w:r>
        <w:t xml:space="preserve">Bent u op de hoogte van de lopende onderzoeken van meerdere landen (o.a. Frankrijk, Zweden, Australië) tegen X over de stroom aan deepfakes en seksueel expliciete AI-beelden? Zo ja, wat is de Nederlandse positie en rol hierin?</w:t>
      </w:r>
      <w:r>
        <w:br/>
      </w:r>
    </w:p>
    <w:p>
      <w:pPr>
        <w:pStyle w:val="ListParagraph"/>
        <w:numPr>
          <w:ilvl w:val="0"/>
          <w:numId w:val="100494540"/>
        </w:numPr>
        <w:ind w:left="360"/>
      </w:pPr>
      <w:r>
        <w:t xml:space="preserve">Onder DSA zijn grote platformen verplicht om duidelijke, gebruiksvriendelijke mechanismen voor het rapporteren van illegale content te hebben en deze snel te behandelen, hoe beoordeelt u de effectiviteit van de huidige mechanismen van X, mede gezien het feit dat sommige beelden pas na journalistieke publiciteit werden verwijderd?</w:t>
      </w:r>
      <w:r>
        <w:br/>
      </w:r>
    </w:p>
    <w:p>
      <w:pPr>
        <w:pStyle w:val="ListParagraph"/>
        <w:numPr>
          <w:ilvl w:val="0"/>
          <w:numId w:val="100494540"/>
        </w:numPr>
        <w:ind w:left="360"/>
      </w:pPr>
      <w:r>
        <w:t xml:space="preserve">Hoeveel meldingen van AI-gegenereerde illegale content, waaronder deepfakes en beelden met minderjarigen, zijn via het DSA-transparantiesysteem aan de Europese Commissie en nationale autoriteiten gerapporteerd, en wat is daarvan de uitkomst?</w:t>
      </w:r>
      <w:r>
        <w:br/>
      </w:r>
    </w:p>
    <w:p>
      <w:pPr>
        <w:pStyle w:val="ListParagraph"/>
        <w:numPr>
          <w:ilvl w:val="0"/>
          <w:numId w:val="100494540"/>
        </w:numPr>
        <w:ind w:left="360"/>
      </w:pPr>
      <w:r>
        <w:t xml:space="preserve">Kunt u duidelijkheid geven over hoe momenteel toezicht en handhaving is ingericht op het gebied van deepfake incidenten in Nederland? En is dit alleen meldings-gedreven of ook door middel van actieve detectie?</w:t>
      </w:r>
      <w:r>
        <w:br/>
      </w:r>
    </w:p>
    <w:p>
      <w:pPr>
        <w:pStyle w:val="ListParagraph"/>
        <w:numPr>
          <w:ilvl w:val="0"/>
          <w:numId w:val="100494540"/>
        </w:numPr>
        <w:ind w:left="360"/>
      </w:pPr>
      <w:r>
        <w:t xml:space="preserve">Hoe verhoudt de handhaving van de AVG zich tot de handhaving van de DSA in dit soort gevallen, en ziet u mogelijkheden om deze instrumenten gezamenlijk effectiever in te zetten?</w:t>
      </w:r>
      <w:r>
        <w:br/>
      </w:r>
    </w:p>
    <w:p>
      <w:pPr>
        <w:pStyle w:val="ListParagraph"/>
        <w:numPr>
          <w:ilvl w:val="0"/>
          <w:numId w:val="100494540"/>
        </w:numPr>
        <w:ind w:left="360"/>
      </w:pPr>
      <w:r>
        <w:t xml:space="preserve">Vindt u dat 'nudify’-apps en dergelijke functies van AI-chatbots überhaupt bestaansrecht hebben? Zo nee, wat gaat u daaraan doen?</w:t>
      </w:r>
      <w:r>
        <w:br/>
      </w:r>
    </w:p>
    <w:p>
      <w:pPr>
        <w:pStyle w:val="ListParagraph"/>
        <w:numPr>
          <w:ilvl w:val="0"/>
          <w:numId w:val="100494540"/>
        </w:numPr>
        <w:ind w:left="360"/>
      </w:pPr>
      <w:r>
        <w:t xml:space="preserve">Bent u bereid om aan te dringen op effectieve handhaving tegen X in de kwestie van AI-gegenereerde beelden van minderjarigen en zo ja, welke nationale en Europese maatregelen kunnen er genomen worden of welke sancties kunnen er worden opgelegd?</w:t>
      </w:r>
      <w:r>
        <w:br/>
      </w:r>
    </w:p>
    <w:p>
      <w:pPr>
        <w:pStyle w:val="ListParagraph"/>
        <w:numPr>
          <w:ilvl w:val="0"/>
          <w:numId w:val="100494540"/>
        </w:numPr>
        <w:ind w:left="360"/>
      </w:pPr>
      <w:r>
        <w:t xml:space="preserve">Kunt u deze vragen elk afzonderlijk beantwoorden?</w:t>
      </w:r>
      <w:r>
        <w:br/>
      </w:r>
    </w:p>
    <w:p>
      <w:r>
        <w:t xml:space="preserve">1) NRC (8 januari 2026), Elon Musks AI-chatbot Grok onder vuur door seksueel getinte beelden.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530">
    <w:abstractNumId w:val="100494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