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87" w:rsidP="00F04E87" w:rsidRDefault="00F04E87" w14:paraId="3287B823" w14:textId="77777777">
      <w:bookmarkStart w:name="_GoBack" w:id="0"/>
      <w:bookmarkEnd w:id="0"/>
      <w:r>
        <w:t>Geachte voorzitter,</w:t>
      </w:r>
    </w:p>
    <w:p w:rsidR="00F04E87" w:rsidP="00F04E87" w:rsidRDefault="00F04E87" w14:paraId="1DEFE1CA" w14:textId="77777777"/>
    <w:p w:rsidR="00BC710C" w:rsidP="00F04E87" w:rsidRDefault="00F04E87" w14:paraId="3EC91D03" w14:textId="7A736F48">
      <w:r>
        <w:t xml:space="preserve">Hierbij geef ik u </w:t>
      </w:r>
      <w:bookmarkStart w:name="_Hlk215229272" w:id="1"/>
      <w:r>
        <w:t xml:space="preserve">mede namens de minister van VRO en de staatssecretaris van OV en Milieu </w:t>
      </w:r>
      <w:bookmarkEnd w:id="1"/>
      <w:r>
        <w:t xml:space="preserve">antwoord op de vragen van de leden Steen, Jumelet en Boelsma-Hoekstra (allen CDA) over het tussen wal en schip vallen van </w:t>
      </w:r>
      <w:r w:rsidRPr="00F04E87">
        <w:t>Alkmaar, Apeldoorn, Helmond en Hengelo-Enschede</w:t>
      </w:r>
      <w:r>
        <w:t xml:space="preserve"> bij de financiering van infrastructurele ontsluiting van woningbouwlocaties (ingezonden 20 november 2025).</w:t>
      </w:r>
    </w:p>
    <w:p w:rsidR="00F04E87" w:rsidP="00F04E87" w:rsidRDefault="008537FD" w14:paraId="332C667F" w14:textId="4964DEAB">
      <w:pPr>
        <w:pStyle w:val="WitregelW1bodytekst"/>
      </w:pPr>
      <w:r>
        <w:t xml:space="preserve"> </w:t>
      </w:r>
    </w:p>
    <w:p w:rsidR="00F04E87" w:rsidP="00F04E87" w:rsidRDefault="00F04E87" w14:paraId="19677990" w14:textId="77777777">
      <w:r w:rsidRPr="00D01E11">
        <w:rPr>
          <w:b/>
          <w:bCs/>
        </w:rPr>
        <w:t>Vraag 1</w:t>
      </w:r>
      <w:r w:rsidRPr="00D01E11">
        <w:br/>
        <w:t>Kunt u toelichten hoe de aanwijzing van de vier gemeenten Alkmaar, Apeldoorn, Helmond en Hengelo-Enschede als grootschalige woningbouwlocatie zich verhoudt tot het feit dat zij hierdoor niet langer in aanmerking komen voor de regeling Woningbouw op Korte Termijn?</w:t>
      </w:r>
      <w:r>
        <w:rPr>
          <w:rStyle w:val="FootnoteReference"/>
        </w:rPr>
        <w:footnoteReference w:id="1"/>
      </w:r>
    </w:p>
    <w:p w:rsidR="00F04E87" w:rsidP="00F04E87" w:rsidRDefault="00F04E87" w14:paraId="169F09E6" w14:textId="77777777">
      <w:pPr>
        <w:rPr>
          <w:b/>
          <w:bCs/>
        </w:rPr>
      </w:pPr>
    </w:p>
    <w:p w:rsidRPr="00D01E11" w:rsidR="00F04E87" w:rsidP="00F04E87" w:rsidRDefault="00F04E87" w14:paraId="31AF5810" w14:textId="09CCF350">
      <w:pPr>
        <w:rPr>
          <w:b/>
          <w:bCs/>
        </w:rPr>
      </w:pPr>
      <w:r w:rsidRPr="00D01E11">
        <w:rPr>
          <w:b/>
          <w:bCs/>
        </w:rPr>
        <w:t>Antwoord 1</w:t>
      </w:r>
    </w:p>
    <w:p w:rsidR="00F04E87" w:rsidP="00F04E87" w:rsidRDefault="00F04E87" w14:paraId="2ED233FB" w14:textId="0A7EAF28">
      <w:r>
        <w:t xml:space="preserve">Om de regionale spreiding van rijksinvesteringen voor het ontsluiten en bereikbaar maken van nieuwe woningen te borgen is een scheiding gemaakt tussen </w:t>
      </w:r>
      <w:r w:rsidR="00421896">
        <w:t xml:space="preserve">woningbouwlocaties in </w:t>
      </w:r>
      <w:r>
        <w:t xml:space="preserve">de </w:t>
      </w:r>
      <w:r w:rsidR="00117176">
        <w:t xml:space="preserve">nationaal </w:t>
      </w:r>
      <w:r>
        <w:t>grootschalige woningbouw</w:t>
      </w:r>
      <w:r w:rsidR="00421896">
        <w:t>gebieden</w:t>
      </w:r>
      <w:r>
        <w:t xml:space="preserve"> en </w:t>
      </w:r>
      <w:r w:rsidR="00421896">
        <w:t>woningbouwlocaties</w:t>
      </w:r>
      <w:r>
        <w:t xml:space="preserve"> daarbuiten (de zgn. ‘woningbouw op korte termijn’</w:t>
      </w:r>
      <w:r w:rsidR="00117176">
        <w:t>, hierna:</w:t>
      </w:r>
      <w:r>
        <w:t xml:space="preserve"> WoKT)</w:t>
      </w:r>
      <w:r w:rsidR="00097B7D">
        <w:t>.</w:t>
      </w:r>
      <w:r>
        <w:t xml:space="preserve"> </w:t>
      </w:r>
      <w:r w:rsidR="00097B7D">
        <w:t>P</w:t>
      </w:r>
      <w:r>
        <w:t xml:space="preserve">rojecten </w:t>
      </w:r>
      <w:r w:rsidR="00421896">
        <w:t xml:space="preserve">voor woningbouwlocaties </w:t>
      </w:r>
      <w:r>
        <w:t xml:space="preserve">die binnen </w:t>
      </w:r>
      <w:r w:rsidR="00C30013">
        <w:t xml:space="preserve">de nationaal grootschalige woningbouwgebieden </w:t>
      </w:r>
      <w:r>
        <w:t xml:space="preserve">vallen konden enkel aanspraak maken op het budget dat voor deze </w:t>
      </w:r>
      <w:r w:rsidR="00421896">
        <w:t>gebieden</w:t>
      </w:r>
      <w:r>
        <w:t xml:space="preserve"> werd gereserveerd en andersom. </w:t>
      </w:r>
    </w:p>
    <w:p w:rsidR="00F04E87" w:rsidP="00F04E87" w:rsidRDefault="00F04E87" w14:paraId="7C87539E" w14:textId="77777777"/>
    <w:p w:rsidR="00F04E87" w:rsidP="00F04E87" w:rsidRDefault="00F04E87" w14:paraId="5120F9AD" w14:textId="1271F9C9">
      <w:r>
        <w:t xml:space="preserve">Voor de gemeenten </w:t>
      </w:r>
      <w:r w:rsidRPr="00D01E11">
        <w:t>Alkmaar, Apeldoorn, Helmond en Hengelo-Enschede</w:t>
      </w:r>
      <w:r>
        <w:t xml:space="preserve"> betekent de aanwijzing </w:t>
      </w:r>
      <w:r w:rsidR="00BA5004">
        <w:t xml:space="preserve">van nieuwe </w:t>
      </w:r>
      <w:r w:rsidR="00C30013">
        <w:t xml:space="preserve">nationaal grootschalige woningbouwgebieden </w:t>
      </w:r>
      <w:r>
        <w:t>binnen hun gemeentegrenzen eerder dit jaar</w:t>
      </w:r>
      <w:r w:rsidR="00097B7D">
        <w:t xml:space="preserve">, </w:t>
      </w:r>
      <w:r>
        <w:t xml:space="preserve">dat zij voor projecten binnen dat geografische gebied geen aanvraag meer konden doen voor </w:t>
      </w:r>
      <w:r w:rsidR="00C30013">
        <w:t>een bijdrage uit het</w:t>
      </w:r>
      <w:r>
        <w:t xml:space="preserve"> WoKT</w:t>
      </w:r>
      <w:r w:rsidR="00C30013">
        <w:t xml:space="preserve"> budget</w:t>
      </w:r>
      <w:r>
        <w:t xml:space="preserve">, maar wel voor het </w:t>
      </w:r>
      <w:r w:rsidR="00BA5004">
        <w:t>infra</w:t>
      </w:r>
      <w:r>
        <w:t xml:space="preserve">budget dat was gereserveerd voor </w:t>
      </w:r>
      <w:r w:rsidR="00C30013">
        <w:t xml:space="preserve">nationaal grootschalige woningbouwgebieden </w:t>
      </w:r>
      <w:r>
        <w:t xml:space="preserve">én het gebiedsbudget van VRO. Voor projecten buiten deze </w:t>
      </w:r>
      <w:r w:rsidR="00C30013">
        <w:t xml:space="preserve">nationaal grootschalige woningbouwgebieden </w:t>
      </w:r>
      <w:r>
        <w:t>konden gemeenten nog altijd een WoKT</w:t>
      </w:r>
      <w:r w:rsidR="00C30013">
        <w:t xml:space="preserve"> voorstel</w:t>
      </w:r>
      <w:r>
        <w:t xml:space="preserve"> indienen. </w:t>
      </w:r>
      <w:r w:rsidRPr="00840BE9">
        <w:t xml:space="preserve">Zo </w:t>
      </w:r>
      <w:r>
        <w:t>ontvangt</w:t>
      </w:r>
      <w:r w:rsidRPr="00840BE9">
        <w:t xml:space="preserve"> de gemeente Apeldoorn naast gebiedsbudget ook </w:t>
      </w:r>
      <w:r>
        <w:t>middelen uit het</w:t>
      </w:r>
      <w:r w:rsidRPr="00840BE9">
        <w:t xml:space="preserve"> WoKT</w:t>
      </w:r>
      <w:r>
        <w:t xml:space="preserve"> budget (ca.</w:t>
      </w:r>
      <w:r w:rsidRPr="00840BE9">
        <w:t xml:space="preserve"> € 2,9 miljoen</w:t>
      </w:r>
      <w:r>
        <w:t>)</w:t>
      </w:r>
      <w:r w:rsidRPr="00840BE9">
        <w:t>.</w:t>
      </w:r>
    </w:p>
    <w:p w:rsidR="00F04E87" w:rsidP="00F04E87" w:rsidRDefault="00F04E87" w14:paraId="79174559" w14:textId="77777777">
      <w:pPr>
        <w:rPr>
          <w:b/>
          <w:bCs/>
        </w:rPr>
      </w:pPr>
    </w:p>
    <w:p w:rsidR="00F04E87" w:rsidP="00F04E87" w:rsidRDefault="00F04E87" w14:paraId="0CCC6FEE" w14:textId="77777777">
      <w:r w:rsidRPr="00D01E11">
        <w:rPr>
          <w:b/>
          <w:bCs/>
        </w:rPr>
        <w:lastRenderedPageBreak/>
        <w:t>Vraag 2</w:t>
      </w:r>
      <w:r w:rsidRPr="00D01E11">
        <w:br/>
        <w:t>Hoe weegt u het feit dat deze vier gemeenten niet langer in aanmerking komen voor de regeling Woningbouw op Korte Termijn, terwijl er op dit moment ook nog geen perspectief is op financiering vanuit de middelen voor de infrastructurele ontsluiting van de grootschalige woningbouwlocaties, en zij daarmee dus tussen wal en schip vallen?</w:t>
      </w:r>
    </w:p>
    <w:p w:rsidR="00F04E87" w:rsidP="00F04E87" w:rsidRDefault="00F04E87" w14:paraId="072B6247" w14:textId="77777777">
      <w:pPr>
        <w:rPr>
          <w:b/>
          <w:bCs/>
        </w:rPr>
      </w:pPr>
    </w:p>
    <w:p w:rsidRPr="00F4690E" w:rsidR="00F04E87" w:rsidP="00F04E87" w:rsidRDefault="00F04E87" w14:paraId="19EEB609" w14:textId="37670B5B">
      <w:pPr>
        <w:rPr>
          <w:b/>
          <w:bCs/>
        </w:rPr>
      </w:pPr>
      <w:r w:rsidRPr="00F4690E">
        <w:rPr>
          <w:b/>
          <w:bCs/>
        </w:rPr>
        <w:t>Antwoord 2</w:t>
      </w:r>
    </w:p>
    <w:p w:rsidRPr="00D01E11" w:rsidR="00F04E87" w:rsidP="00F04E87" w:rsidRDefault="00F04E87" w14:paraId="75CA3010" w14:textId="2AF705A6">
      <w:r>
        <w:t>De volledige € 2,5 miljard die dit kabinet uittrok voor</w:t>
      </w:r>
      <w:r w:rsidRPr="00596D3E">
        <w:t xml:space="preserve"> </w:t>
      </w:r>
      <w:r>
        <w:t xml:space="preserve">het ontsluiten en bereikbaar maken van nieuwe woningen in de </w:t>
      </w:r>
      <w:r w:rsidR="00C30013">
        <w:t xml:space="preserve">nationaal grootschalige woningbouwgebieden </w:t>
      </w:r>
      <w:r>
        <w:t>en daarbuiten is verdeeld</w:t>
      </w:r>
      <w:r>
        <w:rPr>
          <w:rStyle w:val="FootnoteReference"/>
        </w:rPr>
        <w:footnoteReference w:id="2"/>
      </w:r>
      <w:r>
        <w:t xml:space="preserve">. </w:t>
      </w:r>
      <w:bookmarkStart w:name="_Hlk215489200" w:id="2"/>
      <w:r w:rsidRPr="00517F50">
        <w:t>Het beperkte budget heeft geleid tot het</w:t>
      </w:r>
      <w:r>
        <w:t xml:space="preserve"> </w:t>
      </w:r>
      <w:r w:rsidR="009A41BD">
        <w:t>kabinets</w:t>
      </w:r>
      <w:r w:rsidRPr="00517F50">
        <w:t>besluit om aan de in de ontwerp</w:t>
      </w:r>
      <w:r w:rsidR="00C30013">
        <w:t>-</w:t>
      </w:r>
      <w:r w:rsidRPr="00517F50">
        <w:t xml:space="preserve">Nota Ruimte aangewezen </w:t>
      </w:r>
      <w:r w:rsidR="00C30013">
        <w:t xml:space="preserve">nationaal grootschalige woningbouwgebieden </w:t>
      </w:r>
      <w:r>
        <w:t>(</w:t>
      </w:r>
      <w:r w:rsidRPr="00517F50">
        <w:t>Alkmaar Kanaalzone, B</w:t>
      </w:r>
      <w:r w:rsidR="00097B7D">
        <w:t xml:space="preserve">innenstad, spoor- en kanaalzone </w:t>
      </w:r>
      <w:r w:rsidRPr="00517F50">
        <w:t>Apeldoorn, Helmond</w:t>
      </w:r>
      <w:r>
        <w:t xml:space="preserve"> </w:t>
      </w:r>
      <w:r w:rsidRPr="00517F50">
        <w:t>Centrum+ en Spoorzone Hengelo-Enschede (SHE</w:t>
      </w:r>
      <w:r>
        <w:t>)</w:t>
      </w:r>
      <w:r w:rsidRPr="00517F50">
        <w:t xml:space="preserve"> nu alleen gebiedsbudget (ongeveer € 100 miljoen)</w:t>
      </w:r>
      <w:r>
        <w:t xml:space="preserve"> </w:t>
      </w:r>
      <w:r w:rsidRPr="00517F50">
        <w:t xml:space="preserve">toe te kennen. </w:t>
      </w:r>
      <w:bookmarkEnd w:id="2"/>
      <w:r w:rsidRPr="00517F50">
        <w:t>Met</w:t>
      </w:r>
      <w:r>
        <w:t xml:space="preserve"> dit budget </w:t>
      </w:r>
      <w:r w:rsidRPr="00517F50">
        <w:t>kunnen eerste stappen gezet worden</w:t>
      </w:r>
      <w:r w:rsidR="00D65E6A">
        <w:t>. D</w:t>
      </w:r>
      <w:r>
        <w:t xml:space="preserve">at is </w:t>
      </w:r>
      <w:r w:rsidRPr="00517F50">
        <w:t xml:space="preserve">niet genoeg </w:t>
      </w:r>
      <w:r>
        <w:t xml:space="preserve">voor </w:t>
      </w:r>
      <w:r w:rsidRPr="00517F50">
        <w:t xml:space="preserve">de totale ontwikkeling van deze </w:t>
      </w:r>
      <w:r w:rsidR="00421896">
        <w:t>gebieden</w:t>
      </w:r>
      <w:r w:rsidRPr="00517F50">
        <w:t xml:space="preserve">. Het is aan een nieuw </w:t>
      </w:r>
      <w:r>
        <w:t>k</w:t>
      </w:r>
      <w:r w:rsidRPr="00517F50">
        <w:t>abinet om te bezien</w:t>
      </w:r>
      <w:r>
        <w:t xml:space="preserve"> </w:t>
      </w:r>
      <w:r w:rsidR="00D65E6A">
        <w:t xml:space="preserve">of en </w:t>
      </w:r>
      <w:r w:rsidRPr="00517F50">
        <w:t>hoe de noodzakelijke mobiliteitsmaatregelen alsnog geborgd kunnen worden</w:t>
      </w:r>
      <w:r w:rsidR="00D65E6A">
        <w:t>.</w:t>
      </w:r>
      <w:r w:rsidRPr="00517F50">
        <w:t xml:space="preserve"> </w:t>
      </w:r>
      <w:r w:rsidR="00D65E6A">
        <w:t>W</w:t>
      </w:r>
      <w:r w:rsidRPr="00517F50">
        <w:t xml:space="preserve">e </w:t>
      </w:r>
      <w:r w:rsidR="00D65E6A">
        <w:t>zijn</w:t>
      </w:r>
      <w:r>
        <w:t xml:space="preserve"> </w:t>
      </w:r>
      <w:r w:rsidRPr="00517F50">
        <w:t>hierover met de betreffende gemeenten in gesprek.</w:t>
      </w:r>
    </w:p>
    <w:p w:rsidR="00F04E87" w:rsidP="00F04E87" w:rsidRDefault="00F04E87" w14:paraId="7A89190F" w14:textId="77777777">
      <w:pPr>
        <w:rPr>
          <w:b/>
          <w:bCs/>
        </w:rPr>
      </w:pPr>
    </w:p>
    <w:p w:rsidR="00F04E87" w:rsidP="00F04E87" w:rsidRDefault="00F04E87" w14:paraId="68A2C9E0" w14:textId="1D0F99B9">
      <w:r w:rsidRPr="00D01E11">
        <w:rPr>
          <w:b/>
          <w:bCs/>
        </w:rPr>
        <w:t>Vraag 3</w:t>
      </w:r>
      <w:r w:rsidRPr="00D01E11">
        <w:br/>
        <w:t>Welke risico’s ziet u voor de voortgang van de woningbouwopgave in deze vier gemeenten, gegeven het ontbreken van financieringsperspectief voor de noodzakelijke ontsluitende infrastructuur?</w:t>
      </w:r>
    </w:p>
    <w:p w:rsidR="00F04E87" w:rsidP="00F04E87" w:rsidRDefault="00F04E87" w14:paraId="44072050" w14:textId="77777777">
      <w:pPr>
        <w:rPr>
          <w:b/>
          <w:bCs/>
        </w:rPr>
      </w:pPr>
    </w:p>
    <w:p w:rsidR="00F04E87" w:rsidP="00F04E87" w:rsidRDefault="00F04E87" w14:paraId="48277E27" w14:textId="4418B861">
      <w:pPr>
        <w:rPr>
          <w:b/>
          <w:bCs/>
        </w:rPr>
      </w:pPr>
      <w:r>
        <w:rPr>
          <w:b/>
          <w:bCs/>
        </w:rPr>
        <w:t>Antwoord</w:t>
      </w:r>
      <w:r w:rsidRPr="00F4690E">
        <w:rPr>
          <w:b/>
          <w:bCs/>
        </w:rPr>
        <w:t xml:space="preserve"> 3 </w:t>
      </w:r>
    </w:p>
    <w:p w:rsidRPr="008C1303" w:rsidR="00F04E87" w:rsidP="00F04E87" w:rsidRDefault="00F04E87" w14:paraId="2E1F6799" w14:textId="766A437F">
      <w:r>
        <w:t>Met de toekenning van € 100 mln</w:t>
      </w:r>
      <w:r w:rsidR="00097B7D">
        <w:t>.</w:t>
      </w:r>
      <w:r>
        <w:t xml:space="preserve"> </w:t>
      </w:r>
      <w:r w:rsidR="00BA5004">
        <w:t>g</w:t>
      </w:r>
      <w:r>
        <w:t xml:space="preserve">ebiedsbudget (VRO) aan de </w:t>
      </w:r>
      <w:r w:rsidR="00BA5004">
        <w:t xml:space="preserve">nieuwe </w:t>
      </w:r>
      <w:r w:rsidR="00C30013">
        <w:t xml:space="preserve">nationaal grootschalige woningbouwgebieden </w:t>
      </w:r>
      <w:r>
        <w:t xml:space="preserve">in de genoemde vier gemeenten </w:t>
      </w:r>
      <w:r w:rsidRPr="00517F50">
        <w:t>kunnen eerste stappen gezet worden.</w:t>
      </w:r>
      <w:r>
        <w:t xml:space="preserve"> Samen met het ministerie van VRO </w:t>
      </w:r>
      <w:r w:rsidR="00B75B47">
        <w:t>is het ministerie van IenW</w:t>
      </w:r>
      <w:r>
        <w:t xml:space="preserve"> de komende periode met de betrokken gemeenten in gesprek om de </w:t>
      </w:r>
      <w:r w:rsidR="00097B7D">
        <w:t xml:space="preserve">mogelijkheden en </w:t>
      </w:r>
      <w:r>
        <w:t>risico’s van deze situatie voor de voortgang van de woningbouwopgave nader in kaart te brengen.</w:t>
      </w:r>
    </w:p>
    <w:p w:rsidR="00F04E87" w:rsidP="00F04E87" w:rsidRDefault="00F04E87" w14:paraId="059BCCEE" w14:textId="77777777">
      <w:pPr>
        <w:rPr>
          <w:b/>
          <w:bCs/>
        </w:rPr>
      </w:pPr>
    </w:p>
    <w:p w:rsidR="00F04E87" w:rsidP="00F04E87" w:rsidRDefault="00F04E87" w14:paraId="05D632BA" w14:textId="7A8E891D">
      <w:bookmarkStart w:name="_Hlk215559060" w:id="3"/>
      <w:r w:rsidRPr="00D01E11">
        <w:rPr>
          <w:b/>
          <w:bCs/>
        </w:rPr>
        <w:t>Vraag 4</w:t>
      </w:r>
      <w:r w:rsidRPr="00D01E11">
        <w:br/>
        <w:t>Zou u, samen met deze vier gemeenten en de betrokken provincies, in kaart willen brengen welke ontsluitende infrastructuur benodigd is om de woningbouwopgave te kunnen realiseren, en welke financieringsopgave daarbij hoort?</w:t>
      </w:r>
    </w:p>
    <w:bookmarkEnd w:id="3"/>
    <w:p w:rsidR="00F04E87" w:rsidP="00F04E87" w:rsidRDefault="00F04E87" w14:paraId="4BA210CC" w14:textId="77777777">
      <w:pPr>
        <w:rPr>
          <w:b/>
          <w:bCs/>
        </w:rPr>
      </w:pPr>
    </w:p>
    <w:p w:rsidRPr="00F142C6" w:rsidR="00F04E87" w:rsidP="00F04E87" w:rsidRDefault="00F04E87" w14:paraId="0564AA65" w14:textId="354F3BE5">
      <w:pPr>
        <w:rPr>
          <w:b/>
          <w:bCs/>
        </w:rPr>
      </w:pPr>
      <w:r>
        <w:rPr>
          <w:b/>
          <w:bCs/>
        </w:rPr>
        <w:t>Antwoord</w:t>
      </w:r>
      <w:r w:rsidRPr="00F142C6">
        <w:rPr>
          <w:b/>
          <w:bCs/>
        </w:rPr>
        <w:t xml:space="preserve"> 4</w:t>
      </w:r>
    </w:p>
    <w:p w:rsidRPr="00D01E11" w:rsidR="00F04E87" w:rsidP="00F04E87" w:rsidRDefault="00F04E87" w14:paraId="01E9873D" w14:textId="0A4F7BD6">
      <w:bookmarkStart w:name="_Hlk215559043" w:id="4"/>
      <w:r>
        <w:t xml:space="preserve">In aanloop naar de verdeling van de beschikbare middelen hebben ook de vier nieuwe </w:t>
      </w:r>
      <w:r w:rsidR="00C30013">
        <w:t xml:space="preserve">nationaal grootschalige woningbouwgebieden </w:t>
      </w:r>
      <w:r>
        <w:t xml:space="preserve">een propositie voor de ontsluiting van deze gebieden ingediend. </w:t>
      </w:r>
      <w:r w:rsidR="00D056F7">
        <w:t xml:space="preserve">Op basis daarvan </w:t>
      </w:r>
      <w:r w:rsidR="00B75B47">
        <w:t>is het ministerie van IenW</w:t>
      </w:r>
      <w:r w:rsidR="00D056F7">
        <w:t xml:space="preserve"> komende periode s</w:t>
      </w:r>
      <w:r>
        <w:t xml:space="preserve">amen met het ministerie van VRO met de betrokken gemeenten in gesprek om te </w:t>
      </w:r>
      <w:bookmarkEnd w:id="4"/>
      <w:r w:rsidR="00527788">
        <w:t xml:space="preserve">bespreken welke ontsluitende infrastructuur benodigd is en welke financieringsopgave daarbij hoort. </w:t>
      </w:r>
    </w:p>
    <w:p w:rsidR="00F04E87" w:rsidP="00F04E87" w:rsidRDefault="00F04E87" w14:paraId="5A0C39F0" w14:textId="77777777">
      <w:pPr>
        <w:rPr>
          <w:b/>
          <w:bCs/>
        </w:rPr>
      </w:pPr>
    </w:p>
    <w:p w:rsidR="00F04E87" w:rsidP="00F04E87" w:rsidRDefault="00F04E87" w14:paraId="76F5D884" w14:textId="1041AB48">
      <w:r w:rsidRPr="00D01E11">
        <w:rPr>
          <w:b/>
          <w:bCs/>
        </w:rPr>
        <w:t>Vraag 5</w:t>
      </w:r>
      <w:r w:rsidRPr="00D01E11">
        <w:br/>
        <w:t>Hoe gaat u deze vier gemeenten en de betrokken provincies betrekken bij de toekomstige besluitvorming over de financiering van de ontsluitende infrastructuur voor grootschalige woningbouw</w:t>
      </w:r>
      <w:r w:rsidR="00421896">
        <w:t>gebieden</w:t>
      </w:r>
      <w:r w:rsidRPr="00D01E11">
        <w:t>?</w:t>
      </w:r>
    </w:p>
    <w:p w:rsidR="00F04E87" w:rsidP="00F04E87" w:rsidRDefault="00F04E87" w14:paraId="7FFB587B" w14:textId="77777777">
      <w:pPr>
        <w:rPr>
          <w:b/>
          <w:bCs/>
        </w:rPr>
      </w:pPr>
    </w:p>
    <w:p w:rsidR="00F04E87" w:rsidP="00F04E87" w:rsidRDefault="00F04E87" w14:paraId="50804A59" w14:textId="2217A400">
      <w:pPr>
        <w:rPr>
          <w:b/>
          <w:bCs/>
        </w:rPr>
      </w:pPr>
      <w:r>
        <w:rPr>
          <w:b/>
          <w:bCs/>
        </w:rPr>
        <w:t>Antwoord 5</w:t>
      </w:r>
    </w:p>
    <w:p w:rsidRPr="00966056" w:rsidR="00F04E87" w:rsidP="00F04E87" w:rsidRDefault="00B75B47" w14:paraId="64B1159E" w14:textId="5BA42D8D">
      <w:bookmarkStart w:name="_Hlk215577502" w:id="5"/>
      <w:r>
        <w:t xml:space="preserve">Er </w:t>
      </w:r>
      <w:r w:rsidR="00F04E87">
        <w:t xml:space="preserve">kan geen toezegging </w:t>
      </w:r>
      <w:r>
        <w:t>gedaan worden</w:t>
      </w:r>
      <w:r w:rsidR="00F04E87">
        <w:t xml:space="preserve"> over de</w:t>
      </w:r>
      <w:r w:rsidRPr="002C5A0F" w:rsidR="00F04E87">
        <w:t xml:space="preserve"> toekomstige </w:t>
      </w:r>
      <w:r w:rsidR="00527788">
        <w:t xml:space="preserve">besluiten en </w:t>
      </w:r>
      <w:r w:rsidRPr="002C5A0F" w:rsidR="00F04E87">
        <w:t xml:space="preserve">financiering van de </w:t>
      </w:r>
      <w:r w:rsidR="00F04E87">
        <w:t>benodigde</w:t>
      </w:r>
      <w:r w:rsidRPr="002C5A0F" w:rsidR="00F04E87">
        <w:t xml:space="preserve"> infrastructuur voor grootschalige woningbouw</w:t>
      </w:r>
      <w:r w:rsidR="00421896">
        <w:t>gebieden</w:t>
      </w:r>
      <w:r w:rsidR="00F04E87">
        <w:t xml:space="preserve">, omdat dit aan een nieuw kabinet is. </w:t>
      </w:r>
      <w:r w:rsidR="00527788">
        <w:t xml:space="preserve">In de vier </w:t>
      </w:r>
      <w:r w:rsidR="00A13598">
        <w:t xml:space="preserve">nieuwe </w:t>
      </w:r>
      <w:r w:rsidR="00C30013">
        <w:t xml:space="preserve">nationaal grootschalige woningbouwgebieden </w:t>
      </w:r>
      <w:r w:rsidR="00F04E87">
        <w:t xml:space="preserve">kunnen op korte termijn veel nieuwe woningen worden gebouwd als wordt geïnvesteerd in de bereikbaarheid van </w:t>
      </w:r>
      <w:r w:rsidR="00421896">
        <w:t>de</w:t>
      </w:r>
      <w:r w:rsidR="00F04E87">
        <w:t xml:space="preserve"> woningbouwlocaties</w:t>
      </w:r>
      <w:r w:rsidR="00527788">
        <w:t>.</w:t>
      </w:r>
      <w:r w:rsidR="00F04E87">
        <w:t xml:space="preserve"> </w:t>
      </w:r>
      <w:r w:rsidRPr="00966056" w:rsidR="00F04E87">
        <w:t xml:space="preserve">De </w:t>
      </w:r>
      <w:r w:rsidR="00306AC5">
        <w:t xml:space="preserve">al </w:t>
      </w:r>
      <w:r w:rsidRPr="00966056" w:rsidR="00F04E87">
        <w:t>ingediende propositie</w:t>
      </w:r>
      <w:r w:rsidR="00F04E87">
        <w:t>s</w:t>
      </w:r>
      <w:r w:rsidRPr="00966056" w:rsidR="00F04E87">
        <w:t xml:space="preserve"> </w:t>
      </w:r>
      <w:r w:rsidR="00097B7D">
        <w:t xml:space="preserve">kunnen daarvoor </w:t>
      </w:r>
      <w:r w:rsidRPr="00966056" w:rsidR="00F04E87">
        <w:t>als basis</w:t>
      </w:r>
      <w:r w:rsidR="00097B7D">
        <w:t xml:space="preserve"> dienen</w:t>
      </w:r>
      <w:r w:rsidRPr="00966056" w:rsidR="00F04E87">
        <w:t>.</w:t>
      </w:r>
      <w:r w:rsidR="00097B7D">
        <w:t xml:space="preserve"> </w:t>
      </w:r>
    </w:p>
    <w:bookmarkEnd w:id="5"/>
    <w:p w:rsidR="00F04E87" w:rsidP="00F04E87" w:rsidRDefault="00F04E87" w14:paraId="545AA2EB" w14:textId="77777777">
      <w:pPr>
        <w:rPr>
          <w:b/>
          <w:bCs/>
        </w:rPr>
      </w:pPr>
    </w:p>
    <w:p w:rsidR="00F04E87" w:rsidP="00F04E87" w:rsidRDefault="00F04E87" w14:paraId="78972DB4" w14:textId="687E67A2">
      <w:r w:rsidRPr="00D01E11">
        <w:rPr>
          <w:b/>
          <w:bCs/>
        </w:rPr>
        <w:t>Vraag 6</w:t>
      </w:r>
      <w:r w:rsidRPr="00D01E11">
        <w:br/>
        <w:t>Wat gaat u eraan doen om te voorkomen dat deze vier gemeenten daadwerkelijk tussen wal en schip vallen bij de rijksfinanciering van hun woningbouw- en infrastructuuropgave? Zou u de Kamer over deze inspanningen willen informeren?</w:t>
      </w:r>
    </w:p>
    <w:p w:rsidR="00F04E87" w:rsidP="00F04E87" w:rsidRDefault="00F04E87" w14:paraId="216121F4" w14:textId="77777777">
      <w:pPr>
        <w:rPr>
          <w:b/>
          <w:bCs/>
        </w:rPr>
      </w:pPr>
    </w:p>
    <w:p w:rsidR="00F04E87" w:rsidP="00F04E87" w:rsidRDefault="00F04E87" w14:paraId="5AC15464" w14:textId="3428EEE2">
      <w:pPr>
        <w:rPr>
          <w:b/>
          <w:bCs/>
        </w:rPr>
      </w:pPr>
      <w:r>
        <w:rPr>
          <w:b/>
          <w:bCs/>
        </w:rPr>
        <w:t>Antwoord 6</w:t>
      </w:r>
    </w:p>
    <w:p w:rsidRPr="00D01E11" w:rsidR="00F04E87" w:rsidP="00F04E87" w:rsidRDefault="00527788" w14:paraId="45CF5FDD" w14:textId="2E2CA6D9">
      <w:bookmarkStart w:name="_Hlk215228580" w:id="6"/>
      <w:r>
        <w:t xml:space="preserve">Zoals aangegeven </w:t>
      </w:r>
      <w:r w:rsidR="00B75B47">
        <w:t xml:space="preserve">is het ministerie van IenW </w:t>
      </w:r>
      <w:r>
        <w:t xml:space="preserve">samen met het ministerie van VRO met de betrokken gemeenten in gesprek om te bespreken welke ontsluitende infrastructuur benodigd is en welke financieringsopgave daarbij hoort. Over de uitkomsten hiervan </w:t>
      </w:r>
      <w:r w:rsidR="00B75B47">
        <w:t>wordt</w:t>
      </w:r>
      <w:r>
        <w:t xml:space="preserve"> de </w:t>
      </w:r>
      <w:r w:rsidR="003F491D">
        <w:t>K</w:t>
      </w:r>
      <w:r>
        <w:t xml:space="preserve">amer in het voorjaar </w:t>
      </w:r>
      <w:r w:rsidR="00B75B47">
        <w:t>geïnformeerd</w:t>
      </w:r>
      <w:r>
        <w:t>.</w:t>
      </w:r>
      <w:r w:rsidR="007D7B53">
        <w:t xml:space="preserve"> </w:t>
      </w:r>
      <w:r w:rsidR="00F04E87">
        <w:t xml:space="preserve">Besluitvorming over het toekennen van eventuele nieuwe rijksmiddelen is echter aan een nieuw kabinet. </w:t>
      </w:r>
    </w:p>
    <w:bookmarkEnd w:id="6"/>
    <w:p w:rsidR="00F04E87" w:rsidP="00F04E87" w:rsidRDefault="00F04E87" w14:paraId="59D95D97" w14:textId="77777777">
      <w:pPr>
        <w:rPr>
          <w:b/>
          <w:bCs/>
        </w:rPr>
      </w:pPr>
    </w:p>
    <w:p w:rsidR="00F04E87" w:rsidP="00F04E87" w:rsidRDefault="00F04E87" w14:paraId="3F9D6B77" w14:textId="26605CEB">
      <w:r w:rsidRPr="00D01E11">
        <w:rPr>
          <w:b/>
          <w:bCs/>
        </w:rPr>
        <w:t>Vraag 7</w:t>
      </w:r>
      <w:r w:rsidRPr="00D01E11">
        <w:br/>
        <w:t>Hoe beziet u het feit dat er op dit moment een financieringsgat bestaat in de wijze waarop infrastructuur voor woningbouw wordt ondersteund op het moment dat woningbouwlocaties overgaan naar de status van grootschalige woningbouwlocatie? Zou u willen inventariseren welke verbeteringen mogelijk zijn om te voorkomen dat gemeenten hierdoor tussen wal en schip raken?</w:t>
      </w:r>
    </w:p>
    <w:p w:rsidR="00F04E87" w:rsidP="00F04E87" w:rsidRDefault="00F04E87" w14:paraId="24402C6A" w14:textId="77777777">
      <w:pPr>
        <w:rPr>
          <w:b/>
          <w:bCs/>
        </w:rPr>
      </w:pPr>
    </w:p>
    <w:p w:rsidRPr="00CB5C5E" w:rsidR="00F04E87" w:rsidP="00F04E87" w:rsidRDefault="00F04E87" w14:paraId="15308754" w14:textId="02E848DE">
      <w:pPr>
        <w:rPr>
          <w:b/>
          <w:bCs/>
        </w:rPr>
      </w:pPr>
      <w:r w:rsidRPr="00CB5C5E">
        <w:rPr>
          <w:b/>
          <w:bCs/>
        </w:rPr>
        <w:t>Antwoord 7</w:t>
      </w:r>
    </w:p>
    <w:p w:rsidR="00F04E87" w:rsidP="00F04E87" w:rsidRDefault="004E2634" w14:paraId="673CFD6B" w14:textId="265AC1A8">
      <w:r w:rsidRPr="007F4910">
        <w:t xml:space="preserve">Het feit dat </w:t>
      </w:r>
      <w:r w:rsidR="00C30013">
        <w:t xml:space="preserve">het </w:t>
      </w:r>
      <w:r w:rsidRPr="007F4910">
        <w:t xml:space="preserve">financieel tekort op de infrastructuurmaatregelen nu niet wordt gedekt komt niet voort uit de aanwijzing tot </w:t>
      </w:r>
      <w:r w:rsidR="00C30013">
        <w:t>nationaal grootschalig woningbouwgebied</w:t>
      </w:r>
      <w:r w:rsidR="00D65E6A">
        <w:t>,</w:t>
      </w:r>
      <w:r w:rsidR="00C30013">
        <w:t xml:space="preserve"> </w:t>
      </w:r>
      <w:r w:rsidRPr="007F4910">
        <w:t>maar</w:t>
      </w:r>
      <w:r w:rsidRPr="007F4910" w:rsidR="00F71479">
        <w:t xml:space="preserve"> is een consequentie van</w:t>
      </w:r>
      <w:r w:rsidRPr="007F4910">
        <w:t xml:space="preserve"> het beperkte budget dat dwingt tot </w:t>
      </w:r>
      <w:r w:rsidRPr="007F4910" w:rsidR="00C5448C">
        <w:t>de ge</w:t>
      </w:r>
      <w:r w:rsidRPr="007F4910">
        <w:t>ma</w:t>
      </w:r>
      <w:r w:rsidRPr="007F4910" w:rsidR="00C5448C">
        <w:t>akte</w:t>
      </w:r>
      <w:r w:rsidRPr="007F4910">
        <w:t xml:space="preserve"> </w:t>
      </w:r>
      <w:r w:rsidRPr="007F4910" w:rsidR="00C5448C">
        <w:t>kabinets</w:t>
      </w:r>
      <w:r w:rsidRPr="007F4910">
        <w:t xml:space="preserve">keuze. </w:t>
      </w:r>
      <w:r w:rsidRPr="007F4910" w:rsidR="00F71479">
        <w:t>Als de woningbouwlocaties in de vier betreffende gemeenten</w:t>
      </w:r>
      <w:r w:rsidRPr="007F4910">
        <w:t xml:space="preserve"> </w:t>
      </w:r>
      <w:r w:rsidRPr="007F4910" w:rsidR="00F71479">
        <w:t xml:space="preserve">niet tot </w:t>
      </w:r>
      <w:r w:rsidR="00C30013">
        <w:t xml:space="preserve">nationaal grootschalig woningbouwgebied </w:t>
      </w:r>
      <w:r w:rsidRPr="007F4910" w:rsidR="00F71479">
        <w:t xml:space="preserve">waren aangewezen dan </w:t>
      </w:r>
      <w:r w:rsidRPr="007F4910">
        <w:t xml:space="preserve">zouden de voorstellen </w:t>
      </w:r>
      <w:r w:rsidRPr="007F4910" w:rsidR="00F71479">
        <w:t xml:space="preserve">hiervoor </w:t>
      </w:r>
      <w:r w:rsidRPr="007F4910">
        <w:t xml:space="preserve">binnen de WoKT kaders </w:t>
      </w:r>
      <w:r w:rsidRPr="007F4910" w:rsidR="00F71479">
        <w:t xml:space="preserve">zijn </w:t>
      </w:r>
      <w:r w:rsidRPr="007F4910">
        <w:t xml:space="preserve">beoordeeld en geprioriteerd. Tevens </w:t>
      </w:r>
      <w:r w:rsidRPr="007F4910" w:rsidR="00F71479">
        <w:t>kon dan</w:t>
      </w:r>
      <w:r w:rsidRPr="007F4910">
        <w:t xml:space="preserve"> geen aanspraak op het </w:t>
      </w:r>
      <w:r w:rsidRPr="007F4910" w:rsidR="00F71479">
        <w:t>geb</w:t>
      </w:r>
      <w:r w:rsidRPr="007F4910">
        <w:t xml:space="preserve">iedsbudget </w:t>
      </w:r>
      <w:r w:rsidR="003F491D">
        <w:t xml:space="preserve">worden </w:t>
      </w:r>
      <w:r w:rsidRPr="007F4910">
        <w:t xml:space="preserve">gemaakt, waaruit nu € 100 miljoen is </w:t>
      </w:r>
      <w:r w:rsidRPr="007F4910" w:rsidR="00F71479">
        <w:t xml:space="preserve">toebedeeld. </w:t>
      </w:r>
    </w:p>
    <w:p w:rsidRPr="00F04E87" w:rsidR="00A13598" w:rsidP="00F04E87" w:rsidRDefault="00A13598" w14:paraId="252F39BC" w14:textId="77777777"/>
    <w:p w:rsidR="00BC710C" w:rsidRDefault="008537FD" w14:paraId="500B6F3D" w14:textId="77777777">
      <w:pPr>
        <w:pStyle w:val="Slotzin"/>
      </w:pPr>
      <w:r>
        <w:t>Hoogachtend,</w:t>
      </w:r>
    </w:p>
    <w:p w:rsidR="00BC710C" w:rsidRDefault="008537FD" w14:paraId="61B7520C" w14:textId="77777777">
      <w:pPr>
        <w:pStyle w:val="OndertekeningArea1"/>
      </w:pPr>
      <w:r>
        <w:t>DE MINISTER VAN INFRASTRUCTUUR EN WATERSTAAT,</w:t>
      </w:r>
    </w:p>
    <w:p w:rsidR="00BC710C" w:rsidRDefault="00BC710C" w14:paraId="50D37CDC" w14:textId="77777777"/>
    <w:p w:rsidR="00BC710C" w:rsidRDefault="00BC710C" w14:paraId="5C69F057" w14:textId="77777777"/>
    <w:p w:rsidR="00BC710C" w:rsidRDefault="00BC710C" w14:paraId="67363370" w14:textId="77777777"/>
    <w:p w:rsidR="00BC710C" w:rsidRDefault="00BC710C" w14:paraId="256036DE" w14:textId="77777777"/>
    <w:p w:rsidR="00BC710C" w:rsidRDefault="008537FD" w14:paraId="77259AB1" w14:textId="77777777">
      <w:r>
        <w:t>ing. R. (Robert) Tieman</w:t>
      </w:r>
    </w:p>
    <w:sectPr w:rsidR="00BC710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7FBC" w14:textId="77777777" w:rsidR="00DA6A87" w:rsidRDefault="00DA6A87">
      <w:pPr>
        <w:spacing w:line="240" w:lineRule="auto"/>
      </w:pPr>
      <w:r>
        <w:separator/>
      </w:r>
    </w:p>
  </w:endnote>
  <w:endnote w:type="continuationSeparator" w:id="0">
    <w:p w14:paraId="72CD981A" w14:textId="77777777" w:rsidR="00DA6A87" w:rsidRDefault="00DA6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5E27" w14:textId="77777777" w:rsidR="00BD0308" w:rsidRDefault="00BD0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3D24" w14:textId="77777777" w:rsidR="00BD0308" w:rsidRDefault="00BD0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A4BB" w14:textId="77777777" w:rsidR="00BD0308" w:rsidRDefault="00BD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BDC3A" w14:textId="77777777" w:rsidR="00DA6A87" w:rsidRDefault="00DA6A87">
      <w:pPr>
        <w:spacing w:line="240" w:lineRule="auto"/>
      </w:pPr>
      <w:r>
        <w:separator/>
      </w:r>
    </w:p>
  </w:footnote>
  <w:footnote w:type="continuationSeparator" w:id="0">
    <w:p w14:paraId="24F6B74A" w14:textId="77777777" w:rsidR="00DA6A87" w:rsidRDefault="00DA6A87">
      <w:pPr>
        <w:spacing w:line="240" w:lineRule="auto"/>
      </w:pPr>
      <w:r>
        <w:continuationSeparator/>
      </w:r>
    </w:p>
  </w:footnote>
  <w:footnote w:id="1">
    <w:p w14:paraId="3CD0BCF5" w14:textId="77777777" w:rsidR="00F04E87" w:rsidRPr="00FA6BF1" w:rsidRDefault="00F04E87" w:rsidP="00F04E87">
      <w:pPr>
        <w:pStyle w:val="FootnoteText"/>
        <w:rPr>
          <w:rFonts w:ascii="Verdana" w:hAnsi="Verdana"/>
          <w:sz w:val="16"/>
          <w:szCs w:val="16"/>
        </w:rPr>
      </w:pPr>
      <w:r w:rsidRPr="00FA6BF1">
        <w:rPr>
          <w:rStyle w:val="FootnoteReference"/>
          <w:rFonts w:ascii="Verdana" w:hAnsi="Verdana"/>
          <w:sz w:val="16"/>
          <w:szCs w:val="16"/>
        </w:rPr>
        <w:footnoteRef/>
      </w:r>
      <w:r w:rsidRPr="00FA6BF1">
        <w:rPr>
          <w:rFonts w:ascii="Verdana" w:hAnsi="Verdana"/>
          <w:sz w:val="16"/>
          <w:szCs w:val="16"/>
        </w:rPr>
        <w:t xml:space="preserve"> Kamerstuk 32847, nr. 1389</w:t>
      </w:r>
    </w:p>
  </w:footnote>
  <w:footnote w:id="2">
    <w:p w14:paraId="2EEDCB16" w14:textId="77777777" w:rsidR="00F04E87" w:rsidRDefault="00F04E87" w:rsidP="00F04E87">
      <w:pPr>
        <w:pStyle w:val="FootnoteText"/>
      </w:pPr>
      <w:r>
        <w:rPr>
          <w:rStyle w:val="FootnoteReference"/>
        </w:rPr>
        <w:footnoteRef/>
      </w:r>
      <w:r>
        <w:t xml:space="preserve"> Kamerstuk </w:t>
      </w:r>
      <w:r w:rsidRPr="00161ACF">
        <w:t>32847 nr. 1389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C182" w14:textId="77777777" w:rsidR="00BD0308" w:rsidRDefault="00BD0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B1568" w14:textId="77777777" w:rsidR="00BC710C" w:rsidRDefault="008537FD">
    <w:r>
      <w:rPr>
        <w:noProof/>
        <w:lang w:val="en-GB" w:eastAsia="en-GB"/>
      </w:rPr>
      <mc:AlternateContent>
        <mc:Choice Requires="wps">
          <w:drawing>
            <wp:anchor distT="0" distB="0" distL="0" distR="0" simplePos="0" relativeHeight="251651584" behindDoc="0" locked="1" layoutInCell="1" allowOverlap="1" wp14:anchorId="061E7160" wp14:editId="58F0151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468A8D6" w14:textId="77777777" w:rsidR="00BC710C" w:rsidRDefault="008537FD">
                          <w:pPr>
                            <w:pStyle w:val="AfzendgegevensKop0"/>
                          </w:pPr>
                          <w:r>
                            <w:t>Ministerie van Infrastructuur en Waterstaat</w:t>
                          </w:r>
                        </w:p>
                        <w:p w14:paraId="1BB49187" w14:textId="77777777" w:rsidR="00BD0308" w:rsidRDefault="00BD0308" w:rsidP="00BD0308"/>
                        <w:p w14:paraId="252B35BD" w14:textId="77777777" w:rsidR="00BD0308" w:rsidRPr="00BD0308" w:rsidRDefault="00BD0308" w:rsidP="00BD0308">
                          <w:pPr>
                            <w:spacing w:line="276" w:lineRule="auto"/>
                            <w:rPr>
                              <w:b/>
                              <w:bCs/>
                              <w:sz w:val="13"/>
                              <w:szCs w:val="13"/>
                            </w:rPr>
                          </w:pPr>
                          <w:r w:rsidRPr="00BD0308">
                            <w:rPr>
                              <w:b/>
                              <w:bCs/>
                              <w:sz w:val="13"/>
                              <w:szCs w:val="13"/>
                            </w:rPr>
                            <w:t>Ons kenmerk</w:t>
                          </w:r>
                        </w:p>
                        <w:p w14:paraId="05B950CE" w14:textId="77777777" w:rsidR="00BD0308" w:rsidRPr="00BD0308" w:rsidRDefault="00BD0308" w:rsidP="00BD0308">
                          <w:pPr>
                            <w:spacing w:line="276" w:lineRule="auto"/>
                            <w:rPr>
                              <w:sz w:val="13"/>
                              <w:szCs w:val="13"/>
                            </w:rPr>
                          </w:pPr>
                          <w:r w:rsidRPr="00BD0308">
                            <w:rPr>
                              <w:sz w:val="13"/>
                              <w:szCs w:val="13"/>
                            </w:rPr>
                            <w:t>IENW/BSK-2025/312751</w:t>
                          </w:r>
                        </w:p>
                        <w:p w14:paraId="18A5A157" w14:textId="77777777" w:rsidR="00BD0308" w:rsidRPr="00BD0308" w:rsidRDefault="00BD0308" w:rsidP="00BD0308"/>
                      </w:txbxContent>
                    </wps:txbx>
                    <wps:bodyPr vert="horz" wrap="square" lIns="0" tIns="0" rIns="0" bIns="0" anchor="t" anchorCtr="0"/>
                  </wps:wsp>
                </a:graphicData>
              </a:graphic>
            </wp:anchor>
          </w:drawing>
        </mc:Choice>
        <mc:Fallback>
          <w:pict>
            <v:shapetype w14:anchorId="061E716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468A8D6" w14:textId="77777777" w:rsidR="00BC710C" w:rsidRDefault="008537FD">
                    <w:pPr>
                      <w:pStyle w:val="AfzendgegevensKop0"/>
                    </w:pPr>
                    <w:r>
                      <w:t>Ministerie van Infrastructuur en Waterstaat</w:t>
                    </w:r>
                  </w:p>
                  <w:p w14:paraId="1BB49187" w14:textId="77777777" w:rsidR="00BD0308" w:rsidRDefault="00BD0308" w:rsidP="00BD0308"/>
                  <w:p w14:paraId="252B35BD" w14:textId="77777777" w:rsidR="00BD0308" w:rsidRPr="00BD0308" w:rsidRDefault="00BD0308" w:rsidP="00BD0308">
                    <w:pPr>
                      <w:spacing w:line="276" w:lineRule="auto"/>
                      <w:rPr>
                        <w:b/>
                        <w:bCs/>
                        <w:sz w:val="13"/>
                        <w:szCs w:val="13"/>
                      </w:rPr>
                    </w:pPr>
                    <w:r w:rsidRPr="00BD0308">
                      <w:rPr>
                        <w:b/>
                        <w:bCs/>
                        <w:sz w:val="13"/>
                        <w:szCs w:val="13"/>
                      </w:rPr>
                      <w:t>Ons kenmerk</w:t>
                    </w:r>
                  </w:p>
                  <w:p w14:paraId="05B950CE" w14:textId="77777777" w:rsidR="00BD0308" w:rsidRPr="00BD0308" w:rsidRDefault="00BD0308" w:rsidP="00BD0308">
                    <w:pPr>
                      <w:spacing w:line="276" w:lineRule="auto"/>
                      <w:rPr>
                        <w:sz w:val="13"/>
                        <w:szCs w:val="13"/>
                      </w:rPr>
                    </w:pPr>
                    <w:r w:rsidRPr="00BD0308">
                      <w:rPr>
                        <w:sz w:val="13"/>
                        <w:szCs w:val="13"/>
                      </w:rPr>
                      <w:t>IENW/BSK-2025/312751</w:t>
                    </w:r>
                  </w:p>
                  <w:p w14:paraId="18A5A157" w14:textId="77777777" w:rsidR="00BD0308" w:rsidRPr="00BD0308" w:rsidRDefault="00BD0308" w:rsidP="00BD030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66DDF1" wp14:editId="3E5D295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1D0635" w14:textId="77777777" w:rsidR="00BC710C" w:rsidRDefault="008537FD">
                          <w:pPr>
                            <w:pStyle w:val="Referentiegegevens"/>
                          </w:pPr>
                          <w:r>
                            <w:t xml:space="preserve">Page </w:t>
                          </w:r>
                          <w:r>
                            <w:fldChar w:fldCharType="begin"/>
                          </w:r>
                          <w:r>
                            <w:instrText>PAGE</w:instrText>
                          </w:r>
                          <w:r>
                            <w:fldChar w:fldCharType="separate"/>
                          </w:r>
                          <w:r w:rsidR="00F04E87">
                            <w:rPr>
                              <w:noProof/>
                            </w:rPr>
                            <w:t>1</w:t>
                          </w:r>
                          <w:r>
                            <w:fldChar w:fldCharType="end"/>
                          </w:r>
                          <w:r>
                            <w:t xml:space="preserve"> of </w:t>
                          </w:r>
                          <w:r>
                            <w:fldChar w:fldCharType="begin"/>
                          </w:r>
                          <w:r>
                            <w:instrText>NUMPAGES</w:instrText>
                          </w:r>
                          <w:r>
                            <w:fldChar w:fldCharType="separate"/>
                          </w:r>
                          <w:r w:rsidR="00F04E87">
                            <w:rPr>
                              <w:noProof/>
                            </w:rPr>
                            <w:t>1</w:t>
                          </w:r>
                          <w:r>
                            <w:fldChar w:fldCharType="end"/>
                          </w:r>
                        </w:p>
                      </w:txbxContent>
                    </wps:txbx>
                    <wps:bodyPr vert="horz" wrap="square" lIns="0" tIns="0" rIns="0" bIns="0" anchor="t" anchorCtr="0"/>
                  </wps:wsp>
                </a:graphicData>
              </a:graphic>
            </wp:anchor>
          </w:drawing>
        </mc:Choice>
        <mc:Fallback>
          <w:pict>
            <v:shape w14:anchorId="0D66DDF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81D0635" w14:textId="77777777" w:rsidR="00BC710C" w:rsidRDefault="008537FD">
                    <w:pPr>
                      <w:pStyle w:val="Referentiegegevens"/>
                    </w:pPr>
                    <w:r>
                      <w:t xml:space="preserve">Page </w:t>
                    </w:r>
                    <w:r>
                      <w:fldChar w:fldCharType="begin"/>
                    </w:r>
                    <w:r>
                      <w:instrText>PAGE</w:instrText>
                    </w:r>
                    <w:r>
                      <w:fldChar w:fldCharType="separate"/>
                    </w:r>
                    <w:r w:rsidR="00F04E87">
                      <w:rPr>
                        <w:noProof/>
                      </w:rPr>
                      <w:t>1</w:t>
                    </w:r>
                    <w:r>
                      <w:fldChar w:fldCharType="end"/>
                    </w:r>
                    <w:r>
                      <w:t xml:space="preserve"> of </w:t>
                    </w:r>
                    <w:r>
                      <w:fldChar w:fldCharType="begin"/>
                    </w:r>
                    <w:r>
                      <w:instrText>NUMPAGES</w:instrText>
                    </w:r>
                    <w:r>
                      <w:fldChar w:fldCharType="separate"/>
                    </w:r>
                    <w:r w:rsidR="00F04E8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706B5D6" wp14:editId="777A891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265FDA" w14:textId="0912CF60" w:rsidR="00BC710C" w:rsidRDefault="00BC710C">
                          <w:pPr>
                            <w:pStyle w:val="Rubricering"/>
                          </w:pPr>
                        </w:p>
                      </w:txbxContent>
                    </wps:txbx>
                    <wps:bodyPr vert="horz" wrap="square" lIns="0" tIns="0" rIns="0" bIns="0" anchor="t" anchorCtr="0"/>
                  </wps:wsp>
                </a:graphicData>
              </a:graphic>
            </wp:anchor>
          </w:drawing>
        </mc:Choice>
        <mc:Fallback>
          <w:pict>
            <v:shape w14:anchorId="1706B5D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B265FDA" w14:textId="0912CF60" w:rsidR="00BC710C" w:rsidRDefault="00BC710C">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E91F1A" wp14:editId="345AFEB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51362C" w14:textId="77777777" w:rsidR="009C65EB" w:rsidRDefault="009C65EB"/>
                      </w:txbxContent>
                    </wps:txbx>
                    <wps:bodyPr vert="horz" wrap="square" lIns="0" tIns="0" rIns="0" bIns="0" anchor="t" anchorCtr="0"/>
                  </wps:wsp>
                </a:graphicData>
              </a:graphic>
            </wp:anchor>
          </w:drawing>
        </mc:Choice>
        <mc:Fallback>
          <w:pict>
            <v:shape w14:anchorId="32E91F1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51362C" w14:textId="77777777" w:rsidR="009C65EB" w:rsidRDefault="009C65E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1996" w14:textId="77777777" w:rsidR="00BC710C" w:rsidRDefault="008537F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E98267" wp14:editId="163C627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8396B5" w14:textId="31AA4A8D" w:rsidR="00BC710C" w:rsidRDefault="00BC710C">
                          <w:pPr>
                            <w:pStyle w:val="Rubricering"/>
                          </w:pPr>
                        </w:p>
                      </w:txbxContent>
                    </wps:txbx>
                    <wps:bodyPr vert="horz" wrap="square" lIns="0" tIns="0" rIns="0" bIns="0" anchor="t" anchorCtr="0"/>
                  </wps:wsp>
                </a:graphicData>
              </a:graphic>
            </wp:anchor>
          </w:drawing>
        </mc:Choice>
        <mc:Fallback>
          <w:pict>
            <v:shapetype w14:anchorId="21E9826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8396B5" w14:textId="31AA4A8D" w:rsidR="00BC710C" w:rsidRDefault="00BC710C">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599454C" wp14:editId="0404299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4378AC" w14:textId="035F5729" w:rsidR="00BC710C" w:rsidRDefault="008537FD">
                          <w:pPr>
                            <w:pStyle w:val="Referentiegegevens"/>
                          </w:pPr>
                          <w:r>
                            <w:t xml:space="preserve">Page </w:t>
                          </w:r>
                          <w:r>
                            <w:fldChar w:fldCharType="begin"/>
                          </w:r>
                          <w:r>
                            <w:instrText>PAGE</w:instrText>
                          </w:r>
                          <w:r>
                            <w:fldChar w:fldCharType="separate"/>
                          </w:r>
                          <w:r w:rsidR="00336AEA">
                            <w:rPr>
                              <w:noProof/>
                            </w:rPr>
                            <w:t>1</w:t>
                          </w:r>
                          <w:r>
                            <w:fldChar w:fldCharType="end"/>
                          </w:r>
                          <w:r>
                            <w:t xml:space="preserve"> of </w:t>
                          </w:r>
                          <w:r>
                            <w:fldChar w:fldCharType="begin"/>
                          </w:r>
                          <w:r>
                            <w:instrText>NUMPAGES</w:instrText>
                          </w:r>
                          <w:r>
                            <w:fldChar w:fldCharType="separate"/>
                          </w:r>
                          <w:r w:rsidR="00336AEA">
                            <w:rPr>
                              <w:noProof/>
                            </w:rPr>
                            <w:t>1</w:t>
                          </w:r>
                          <w:r>
                            <w:fldChar w:fldCharType="end"/>
                          </w:r>
                        </w:p>
                      </w:txbxContent>
                    </wps:txbx>
                    <wps:bodyPr vert="horz" wrap="square" lIns="0" tIns="0" rIns="0" bIns="0" anchor="t" anchorCtr="0"/>
                  </wps:wsp>
                </a:graphicData>
              </a:graphic>
            </wp:anchor>
          </w:drawing>
        </mc:Choice>
        <mc:Fallback>
          <w:pict>
            <v:shape w14:anchorId="259945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4378AC" w14:textId="035F5729" w:rsidR="00BC710C" w:rsidRDefault="008537FD">
                    <w:pPr>
                      <w:pStyle w:val="Referentiegegevens"/>
                    </w:pPr>
                    <w:r>
                      <w:t xml:space="preserve">Page </w:t>
                    </w:r>
                    <w:r>
                      <w:fldChar w:fldCharType="begin"/>
                    </w:r>
                    <w:r>
                      <w:instrText>PAGE</w:instrText>
                    </w:r>
                    <w:r>
                      <w:fldChar w:fldCharType="separate"/>
                    </w:r>
                    <w:r w:rsidR="00336AEA">
                      <w:rPr>
                        <w:noProof/>
                      </w:rPr>
                      <w:t>1</w:t>
                    </w:r>
                    <w:r>
                      <w:fldChar w:fldCharType="end"/>
                    </w:r>
                    <w:r>
                      <w:t xml:space="preserve"> of </w:t>
                    </w:r>
                    <w:r>
                      <w:fldChar w:fldCharType="begin"/>
                    </w:r>
                    <w:r>
                      <w:instrText>NUMPAGES</w:instrText>
                    </w:r>
                    <w:r>
                      <w:fldChar w:fldCharType="separate"/>
                    </w:r>
                    <w:r w:rsidR="00336AE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EBC2314" wp14:editId="029A89F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FBBA10" w14:textId="77777777" w:rsidR="00BC710C" w:rsidRDefault="008537FD">
                          <w:pPr>
                            <w:pStyle w:val="AfzendgegevensKop0"/>
                          </w:pPr>
                          <w:r>
                            <w:t>Ministerie van Infrastructuur en Waterstaat</w:t>
                          </w:r>
                        </w:p>
                        <w:p w14:paraId="331DF924" w14:textId="77777777" w:rsidR="00BC710C" w:rsidRDefault="00BC710C">
                          <w:pPr>
                            <w:pStyle w:val="WitregelW1"/>
                          </w:pPr>
                        </w:p>
                        <w:p w14:paraId="1FEBA156" w14:textId="77777777" w:rsidR="00BC710C" w:rsidRDefault="008537FD">
                          <w:pPr>
                            <w:pStyle w:val="Afzendgegevens"/>
                          </w:pPr>
                          <w:r>
                            <w:t>Rijnstraat 8</w:t>
                          </w:r>
                        </w:p>
                        <w:p w14:paraId="2D99301E" w14:textId="77777777" w:rsidR="00BC710C" w:rsidRPr="00F04E87" w:rsidRDefault="008537FD">
                          <w:pPr>
                            <w:pStyle w:val="Afzendgegevens"/>
                            <w:rPr>
                              <w:lang w:val="de-DE"/>
                            </w:rPr>
                          </w:pPr>
                          <w:r w:rsidRPr="00F04E87">
                            <w:rPr>
                              <w:lang w:val="de-DE"/>
                            </w:rPr>
                            <w:t>2515 XP  Den Haag</w:t>
                          </w:r>
                        </w:p>
                        <w:p w14:paraId="68D7BA80" w14:textId="77777777" w:rsidR="00BC710C" w:rsidRPr="00F04E87" w:rsidRDefault="008537FD">
                          <w:pPr>
                            <w:pStyle w:val="Afzendgegevens"/>
                            <w:rPr>
                              <w:lang w:val="de-DE"/>
                            </w:rPr>
                          </w:pPr>
                          <w:r w:rsidRPr="00F04E87">
                            <w:rPr>
                              <w:lang w:val="de-DE"/>
                            </w:rPr>
                            <w:t>Postbus 20901</w:t>
                          </w:r>
                        </w:p>
                        <w:p w14:paraId="371AA4E8" w14:textId="77777777" w:rsidR="00BC710C" w:rsidRPr="00F04E87" w:rsidRDefault="008537FD">
                          <w:pPr>
                            <w:pStyle w:val="Afzendgegevens"/>
                            <w:rPr>
                              <w:lang w:val="de-DE"/>
                            </w:rPr>
                          </w:pPr>
                          <w:r w:rsidRPr="00F04E87">
                            <w:rPr>
                              <w:lang w:val="de-DE"/>
                            </w:rPr>
                            <w:t>2500 EX Den Haag</w:t>
                          </w:r>
                        </w:p>
                        <w:p w14:paraId="14351B0C" w14:textId="77777777" w:rsidR="00BC710C" w:rsidRPr="00F04E87" w:rsidRDefault="00BC710C">
                          <w:pPr>
                            <w:pStyle w:val="WitregelW1"/>
                            <w:rPr>
                              <w:lang w:val="de-DE"/>
                            </w:rPr>
                          </w:pPr>
                        </w:p>
                        <w:p w14:paraId="545B48C4" w14:textId="77777777" w:rsidR="00BC710C" w:rsidRPr="00F04E87" w:rsidRDefault="008537FD">
                          <w:pPr>
                            <w:pStyle w:val="Afzendgegevens"/>
                            <w:rPr>
                              <w:lang w:val="de-DE"/>
                            </w:rPr>
                          </w:pPr>
                          <w:r w:rsidRPr="00F04E87">
                            <w:rPr>
                              <w:lang w:val="de-DE"/>
                            </w:rPr>
                            <w:t>T   070-456 0000</w:t>
                          </w:r>
                        </w:p>
                        <w:p w14:paraId="4D0363E4" w14:textId="77777777" w:rsidR="00BC710C" w:rsidRDefault="008537FD">
                          <w:pPr>
                            <w:pStyle w:val="Afzendgegevens"/>
                          </w:pPr>
                          <w:r>
                            <w:t>F   070-456 1111</w:t>
                          </w:r>
                        </w:p>
                        <w:p w14:paraId="1ED3490B" w14:textId="77777777" w:rsidR="00BD0308" w:rsidRDefault="00BD0308" w:rsidP="00BD0308"/>
                        <w:p w14:paraId="038A5F15" w14:textId="3E93CED5" w:rsidR="00BD0308" w:rsidRPr="00BD0308" w:rsidRDefault="00BD0308" w:rsidP="00BD0308">
                          <w:pPr>
                            <w:spacing w:line="276" w:lineRule="auto"/>
                            <w:rPr>
                              <w:b/>
                              <w:bCs/>
                              <w:sz w:val="13"/>
                              <w:szCs w:val="13"/>
                            </w:rPr>
                          </w:pPr>
                          <w:r w:rsidRPr="00BD0308">
                            <w:rPr>
                              <w:b/>
                              <w:bCs/>
                              <w:sz w:val="13"/>
                              <w:szCs w:val="13"/>
                            </w:rPr>
                            <w:t>Ons kenmerk</w:t>
                          </w:r>
                        </w:p>
                        <w:p w14:paraId="6C5DAEE9" w14:textId="29F59CC1" w:rsidR="00BD0308" w:rsidRPr="00BD0308" w:rsidRDefault="00BD0308" w:rsidP="00BD0308">
                          <w:pPr>
                            <w:spacing w:line="276" w:lineRule="auto"/>
                            <w:rPr>
                              <w:sz w:val="13"/>
                              <w:szCs w:val="13"/>
                            </w:rPr>
                          </w:pPr>
                          <w:r w:rsidRPr="00BD0308">
                            <w:rPr>
                              <w:sz w:val="13"/>
                              <w:szCs w:val="13"/>
                            </w:rPr>
                            <w:t>IENW/BSK-2025/312751</w:t>
                          </w:r>
                        </w:p>
                        <w:p w14:paraId="277C9D1B" w14:textId="77777777" w:rsidR="00BD0308" w:rsidRPr="00BD0308" w:rsidRDefault="00BD0308" w:rsidP="00BD0308">
                          <w:pPr>
                            <w:spacing w:line="276" w:lineRule="auto"/>
                            <w:rPr>
                              <w:sz w:val="13"/>
                              <w:szCs w:val="13"/>
                            </w:rPr>
                          </w:pPr>
                        </w:p>
                        <w:p w14:paraId="14CC10DE" w14:textId="7D2BB453" w:rsidR="00BD0308" w:rsidRDefault="00BD0308" w:rsidP="00BD0308">
                          <w:pPr>
                            <w:spacing w:line="276" w:lineRule="auto"/>
                            <w:rPr>
                              <w:b/>
                              <w:bCs/>
                              <w:sz w:val="13"/>
                              <w:szCs w:val="13"/>
                            </w:rPr>
                          </w:pPr>
                          <w:r w:rsidRPr="00BD0308">
                            <w:rPr>
                              <w:b/>
                              <w:bCs/>
                              <w:sz w:val="13"/>
                              <w:szCs w:val="13"/>
                            </w:rPr>
                            <w:t>Uw kenmerk</w:t>
                          </w:r>
                        </w:p>
                        <w:p w14:paraId="47096889" w14:textId="6011463A" w:rsidR="00BD0308" w:rsidRPr="00BD0308" w:rsidRDefault="00BD0308" w:rsidP="00BD0308">
                          <w:pPr>
                            <w:spacing w:line="276" w:lineRule="auto"/>
                            <w:rPr>
                              <w:sz w:val="13"/>
                              <w:szCs w:val="13"/>
                            </w:rPr>
                          </w:pPr>
                          <w:r w:rsidRPr="00BD0308">
                            <w:rPr>
                              <w:sz w:val="13"/>
                              <w:szCs w:val="13"/>
                            </w:rPr>
                            <w:t>2025z20179</w:t>
                          </w:r>
                        </w:p>
                        <w:p w14:paraId="6E4FB776" w14:textId="77777777" w:rsidR="00BD0308" w:rsidRPr="00BD0308" w:rsidRDefault="00BD0308" w:rsidP="00BD0308">
                          <w:pPr>
                            <w:spacing w:line="276" w:lineRule="auto"/>
                            <w:rPr>
                              <w:sz w:val="13"/>
                              <w:szCs w:val="13"/>
                            </w:rPr>
                          </w:pPr>
                        </w:p>
                        <w:p w14:paraId="592E1461" w14:textId="6833703F" w:rsidR="00BD0308" w:rsidRPr="00BD0308" w:rsidRDefault="00BD0308" w:rsidP="00BD0308">
                          <w:pPr>
                            <w:spacing w:line="276" w:lineRule="auto"/>
                            <w:rPr>
                              <w:b/>
                              <w:bCs/>
                              <w:sz w:val="13"/>
                              <w:szCs w:val="13"/>
                            </w:rPr>
                          </w:pPr>
                          <w:r w:rsidRPr="00BD0308">
                            <w:rPr>
                              <w:b/>
                              <w:bCs/>
                              <w:sz w:val="13"/>
                              <w:szCs w:val="13"/>
                            </w:rPr>
                            <w:t>Bijlage(n)</w:t>
                          </w:r>
                        </w:p>
                        <w:p w14:paraId="34BE554C" w14:textId="52B5523E" w:rsidR="00BD0308" w:rsidRPr="00BD0308" w:rsidRDefault="00BD0308" w:rsidP="00BD0308">
                          <w:pPr>
                            <w:rPr>
                              <w:sz w:val="13"/>
                              <w:szCs w:val="13"/>
                            </w:rPr>
                          </w:pPr>
                          <w:r>
                            <w:rPr>
                              <w:sz w:val="13"/>
                              <w:szCs w:val="13"/>
                            </w:rPr>
                            <w:t>1</w:t>
                          </w:r>
                        </w:p>
                        <w:p w14:paraId="349BE889" w14:textId="77777777" w:rsidR="00BD0308" w:rsidRPr="00BD0308" w:rsidRDefault="00BD0308" w:rsidP="00BD0308"/>
                      </w:txbxContent>
                    </wps:txbx>
                    <wps:bodyPr vert="horz" wrap="square" lIns="0" tIns="0" rIns="0" bIns="0" anchor="t" anchorCtr="0"/>
                  </wps:wsp>
                </a:graphicData>
              </a:graphic>
            </wp:anchor>
          </w:drawing>
        </mc:Choice>
        <mc:Fallback>
          <w:pict>
            <v:shape w14:anchorId="2EBC231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BFBBA10" w14:textId="77777777" w:rsidR="00BC710C" w:rsidRDefault="008537FD">
                    <w:pPr>
                      <w:pStyle w:val="AfzendgegevensKop0"/>
                    </w:pPr>
                    <w:r>
                      <w:t>Ministerie van Infrastructuur en Waterstaat</w:t>
                    </w:r>
                  </w:p>
                  <w:p w14:paraId="331DF924" w14:textId="77777777" w:rsidR="00BC710C" w:rsidRDefault="00BC710C">
                    <w:pPr>
                      <w:pStyle w:val="WitregelW1"/>
                    </w:pPr>
                  </w:p>
                  <w:p w14:paraId="1FEBA156" w14:textId="77777777" w:rsidR="00BC710C" w:rsidRDefault="008537FD">
                    <w:pPr>
                      <w:pStyle w:val="Afzendgegevens"/>
                    </w:pPr>
                    <w:r>
                      <w:t>Rijnstraat 8</w:t>
                    </w:r>
                  </w:p>
                  <w:p w14:paraId="2D99301E" w14:textId="77777777" w:rsidR="00BC710C" w:rsidRPr="00F04E87" w:rsidRDefault="008537FD">
                    <w:pPr>
                      <w:pStyle w:val="Afzendgegevens"/>
                      <w:rPr>
                        <w:lang w:val="de-DE"/>
                      </w:rPr>
                    </w:pPr>
                    <w:r w:rsidRPr="00F04E87">
                      <w:rPr>
                        <w:lang w:val="de-DE"/>
                      </w:rPr>
                      <w:t>2515 XP  Den Haag</w:t>
                    </w:r>
                  </w:p>
                  <w:p w14:paraId="68D7BA80" w14:textId="77777777" w:rsidR="00BC710C" w:rsidRPr="00F04E87" w:rsidRDefault="008537FD">
                    <w:pPr>
                      <w:pStyle w:val="Afzendgegevens"/>
                      <w:rPr>
                        <w:lang w:val="de-DE"/>
                      </w:rPr>
                    </w:pPr>
                    <w:r w:rsidRPr="00F04E87">
                      <w:rPr>
                        <w:lang w:val="de-DE"/>
                      </w:rPr>
                      <w:t>Postbus 20901</w:t>
                    </w:r>
                  </w:p>
                  <w:p w14:paraId="371AA4E8" w14:textId="77777777" w:rsidR="00BC710C" w:rsidRPr="00F04E87" w:rsidRDefault="008537FD">
                    <w:pPr>
                      <w:pStyle w:val="Afzendgegevens"/>
                      <w:rPr>
                        <w:lang w:val="de-DE"/>
                      </w:rPr>
                    </w:pPr>
                    <w:r w:rsidRPr="00F04E87">
                      <w:rPr>
                        <w:lang w:val="de-DE"/>
                      </w:rPr>
                      <w:t>2500 EX Den Haag</w:t>
                    </w:r>
                  </w:p>
                  <w:p w14:paraId="14351B0C" w14:textId="77777777" w:rsidR="00BC710C" w:rsidRPr="00F04E87" w:rsidRDefault="00BC710C">
                    <w:pPr>
                      <w:pStyle w:val="WitregelW1"/>
                      <w:rPr>
                        <w:lang w:val="de-DE"/>
                      </w:rPr>
                    </w:pPr>
                  </w:p>
                  <w:p w14:paraId="545B48C4" w14:textId="77777777" w:rsidR="00BC710C" w:rsidRPr="00F04E87" w:rsidRDefault="008537FD">
                    <w:pPr>
                      <w:pStyle w:val="Afzendgegevens"/>
                      <w:rPr>
                        <w:lang w:val="de-DE"/>
                      </w:rPr>
                    </w:pPr>
                    <w:r w:rsidRPr="00F04E87">
                      <w:rPr>
                        <w:lang w:val="de-DE"/>
                      </w:rPr>
                      <w:t>T   070-456 0000</w:t>
                    </w:r>
                  </w:p>
                  <w:p w14:paraId="4D0363E4" w14:textId="77777777" w:rsidR="00BC710C" w:rsidRDefault="008537FD">
                    <w:pPr>
                      <w:pStyle w:val="Afzendgegevens"/>
                    </w:pPr>
                    <w:r>
                      <w:t>F   070-456 1111</w:t>
                    </w:r>
                  </w:p>
                  <w:p w14:paraId="1ED3490B" w14:textId="77777777" w:rsidR="00BD0308" w:rsidRDefault="00BD0308" w:rsidP="00BD0308"/>
                  <w:p w14:paraId="038A5F15" w14:textId="3E93CED5" w:rsidR="00BD0308" w:rsidRPr="00BD0308" w:rsidRDefault="00BD0308" w:rsidP="00BD0308">
                    <w:pPr>
                      <w:spacing w:line="276" w:lineRule="auto"/>
                      <w:rPr>
                        <w:b/>
                        <w:bCs/>
                        <w:sz w:val="13"/>
                        <w:szCs w:val="13"/>
                      </w:rPr>
                    </w:pPr>
                    <w:r w:rsidRPr="00BD0308">
                      <w:rPr>
                        <w:b/>
                        <w:bCs/>
                        <w:sz w:val="13"/>
                        <w:szCs w:val="13"/>
                      </w:rPr>
                      <w:t>Ons kenmerk</w:t>
                    </w:r>
                  </w:p>
                  <w:p w14:paraId="6C5DAEE9" w14:textId="29F59CC1" w:rsidR="00BD0308" w:rsidRPr="00BD0308" w:rsidRDefault="00BD0308" w:rsidP="00BD0308">
                    <w:pPr>
                      <w:spacing w:line="276" w:lineRule="auto"/>
                      <w:rPr>
                        <w:sz w:val="13"/>
                        <w:szCs w:val="13"/>
                      </w:rPr>
                    </w:pPr>
                    <w:r w:rsidRPr="00BD0308">
                      <w:rPr>
                        <w:sz w:val="13"/>
                        <w:szCs w:val="13"/>
                      </w:rPr>
                      <w:t>IENW/BSK-2025/312751</w:t>
                    </w:r>
                  </w:p>
                  <w:p w14:paraId="277C9D1B" w14:textId="77777777" w:rsidR="00BD0308" w:rsidRPr="00BD0308" w:rsidRDefault="00BD0308" w:rsidP="00BD0308">
                    <w:pPr>
                      <w:spacing w:line="276" w:lineRule="auto"/>
                      <w:rPr>
                        <w:sz w:val="13"/>
                        <w:szCs w:val="13"/>
                      </w:rPr>
                    </w:pPr>
                  </w:p>
                  <w:p w14:paraId="14CC10DE" w14:textId="7D2BB453" w:rsidR="00BD0308" w:rsidRDefault="00BD0308" w:rsidP="00BD0308">
                    <w:pPr>
                      <w:spacing w:line="276" w:lineRule="auto"/>
                      <w:rPr>
                        <w:b/>
                        <w:bCs/>
                        <w:sz w:val="13"/>
                        <w:szCs w:val="13"/>
                      </w:rPr>
                    </w:pPr>
                    <w:r w:rsidRPr="00BD0308">
                      <w:rPr>
                        <w:b/>
                        <w:bCs/>
                        <w:sz w:val="13"/>
                        <w:szCs w:val="13"/>
                      </w:rPr>
                      <w:t>Uw kenmerk</w:t>
                    </w:r>
                  </w:p>
                  <w:p w14:paraId="47096889" w14:textId="6011463A" w:rsidR="00BD0308" w:rsidRPr="00BD0308" w:rsidRDefault="00BD0308" w:rsidP="00BD0308">
                    <w:pPr>
                      <w:spacing w:line="276" w:lineRule="auto"/>
                      <w:rPr>
                        <w:sz w:val="13"/>
                        <w:szCs w:val="13"/>
                      </w:rPr>
                    </w:pPr>
                    <w:r w:rsidRPr="00BD0308">
                      <w:rPr>
                        <w:sz w:val="13"/>
                        <w:szCs w:val="13"/>
                      </w:rPr>
                      <w:t>2025z20179</w:t>
                    </w:r>
                  </w:p>
                  <w:p w14:paraId="6E4FB776" w14:textId="77777777" w:rsidR="00BD0308" w:rsidRPr="00BD0308" w:rsidRDefault="00BD0308" w:rsidP="00BD0308">
                    <w:pPr>
                      <w:spacing w:line="276" w:lineRule="auto"/>
                      <w:rPr>
                        <w:sz w:val="13"/>
                        <w:szCs w:val="13"/>
                      </w:rPr>
                    </w:pPr>
                  </w:p>
                  <w:p w14:paraId="592E1461" w14:textId="6833703F" w:rsidR="00BD0308" w:rsidRPr="00BD0308" w:rsidRDefault="00BD0308" w:rsidP="00BD0308">
                    <w:pPr>
                      <w:spacing w:line="276" w:lineRule="auto"/>
                      <w:rPr>
                        <w:b/>
                        <w:bCs/>
                        <w:sz w:val="13"/>
                        <w:szCs w:val="13"/>
                      </w:rPr>
                    </w:pPr>
                    <w:r w:rsidRPr="00BD0308">
                      <w:rPr>
                        <w:b/>
                        <w:bCs/>
                        <w:sz w:val="13"/>
                        <w:szCs w:val="13"/>
                      </w:rPr>
                      <w:t>Bijlage(n)</w:t>
                    </w:r>
                  </w:p>
                  <w:p w14:paraId="34BE554C" w14:textId="52B5523E" w:rsidR="00BD0308" w:rsidRPr="00BD0308" w:rsidRDefault="00BD0308" w:rsidP="00BD0308">
                    <w:pPr>
                      <w:rPr>
                        <w:sz w:val="13"/>
                        <w:szCs w:val="13"/>
                      </w:rPr>
                    </w:pPr>
                    <w:r>
                      <w:rPr>
                        <w:sz w:val="13"/>
                        <w:szCs w:val="13"/>
                      </w:rPr>
                      <w:t>1</w:t>
                    </w:r>
                  </w:p>
                  <w:p w14:paraId="349BE889" w14:textId="77777777" w:rsidR="00BD0308" w:rsidRPr="00BD0308" w:rsidRDefault="00BD0308" w:rsidP="00BD0308"/>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DAB7815" wp14:editId="362AB60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C9955B" w14:textId="77777777" w:rsidR="00BC710C" w:rsidRDefault="008537FD">
                          <w:pPr>
                            <w:spacing w:line="240" w:lineRule="auto"/>
                          </w:pPr>
                          <w:r>
                            <w:rPr>
                              <w:noProof/>
                              <w:lang w:val="en-GB" w:eastAsia="en-GB"/>
                            </w:rPr>
                            <w:drawing>
                              <wp:inline distT="0" distB="0" distL="0" distR="0" wp14:anchorId="153A6014" wp14:editId="7B84949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B781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C9955B" w14:textId="77777777" w:rsidR="00BC710C" w:rsidRDefault="008537FD">
                    <w:pPr>
                      <w:spacing w:line="240" w:lineRule="auto"/>
                    </w:pPr>
                    <w:r>
                      <w:rPr>
                        <w:noProof/>
                        <w:lang w:val="en-GB" w:eastAsia="en-GB"/>
                      </w:rPr>
                      <w:drawing>
                        <wp:inline distT="0" distB="0" distL="0" distR="0" wp14:anchorId="153A6014" wp14:editId="7B84949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968A82" wp14:editId="6D4C4DC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1EDB4" w14:textId="77777777" w:rsidR="00BC710C" w:rsidRDefault="008537FD">
                          <w:pPr>
                            <w:spacing w:line="240" w:lineRule="auto"/>
                          </w:pPr>
                          <w:r>
                            <w:rPr>
                              <w:noProof/>
                              <w:lang w:val="en-GB" w:eastAsia="en-GB"/>
                            </w:rPr>
                            <w:drawing>
                              <wp:inline distT="0" distB="0" distL="0" distR="0" wp14:anchorId="28463177" wp14:editId="27E461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968A8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E1EDB4" w14:textId="77777777" w:rsidR="00BC710C" w:rsidRDefault="008537FD">
                    <w:pPr>
                      <w:spacing w:line="240" w:lineRule="auto"/>
                    </w:pPr>
                    <w:r>
                      <w:rPr>
                        <w:noProof/>
                        <w:lang w:val="en-GB" w:eastAsia="en-GB"/>
                      </w:rPr>
                      <w:drawing>
                        <wp:inline distT="0" distB="0" distL="0" distR="0" wp14:anchorId="28463177" wp14:editId="27E461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350C01C" wp14:editId="6BE6AC8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CED80F" w14:textId="77777777" w:rsidR="00BC710C" w:rsidRDefault="008537F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350C01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3CED80F" w14:textId="77777777" w:rsidR="00BC710C" w:rsidRDefault="008537F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B761715" wp14:editId="4C60384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5D707C" w14:textId="77777777" w:rsidR="00BC710C" w:rsidRDefault="008537F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B76171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5D707C" w14:textId="77777777" w:rsidR="00BC710C" w:rsidRDefault="008537F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25CBA3E" wp14:editId="0643A8CC">
              <wp:simplePos x="0" y="0"/>
              <wp:positionH relativeFrom="margin">
                <wp:align>left</wp:align>
              </wp:positionH>
              <wp:positionV relativeFrom="paragraph">
                <wp:posOffset>3143250</wp:posOffset>
              </wp:positionV>
              <wp:extent cx="4105275" cy="1219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219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C710C" w14:paraId="21E27130" w14:textId="77777777">
                            <w:trPr>
                              <w:trHeight w:val="200"/>
                            </w:trPr>
                            <w:tc>
                              <w:tcPr>
                                <w:tcW w:w="1140" w:type="dxa"/>
                              </w:tcPr>
                              <w:p w14:paraId="4AB94D27" w14:textId="77777777" w:rsidR="00BC710C" w:rsidRDefault="00BC710C"/>
                            </w:tc>
                            <w:tc>
                              <w:tcPr>
                                <w:tcW w:w="5400" w:type="dxa"/>
                              </w:tcPr>
                              <w:p w14:paraId="41D19F8B" w14:textId="77777777" w:rsidR="00BC710C" w:rsidRDefault="00BC710C"/>
                            </w:tc>
                          </w:tr>
                          <w:tr w:rsidR="00BC710C" w14:paraId="536E01E0" w14:textId="77777777">
                            <w:trPr>
                              <w:trHeight w:val="240"/>
                            </w:trPr>
                            <w:tc>
                              <w:tcPr>
                                <w:tcW w:w="1140" w:type="dxa"/>
                              </w:tcPr>
                              <w:p w14:paraId="071D022D" w14:textId="77777777" w:rsidR="00BC710C" w:rsidRDefault="008537FD">
                                <w:r>
                                  <w:t>Datum</w:t>
                                </w:r>
                              </w:p>
                            </w:tc>
                            <w:tc>
                              <w:tcPr>
                                <w:tcW w:w="5400" w:type="dxa"/>
                              </w:tcPr>
                              <w:p w14:paraId="7EE9339D" w14:textId="12E345E8" w:rsidR="00BC710C" w:rsidRDefault="00736915">
                                <w:r>
                                  <w:t>14 januari 2026</w:t>
                                </w:r>
                              </w:p>
                            </w:tc>
                          </w:tr>
                          <w:tr w:rsidR="00BC710C" w14:paraId="47174D1E" w14:textId="77777777">
                            <w:trPr>
                              <w:trHeight w:val="240"/>
                            </w:trPr>
                            <w:tc>
                              <w:tcPr>
                                <w:tcW w:w="1140" w:type="dxa"/>
                              </w:tcPr>
                              <w:p w14:paraId="3E4AC152" w14:textId="77777777" w:rsidR="00BC710C" w:rsidRDefault="008537FD">
                                <w:r>
                                  <w:t>Betreft</w:t>
                                </w:r>
                              </w:p>
                            </w:tc>
                            <w:tc>
                              <w:tcPr>
                                <w:tcW w:w="5400" w:type="dxa"/>
                              </w:tcPr>
                              <w:p w14:paraId="54E7438D" w14:textId="360A9036" w:rsidR="00BC710C" w:rsidRDefault="008537FD">
                                <w:r>
                                  <w:t xml:space="preserve">Beantwoording kamervragen leden Steen, Jumelet en Boelsma-Hoekstra (allen CDA) over het tussen wal en schip vallen van </w:t>
                                </w:r>
                                <w:r w:rsidR="00F04E87" w:rsidRPr="00F04E87">
                                  <w:t>Alkmaar, Apeldoorn, Helmond en Hengelo-Enschede</w:t>
                                </w:r>
                                <w:r>
                                  <w:t xml:space="preserve"> bij de financiering van infrastructurele ontsluiting van woningbouwlocaties</w:t>
                                </w:r>
                              </w:p>
                            </w:tc>
                          </w:tr>
                          <w:tr w:rsidR="00BC710C" w14:paraId="7B41A887" w14:textId="77777777">
                            <w:trPr>
                              <w:trHeight w:val="200"/>
                            </w:trPr>
                            <w:tc>
                              <w:tcPr>
                                <w:tcW w:w="1140" w:type="dxa"/>
                              </w:tcPr>
                              <w:p w14:paraId="63F64A05" w14:textId="77777777" w:rsidR="00BC710C" w:rsidRDefault="00BC710C"/>
                            </w:tc>
                            <w:tc>
                              <w:tcPr>
                                <w:tcW w:w="5400" w:type="dxa"/>
                              </w:tcPr>
                              <w:p w14:paraId="7A827EA6" w14:textId="77777777" w:rsidR="00BC710C" w:rsidRDefault="00BC710C"/>
                            </w:tc>
                          </w:tr>
                        </w:tbl>
                        <w:p w14:paraId="20EB378F" w14:textId="77777777" w:rsidR="009C65EB" w:rsidRDefault="009C65E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BA3E" id="7266255e-823c-11ee-8554-0242ac120003" o:spid="_x0000_s1037" type="#_x0000_t202" style="position:absolute;margin-left:0;margin-top:247.5pt;width:323.25pt;height:96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BC710C" w14:paraId="21E27130" w14:textId="77777777">
                      <w:trPr>
                        <w:trHeight w:val="200"/>
                      </w:trPr>
                      <w:tc>
                        <w:tcPr>
                          <w:tcW w:w="1140" w:type="dxa"/>
                        </w:tcPr>
                        <w:p w14:paraId="4AB94D27" w14:textId="77777777" w:rsidR="00BC710C" w:rsidRDefault="00BC710C"/>
                      </w:tc>
                      <w:tc>
                        <w:tcPr>
                          <w:tcW w:w="5400" w:type="dxa"/>
                        </w:tcPr>
                        <w:p w14:paraId="41D19F8B" w14:textId="77777777" w:rsidR="00BC710C" w:rsidRDefault="00BC710C"/>
                      </w:tc>
                    </w:tr>
                    <w:tr w:rsidR="00BC710C" w14:paraId="536E01E0" w14:textId="77777777">
                      <w:trPr>
                        <w:trHeight w:val="240"/>
                      </w:trPr>
                      <w:tc>
                        <w:tcPr>
                          <w:tcW w:w="1140" w:type="dxa"/>
                        </w:tcPr>
                        <w:p w14:paraId="071D022D" w14:textId="77777777" w:rsidR="00BC710C" w:rsidRDefault="008537FD">
                          <w:r>
                            <w:t>Datum</w:t>
                          </w:r>
                        </w:p>
                      </w:tc>
                      <w:tc>
                        <w:tcPr>
                          <w:tcW w:w="5400" w:type="dxa"/>
                        </w:tcPr>
                        <w:p w14:paraId="7EE9339D" w14:textId="12E345E8" w:rsidR="00BC710C" w:rsidRDefault="00736915">
                          <w:r>
                            <w:t>14 januari 2026</w:t>
                          </w:r>
                        </w:p>
                      </w:tc>
                    </w:tr>
                    <w:tr w:rsidR="00BC710C" w14:paraId="47174D1E" w14:textId="77777777">
                      <w:trPr>
                        <w:trHeight w:val="240"/>
                      </w:trPr>
                      <w:tc>
                        <w:tcPr>
                          <w:tcW w:w="1140" w:type="dxa"/>
                        </w:tcPr>
                        <w:p w14:paraId="3E4AC152" w14:textId="77777777" w:rsidR="00BC710C" w:rsidRDefault="008537FD">
                          <w:r>
                            <w:t>Betreft</w:t>
                          </w:r>
                        </w:p>
                      </w:tc>
                      <w:tc>
                        <w:tcPr>
                          <w:tcW w:w="5400" w:type="dxa"/>
                        </w:tcPr>
                        <w:p w14:paraId="54E7438D" w14:textId="360A9036" w:rsidR="00BC710C" w:rsidRDefault="008537FD">
                          <w:r>
                            <w:t xml:space="preserve">Beantwoording kamervragen leden Steen, Jumelet en Boelsma-Hoekstra (allen CDA) over het tussen wal en schip vallen van </w:t>
                          </w:r>
                          <w:r w:rsidR="00F04E87" w:rsidRPr="00F04E87">
                            <w:t>Alkmaar, Apeldoorn, Helmond en Hengelo-Enschede</w:t>
                          </w:r>
                          <w:r>
                            <w:t xml:space="preserve"> bij de financiering van infrastructurele ontsluiting van woningbouwlocaties</w:t>
                          </w:r>
                        </w:p>
                      </w:tc>
                    </w:tr>
                    <w:tr w:rsidR="00BC710C" w14:paraId="7B41A887" w14:textId="77777777">
                      <w:trPr>
                        <w:trHeight w:val="200"/>
                      </w:trPr>
                      <w:tc>
                        <w:tcPr>
                          <w:tcW w:w="1140" w:type="dxa"/>
                        </w:tcPr>
                        <w:p w14:paraId="63F64A05" w14:textId="77777777" w:rsidR="00BC710C" w:rsidRDefault="00BC710C"/>
                      </w:tc>
                      <w:tc>
                        <w:tcPr>
                          <w:tcW w:w="5400" w:type="dxa"/>
                        </w:tcPr>
                        <w:p w14:paraId="7A827EA6" w14:textId="77777777" w:rsidR="00BC710C" w:rsidRDefault="00BC710C"/>
                      </w:tc>
                    </w:tr>
                  </w:tbl>
                  <w:p w14:paraId="20EB378F" w14:textId="77777777" w:rsidR="009C65EB" w:rsidRDefault="009C65EB"/>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B5E37B" wp14:editId="3BE4D26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4D3545" w14:textId="77777777" w:rsidR="009C65EB" w:rsidRDefault="009C65EB"/>
                      </w:txbxContent>
                    </wps:txbx>
                    <wps:bodyPr vert="horz" wrap="square" lIns="0" tIns="0" rIns="0" bIns="0" anchor="t" anchorCtr="0"/>
                  </wps:wsp>
                </a:graphicData>
              </a:graphic>
            </wp:anchor>
          </w:drawing>
        </mc:Choice>
        <mc:Fallback>
          <w:pict>
            <v:shape w14:anchorId="6BB5E37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4D3545" w14:textId="77777777" w:rsidR="009C65EB" w:rsidRDefault="009C65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2C481"/>
    <w:multiLevelType w:val="multilevel"/>
    <w:tmpl w:val="CA8217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545C415"/>
    <w:multiLevelType w:val="multilevel"/>
    <w:tmpl w:val="CE618E5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CD02E"/>
    <w:multiLevelType w:val="multilevel"/>
    <w:tmpl w:val="1F0BCB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8026976"/>
    <w:multiLevelType w:val="multilevel"/>
    <w:tmpl w:val="E375945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F193C31"/>
    <w:multiLevelType w:val="multilevel"/>
    <w:tmpl w:val="1552C40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6842F4"/>
    <w:multiLevelType w:val="multilevel"/>
    <w:tmpl w:val="6756919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EC70A6"/>
    <w:multiLevelType w:val="multilevel"/>
    <w:tmpl w:val="865F6F9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56FA36"/>
    <w:multiLevelType w:val="multilevel"/>
    <w:tmpl w:val="1388EB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D1ED73A8"/>
    <w:multiLevelType w:val="multilevel"/>
    <w:tmpl w:val="94447C5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79DDBB"/>
    <w:multiLevelType w:val="multilevel"/>
    <w:tmpl w:val="43E92AF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AF72CA"/>
    <w:multiLevelType w:val="multilevel"/>
    <w:tmpl w:val="FA46E1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E10EFB"/>
    <w:multiLevelType w:val="multilevel"/>
    <w:tmpl w:val="A3FECE2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6B6EAD1"/>
    <w:multiLevelType w:val="multilevel"/>
    <w:tmpl w:val="576BAF4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49C388"/>
    <w:multiLevelType w:val="multilevel"/>
    <w:tmpl w:val="AB91FB5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B5BF7B"/>
    <w:multiLevelType w:val="multilevel"/>
    <w:tmpl w:val="3DC8BF9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DC080F"/>
    <w:multiLevelType w:val="multilevel"/>
    <w:tmpl w:val="169EA0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F58753"/>
    <w:multiLevelType w:val="multilevel"/>
    <w:tmpl w:val="22DF0FF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313640"/>
    <w:multiLevelType w:val="multilevel"/>
    <w:tmpl w:val="98502D2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EBC727"/>
    <w:multiLevelType w:val="multilevel"/>
    <w:tmpl w:val="9D6D2D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575879"/>
    <w:multiLevelType w:val="multilevel"/>
    <w:tmpl w:val="BD7E464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D140BF"/>
    <w:multiLevelType w:val="multilevel"/>
    <w:tmpl w:val="8471167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26550C"/>
    <w:multiLevelType w:val="hybridMultilevel"/>
    <w:tmpl w:val="E0EA0178"/>
    <w:lvl w:ilvl="0" w:tplc="C290A138">
      <w:start w:val="1"/>
      <w:numFmt w:val="decimal"/>
      <w:lvlText w:val="%1."/>
      <w:lvlJc w:val="left"/>
      <w:pPr>
        <w:ind w:left="1020" w:hanging="360"/>
      </w:pPr>
    </w:lvl>
    <w:lvl w:ilvl="1" w:tplc="6F127258">
      <w:start w:val="1"/>
      <w:numFmt w:val="decimal"/>
      <w:lvlText w:val="%2."/>
      <w:lvlJc w:val="left"/>
      <w:pPr>
        <w:ind w:left="1020" w:hanging="360"/>
      </w:pPr>
    </w:lvl>
    <w:lvl w:ilvl="2" w:tplc="09229FB8">
      <w:start w:val="1"/>
      <w:numFmt w:val="decimal"/>
      <w:lvlText w:val="%3."/>
      <w:lvlJc w:val="left"/>
      <w:pPr>
        <w:ind w:left="1020" w:hanging="360"/>
      </w:pPr>
    </w:lvl>
    <w:lvl w:ilvl="3" w:tplc="02409200">
      <w:start w:val="1"/>
      <w:numFmt w:val="decimal"/>
      <w:lvlText w:val="%4."/>
      <w:lvlJc w:val="left"/>
      <w:pPr>
        <w:ind w:left="1020" w:hanging="360"/>
      </w:pPr>
    </w:lvl>
    <w:lvl w:ilvl="4" w:tplc="A016D5A4">
      <w:start w:val="1"/>
      <w:numFmt w:val="decimal"/>
      <w:lvlText w:val="%5."/>
      <w:lvlJc w:val="left"/>
      <w:pPr>
        <w:ind w:left="1020" w:hanging="360"/>
      </w:pPr>
    </w:lvl>
    <w:lvl w:ilvl="5" w:tplc="8DFEB036">
      <w:start w:val="1"/>
      <w:numFmt w:val="decimal"/>
      <w:lvlText w:val="%6."/>
      <w:lvlJc w:val="left"/>
      <w:pPr>
        <w:ind w:left="1020" w:hanging="360"/>
      </w:pPr>
    </w:lvl>
    <w:lvl w:ilvl="6" w:tplc="96DC1842">
      <w:start w:val="1"/>
      <w:numFmt w:val="decimal"/>
      <w:lvlText w:val="%7."/>
      <w:lvlJc w:val="left"/>
      <w:pPr>
        <w:ind w:left="1020" w:hanging="360"/>
      </w:pPr>
    </w:lvl>
    <w:lvl w:ilvl="7" w:tplc="E126F81C">
      <w:start w:val="1"/>
      <w:numFmt w:val="decimal"/>
      <w:lvlText w:val="%8."/>
      <w:lvlJc w:val="left"/>
      <w:pPr>
        <w:ind w:left="1020" w:hanging="360"/>
      </w:pPr>
    </w:lvl>
    <w:lvl w:ilvl="8" w:tplc="007A9B7E">
      <w:start w:val="1"/>
      <w:numFmt w:val="decimal"/>
      <w:lvlText w:val="%9."/>
      <w:lvlJc w:val="left"/>
      <w:pPr>
        <w:ind w:left="1020" w:hanging="360"/>
      </w:pPr>
    </w:lvl>
  </w:abstractNum>
  <w:abstractNum w:abstractNumId="22" w15:restartNumberingAfterBreak="0">
    <w:nsid w:val="67206A65"/>
    <w:multiLevelType w:val="multilevel"/>
    <w:tmpl w:val="B3034CF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113D12"/>
    <w:multiLevelType w:val="hybridMultilevel"/>
    <w:tmpl w:val="2CEE2762"/>
    <w:lvl w:ilvl="0" w:tplc="28546F68">
      <w:start w:val="1"/>
      <w:numFmt w:val="decimal"/>
      <w:lvlText w:val="%1."/>
      <w:lvlJc w:val="left"/>
      <w:pPr>
        <w:ind w:left="1020" w:hanging="360"/>
      </w:pPr>
    </w:lvl>
    <w:lvl w:ilvl="1" w:tplc="601EC1AC">
      <w:start w:val="1"/>
      <w:numFmt w:val="decimal"/>
      <w:lvlText w:val="%2."/>
      <w:lvlJc w:val="left"/>
      <w:pPr>
        <w:ind w:left="1020" w:hanging="360"/>
      </w:pPr>
    </w:lvl>
    <w:lvl w:ilvl="2" w:tplc="9042CFE0">
      <w:start w:val="1"/>
      <w:numFmt w:val="decimal"/>
      <w:lvlText w:val="%3."/>
      <w:lvlJc w:val="left"/>
      <w:pPr>
        <w:ind w:left="1020" w:hanging="360"/>
      </w:pPr>
    </w:lvl>
    <w:lvl w:ilvl="3" w:tplc="56D6E138">
      <w:start w:val="1"/>
      <w:numFmt w:val="decimal"/>
      <w:lvlText w:val="%4."/>
      <w:lvlJc w:val="left"/>
      <w:pPr>
        <w:ind w:left="1020" w:hanging="360"/>
      </w:pPr>
    </w:lvl>
    <w:lvl w:ilvl="4" w:tplc="BE4AADBE">
      <w:start w:val="1"/>
      <w:numFmt w:val="decimal"/>
      <w:lvlText w:val="%5."/>
      <w:lvlJc w:val="left"/>
      <w:pPr>
        <w:ind w:left="1020" w:hanging="360"/>
      </w:pPr>
    </w:lvl>
    <w:lvl w:ilvl="5" w:tplc="C6F652EA">
      <w:start w:val="1"/>
      <w:numFmt w:val="decimal"/>
      <w:lvlText w:val="%6."/>
      <w:lvlJc w:val="left"/>
      <w:pPr>
        <w:ind w:left="1020" w:hanging="360"/>
      </w:pPr>
    </w:lvl>
    <w:lvl w:ilvl="6" w:tplc="5BEE36CC">
      <w:start w:val="1"/>
      <w:numFmt w:val="decimal"/>
      <w:lvlText w:val="%7."/>
      <w:lvlJc w:val="left"/>
      <w:pPr>
        <w:ind w:left="1020" w:hanging="360"/>
      </w:pPr>
    </w:lvl>
    <w:lvl w:ilvl="7" w:tplc="7B8E66CA">
      <w:start w:val="1"/>
      <w:numFmt w:val="decimal"/>
      <w:lvlText w:val="%8."/>
      <w:lvlJc w:val="left"/>
      <w:pPr>
        <w:ind w:left="1020" w:hanging="360"/>
      </w:pPr>
    </w:lvl>
    <w:lvl w:ilvl="8" w:tplc="C3E82394">
      <w:start w:val="1"/>
      <w:numFmt w:val="decimal"/>
      <w:lvlText w:val="%9."/>
      <w:lvlJc w:val="left"/>
      <w:pPr>
        <w:ind w:left="1020" w:hanging="360"/>
      </w:pPr>
    </w:lvl>
  </w:abstractNum>
  <w:abstractNum w:abstractNumId="24" w15:restartNumberingAfterBreak="0">
    <w:nsid w:val="79601236"/>
    <w:multiLevelType w:val="multilevel"/>
    <w:tmpl w:val="17D6A3A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0"/>
  </w:num>
  <w:num w:numId="3">
    <w:abstractNumId w:val="15"/>
  </w:num>
  <w:num w:numId="4">
    <w:abstractNumId w:val="12"/>
  </w:num>
  <w:num w:numId="5">
    <w:abstractNumId w:val="7"/>
  </w:num>
  <w:num w:numId="6">
    <w:abstractNumId w:val="3"/>
  </w:num>
  <w:num w:numId="7">
    <w:abstractNumId w:val="2"/>
  </w:num>
  <w:num w:numId="8">
    <w:abstractNumId w:val="22"/>
  </w:num>
  <w:num w:numId="9">
    <w:abstractNumId w:val="1"/>
  </w:num>
  <w:num w:numId="10">
    <w:abstractNumId w:val="4"/>
  </w:num>
  <w:num w:numId="11">
    <w:abstractNumId w:val="10"/>
  </w:num>
  <w:num w:numId="12">
    <w:abstractNumId w:val="0"/>
  </w:num>
  <w:num w:numId="13">
    <w:abstractNumId w:val="13"/>
  </w:num>
  <w:num w:numId="14">
    <w:abstractNumId w:val="16"/>
  </w:num>
  <w:num w:numId="15">
    <w:abstractNumId w:val="6"/>
  </w:num>
  <w:num w:numId="16">
    <w:abstractNumId w:val="5"/>
  </w:num>
  <w:num w:numId="17">
    <w:abstractNumId w:val="17"/>
  </w:num>
  <w:num w:numId="18">
    <w:abstractNumId w:val="14"/>
  </w:num>
  <w:num w:numId="19">
    <w:abstractNumId w:val="8"/>
  </w:num>
  <w:num w:numId="20">
    <w:abstractNumId w:val="18"/>
  </w:num>
  <w:num w:numId="21">
    <w:abstractNumId w:val="9"/>
  </w:num>
  <w:num w:numId="22">
    <w:abstractNumId w:val="19"/>
  </w:num>
  <w:num w:numId="23">
    <w:abstractNumId w:val="11"/>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87"/>
    <w:rsid w:val="0002373D"/>
    <w:rsid w:val="00035531"/>
    <w:rsid w:val="0004141D"/>
    <w:rsid w:val="000508C3"/>
    <w:rsid w:val="00061436"/>
    <w:rsid w:val="00070AAD"/>
    <w:rsid w:val="00097B7D"/>
    <w:rsid w:val="000B2377"/>
    <w:rsid w:val="000C61B0"/>
    <w:rsid w:val="000E523B"/>
    <w:rsid w:val="000F0747"/>
    <w:rsid w:val="00117176"/>
    <w:rsid w:val="001229E4"/>
    <w:rsid w:val="0012480A"/>
    <w:rsid w:val="002112F7"/>
    <w:rsid w:val="00211AAF"/>
    <w:rsid w:val="002137A0"/>
    <w:rsid w:val="002164BF"/>
    <w:rsid w:val="00220D6A"/>
    <w:rsid w:val="00241CEF"/>
    <w:rsid w:val="00276C3F"/>
    <w:rsid w:val="002B3528"/>
    <w:rsid w:val="00306AC5"/>
    <w:rsid w:val="00336AEA"/>
    <w:rsid w:val="003944D4"/>
    <w:rsid w:val="00394DCE"/>
    <w:rsid w:val="003A05D0"/>
    <w:rsid w:val="003E1D8A"/>
    <w:rsid w:val="003F491D"/>
    <w:rsid w:val="00403BDA"/>
    <w:rsid w:val="00421896"/>
    <w:rsid w:val="00483FB9"/>
    <w:rsid w:val="004A5436"/>
    <w:rsid w:val="004A6B4C"/>
    <w:rsid w:val="004E2634"/>
    <w:rsid w:val="00527788"/>
    <w:rsid w:val="005C48F0"/>
    <w:rsid w:val="00663E9C"/>
    <w:rsid w:val="00684B00"/>
    <w:rsid w:val="0069561D"/>
    <w:rsid w:val="006A63C2"/>
    <w:rsid w:val="006C4A6B"/>
    <w:rsid w:val="0072187E"/>
    <w:rsid w:val="00736915"/>
    <w:rsid w:val="00751332"/>
    <w:rsid w:val="007D7B53"/>
    <w:rsid w:val="007F4910"/>
    <w:rsid w:val="00805F7B"/>
    <w:rsid w:val="0080771C"/>
    <w:rsid w:val="008537FD"/>
    <w:rsid w:val="008602B0"/>
    <w:rsid w:val="0087350D"/>
    <w:rsid w:val="008C1C0A"/>
    <w:rsid w:val="008E6BC3"/>
    <w:rsid w:val="00916177"/>
    <w:rsid w:val="00921CC3"/>
    <w:rsid w:val="00957308"/>
    <w:rsid w:val="00962195"/>
    <w:rsid w:val="00975F58"/>
    <w:rsid w:val="009A41BD"/>
    <w:rsid w:val="009C65EB"/>
    <w:rsid w:val="009C6E16"/>
    <w:rsid w:val="00A13598"/>
    <w:rsid w:val="00A32B1A"/>
    <w:rsid w:val="00A94C96"/>
    <w:rsid w:val="00AD2503"/>
    <w:rsid w:val="00AE623B"/>
    <w:rsid w:val="00B25BEF"/>
    <w:rsid w:val="00B33D42"/>
    <w:rsid w:val="00B75B47"/>
    <w:rsid w:val="00BA5004"/>
    <w:rsid w:val="00BB1333"/>
    <w:rsid w:val="00BB6434"/>
    <w:rsid w:val="00BC6CBA"/>
    <w:rsid w:val="00BC710C"/>
    <w:rsid w:val="00BD0308"/>
    <w:rsid w:val="00BE26AF"/>
    <w:rsid w:val="00C118B3"/>
    <w:rsid w:val="00C16251"/>
    <w:rsid w:val="00C30013"/>
    <w:rsid w:val="00C43653"/>
    <w:rsid w:val="00C46F0C"/>
    <w:rsid w:val="00C5448C"/>
    <w:rsid w:val="00C776CA"/>
    <w:rsid w:val="00C94129"/>
    <w:rsid w:val="00CC6BDE"/>
    <w:rsid w:val="00CD492E"/>
    <w:rsid w:val="00D056F7"/>
    <w:rsid w:val="00D37B95"/>
    <w:rsid w:val="00D65E6A"/>
    <w:rsid w:val="00DA3943"/>
    <w:rsid w:val="00DA6A87"/>
    <w:rsid w:val="00DA767A"/>
    <w:rsid w:val="00DE47C1"/>
    <w:rsid w:val="00E151CD"/>
    <w:rsid w:val="00E26026"/>
    <w:rsid w:val="00E479A0"/>
    <w:rsid w:val="00EC5D95"/>
    <w:rsid w:val="00EF2D24"/>
    <w:rsid w:val="00F04E87"/>
    <w:rsid w:val="00F71479"/>
    <w:rsid w:val="00FC7A12"/>
    <w:rsid w:val="00FD2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04E87"/>
    <w:pPr>
      <w:tabs>
        <w:tab w:val="center" w:pos="4536"/>
        <w:tab w:val="right" w:pos="9072"/>
      </w:tabs>
      <w:spacing w:line="240" w:lineRule="auto"/>
    </w:pPr>
  </w:style>
  <w:style w:type="character" w:customStyle="1" w:styleId="HeaderChar">
    <w:name w:val="Header Char"/>
    <w:basedOn w:val="DefaultParagraphFont"/>
    <w:link w:val="Header"/>
    <w:uiPriority w:val="99"/>
    <w:rsid w:val="00F04E87"/>
    <w:rPr>
      <w:rFonts w:ascii="Verdana" w:hAnsi="Verdana"/>
      <w:color w:val="000000"/>
      <w:sz w:val="18"/>
      <w:szCs w:val="18"/>
    </w:rPr>
  </w:style>
  <w:style w:type="paragraph" w:styleId="Footer">
    <w:name w:val="footer"/>
    <w:basedOn w:val="Normal"/>
    <w:link w:val="FooterChar"/>
    <w:uiPriority w:val="99"/>
    <w:unhideWhenUsed/>
    <w:rsid w:val="00F04E87"/>
    <w:pPr>
      <w:tabs>
        <w:tab w:val="center" w:pos="4536"/>
        <w:tab w:val="right" w:pos="9072"/>
      </w:tabs>
      <w:spacing w:line="240" w:lineRule="auto"/>
    </w:pPr>
  </w:style>
  <w:style w:type="character" w:customStyle="1" w:styleId="FooterChar">
    <w:name w:val="Footer Char"/>
    <w:basedOn w:val="DefaultParagraphFont"/>
    <w:link w:val="Footer"/>
    <w:uiPriority w:val="99"/>
    <w:rsid w:val="00F04E87"/>
    <w:rPr>
      <w:rFonts w:ascii="Verdana" w:hAnsi="Verdana"/>
      <w:color w:val="000000"/>
      <w:sz w:val="18"/>
      <w:szCs w:val="18"/>
    </w:rPr>
  </w:style>
  <w:style w:type="paragraph" w:styleId="FootnoteText">
    <w:name w:val="footnote text"/>
    <w:basedOn w:val="Normal"/>
    <w:link w:val="FootnoteTextChar"/>
    <w:uiPriority w:val="99"/>
    <w:semiHidden/>
    <w:unhideWhenUsed/>
    <w:rsid w:val="00F04E8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04E8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04E87"/>
    <w:rPr>
      <w:vertAlign w:val="superscript"/>
    </w:rPr>
  </w:style>
  <w:style w:type="character" w:styleId="CommentReference">
    <w:name w:val="annotation reference"/>
    <w:basedOn w:val="DefaultParagraphFont"/>
    <w:uiPriority w:val="99"/>
    <w:semiHidden/>
    <w:unhideWhenUsed/>
    <w:rsid w:val="00F04E87"/>
    <w:rPr>
      <w:sz w:val="16"/>
      <w:szCs w:val="16"/>
    </w:rPr>
  </w:style>
  <w:style w:type="paragraph" w:styleId="CommentText">
    <w:name w:val="annotation text"/>
    <w:basedOn w:val="Normal"/>
    <w:link w:val="CommentTextChar"/>
    <w:uiPriority w:val="99"/>
    <w:unhideWhenUsed/>
    <w:rsid w:val="00F04E8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04E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97B7D"/>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97B7D"/>
    <w:rPr>
      <w:rFonts w:ascii="Verdana" w:eastAsiaTheme="minorHAnsi" w:hAnsi="Verdana" w:cstheme="minorBidi"/>
      <w:b/>
      <w:bCs/>
      <w:color w:val="000000"/>
      <w:lang w:eastAsia="en-US"/>
    </w:rPr>
  </w:style>
  <w:style w:type="paragraph" w:styleId="Revision">
    <w:name w:val="Revision"/>
    <w:hidden/>
    <w:uiPriority w:val="99"/>
    <w:semiHidden/>
    <w:rsid w:val="00097B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5047">
      <w:bodyDiv w:val="1"/>
      <w:marLeft w:val="0"/>
      <w:marRight w:val="0"/>
      <w:marTop w:val="0"/>
      <w:marBottom w:val="0"/>
      <w:divBdr>
        <w:top w:val="none" w:sz="0" w:space="0" w:color="auto"/>
        <w:left w:val="none" w:sz="0" w:space="0" w:color="auto"/>
        <w:bottom w:val="none" w:sz="0" w:space="0" w:color="auto"/>
        <w:right w:val="none" w:sz="0" w:space="0" w:color="auto"/>
      </w:divBdr>
    </w:div>
    <w:div w:id="202076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998</ap:Words>
  <ap:Characters>5691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Steen, Jumelet en Boelsma-Hoekstra (allen CDA) over het tussen wal en schip vallen van de vier nieuwe grootschalige woningbouwgebieden bij de financiering van infrastructurele ontsluiting van woningbou</vt:lpstr>
    </vt:vector>
  </ap:TitlesOfParts>
  <ap:LinksUpToDate>false</ap:LinksUpToDate>
  <ap:CharactersWithSpaces>6676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2026-01-14T09:03:00.0000000Z</dcterms:created>
  <dcterms:modified xsi:type="dcterms:W3CDTF">2026-01-14T09:03:00.0000000Z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leden Steen, Jumelet en Boelsma-Hoekstra (allen CDA) over het tussen wal en schip vallen van de vier nieuwe grootschalige woningbouwgebieden bij de financiering van infrastructurele ontsluiting van woningbou</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 Huijts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