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4E7" w:rsidP="008A6020" w:rsidRDefault="00846293" w14:paraId="705719E8" w14:textId="31B1E722">
      <w:pPr>
        <w:textAlignment w:val="auto"/>
      </w:pPr>
      <w:bookmarkStart w:name="_Hlk215833981" w:id="0"/>
      <w:r>
        <w:t xml:space="preserve"> </w:t>
      </w:r>
    </w:p>
    <w:p w:rsidR="009104E7" w:rsidP="008A6020" w:rsidRDefault="009104E7" w14:paraId="42EC4679" w14:textId="77777777">
      <w:pPr>
        <w:textAlignment w:val="auto"/>
      </w:pPr>
    </w:p>
    <w:p w:rsidR="00320F93" w:rsidP="008A6020" w:rsidRDefault="00A16EF8" w14:paraId="677FD5D1" w14:textId="385C2B0C">
      <w:pPr>
        <w:textAlignment w:val="auto"/>
      </w:pPr>
      <w:r>
        <w:t xml:space="preserve">Via deze brief bied ik u het rapport </w:t>
      </w:r>
      <w:r w:rsidR="00A25BA8">
        <w:rPr>
          <w:rStyle w:val="Nadruk"/>
        </w:rPr>
        <w:t>Vrijheid aan banden</w:t>
      </w:r>
      <w:r w:rsidR="00A25BA8">
        <w:t xml:space="preserve"> </w:t>
      </w:r>
      <w:r>
        <w:t>aan</w:t>
      </w:r>
      <w:r w:rsidR="00A25BA8">
        <w:t>, het</w:t>
      </w:r>
      <w:r w:rsidR="00FF56B2">
        <w:t xml:space="preserve"> </w:t>
      </w:r>
      <w:r w:rsidR="0085394B">
        <w:t>i</w:t>
      </w:r>
      <w:r>
        <w:t xml:space="preserve">nspectieonderzoek naar de kwaliteit van Elektronische Monitoring (hierna EM) door de reclassering. </w:t>
      </w:r>
      <w:r w:rsidRPr="002C730D" w:rsidR="00320F93">
        <w:rPr>
          <w:color w:val="auto"/>
        </w:rPr>
        <w:t xml:space="preserve">Het doel van het onderzoek was om inzicht te krijgen in hoe het proces van </w:t>
      </w:r>
      <w:r w:rsidR="006B5639">
        <w:rPr>
          <w:color w:val="auto"/>
        </w:rPr>
        <w:t>EM</w:t>
      </w:r>
      <w:r w:rsidRPr="002C730D" w:rsidR="00320F93">
        <w:rPr>
          <w:color w:val="auto"/>
        </w:rPr>
        <w:t xml:space="preserve"> door de reclassering is ingericht en op welke wijze </w:t>
      </w:r>
      <w:r w:rsidR="006B5639">
        <w:rPr>
          <w:color w:val="auto"/>
        </w:rPr>
        <w:t>EM</w:t>
      </w:r>
      <w:r w:rsidRPr="002C730D" w:rsidR="00320F93">
        <w:rPr>
          <w:color w:val="auto"/>
        </w:rPr>
        <w:t xml:space="preserve"> in de praktijk wordt uitgevoerd.</w:t>
      </w:r>
      <w:r w:rsidRPr="002C730D" w:rsidR="00320F93">
        <w:t xml:space="preserve"> </w:t>
      </w:r>
    </w:p>
    <w:p w:rsidR="00320F93" w:rsidP="008A6020" w:rsidRDefault="00320F93" w14:paraId="1A254B20" w14:textId="77777777">
      <w:pPr>
        <w:textAlignment w:val="auto"/>
      </w:pPr>
    </w:p>
    <w:p w:rsidR="00A25BA8" w:rsidP="008A6020" w:rsidRDefault="0085394B" w14:paraId="704A350C" w14:textId="44726645">
      <w:pPr>
        <w:textAlignment w:val="auto"/>
      </w:pPr>
      <w:r>
        <w:t xml:space="preserve">De Inspectie Justitie en Veiligheid (hierna </w:t>
      </w:r>
      <w:r w:rsidR="002C730D">
        <w:t>i</w:t>
      </w:r>
      <w:r>
        <w:t xml:space="preserve">nspectie) </w:t>
      </w:r>
      <w:r w:rsidR="00A16EF8">
        <w:t xml:space="preserve">heeft in </w:t>
      </w:r>
      <w:r>
        <w:t>haar</w:t>
      </w:r>
      <w:r w:rsidR="00A16EF8">
        <w:t xml:space="preserve"> onderzoek overwegend positief geoordeeld over de uitvoering van </w:t>
      </w:r>
      <w:r w:rsidR="003F332F">
        <w:t xml:space="preserve">EM door de reclassering. </w:t>
      </w:r>
      <w:r w:rsidRPr="00961EDF" w:rsidR="00A16EF8">
        <w:rPr>
          <w:color w:val="auto"/>
        </w:rPr>
        <w:t xml:space="preserve">Het blijkt dat er een goed fundament </w:t>
      </w:r>
      <w:r w:rsidRPr="00961EDF" w:rsidR="006B5639">
        <w:rPr>
          <w:color w:val="auto"/>
        </w:rPr>
        <w:t>staat</w:t>
      </w:r>
      <w:r w:rsidRPr="00961EDF" w:rsidR="00A16EF8">
        <w:rPr>
          <w:color w:val="auto"/>
        </w:rPr>
        <w:t xml:space="preserve"> voor de uitvoering van EM. </w:t>
      </w:r>
      <w:r w:rsidRPr="00961EDF" w:rsidR="005128C9">
        <w:rPr>
          <w:color w:val="auto"/>
        </w:rPr>
        <w:t>Daarnaast</w:t>
      </w:r>
      <w:r w:rsidRPr="00961EDF" w:rsidR="00297D91">
        <w:rPr>
          <w:color w:val="auto"/>
        </w:rPr>
        <w:t xml:space="preserve"> doet de inspectie zes aanbevelingen</w:t>
      </w:r>
      <w:r w:rsidR="000A0BE7">
        <w:rPr>
          <w:color w:val="auto"/>
        </w:rPr>
        <w:t>.</w:t>
      </w:r>
      <w:r w:rsidRPr="003F332F" w:rsidR="003F332F">
        <w:rPr>
          <w:color w:val="auto"/>
        </w:rPr>
        <w:t xml:space="preserve"> </w:t>
      </w:r>
      <w:r w:rsidR="003F332F">
        <w:rPr>
          <w:color w:val="auto"/>
        </w:rPr>
        <w:t xml:space="preserve">In deze brief zal ik eerst een korte samenvatting geven van het rapport en de aanbevelingen die de inspectie doet. Daarna geef ik </w:t>
      </w:r>
      <w:r w:rsidR="000A0BE7">
        <w:rPr>
          <w:color w:val="auto"/>
        </w:rPr>
        <w:t>mijn reactie op het rapport en de</w:t>
      </w:r>
      <w:r w:rsidR="003F332F">
        <w:rPr>
          <w:color w:val="auto"/>
        </w:rPr>
        <w:t xml:space="preserve"> aanbeveling</w:t>
      </w:r>
      <w:r w:rsidR="000A0BE7">
        <w:rPr>
          <w:color w:val="auto"/>
        </w:rPr>
        <w:t>en</w:t>
      </w:r>
      <w:r w:rsidR="003F332F">
        <w:rPr>
          <w:color w:val="auto"/>
        </w:rPr>
        <w:t>.</w:t>
      </w:r>
      <w:r w:rsidRPr="00961EDF" w:rsidR="00961EDF">
        <w:rPr>
          <w:color w:val="auto"/>
        </w:rPr>
        <w:t xml:space="preserve"> </w:t>
      </w:r>
    </w:p>
    <w:p w:rsidR="00AC2BC4" w:rsidP="008A6020" w:rsidRDefault="00AC2BC4" w14:paraId="0F31B00D" w14:textId="77777777">
      <w:pPr>
        <w:rPr>
          <w:i/>
          <w:iCs/>
        </w:rPr>
      </w:pPr>
    </w:p>
    <w:p w:rsidRPr="0085394B" w:rsidR="00BD101C" w:rsidP="008A6020" w:rsidRDefault="00BD101C" w14:paraId="6F249CFD" w14:textId="0A8E4675">
      <w:pPr>
        <w:rPr>
          <w:b/>
          <w:bCs/>
          <w:i/>
          <w:iCs/>
        </w:rPr>
      </w:pPr>
      <w:r w:rsidRPr="0085394B">
        <w:rPr>
          <w:b/>
          <w:bCs/>
          <w:i/>
          <w:iCs/>
        </w:rPr>
        <w:t>Samenvatting rapport</w:t>
      </w:r>
    </w:p>
    <w:p w:rsidRPr="000C0885" w:rsidR="000C0885" w:rsidP="008A6020" w:rsidRDefault="005128C9" w14:paraId="57E8DDA5" w14:textId="2982B692">
      <w:pPr>
        <w:rPr>
          <w:color w:val="auto"/>
        </w:rPr>
      </w:pPr>
      <w:r>
        <w:t xml:space="preserve">De reclassering is in Nederland verantwoordelijk voor het toezicht op de naleving van bijzondere voorwaarden die aan </w:t>
      </w:r>
      <w:r w:rsidRPr="000C0885">
        <w:t>verdachten en veroordeelden zijn gesteld</w:t>
      </w:r>
      <w:r w:rsidRPr="000C0885" w:rsidR="00A16EF8">
        <w:t>.</w:t>
      </w:r>
      <w:r w:rsidRPr="000C0885" w:rsidR="009171C9">
        <w:t xml:space="preserve"> </w:t>
      </w:r>
      <w:r w:rsidRPr="000C0885" w:rsidR="000C0885">
        <w:t>Toezicht op de bijzondere voorwaarden kan op diverse manieren worden vormgegeven. Een voorbeeld hiervan is elektronische monitoring door middel van een enkelband. Hiermee kan de naleving van een locatieverbod of een locatiegebod</w:t>
      </w:r>
      <w:r w:rsidRPr="000C0885" w:rsidR="000C0885">
        <w:rPr>
          <w:vertAlign w:val="superscript"/>
        </w:rPr>
        <w:footnoteReference w:id="1"/>
      </w:r>
      <w:r w:rsidRPr="000C0885" w:rsidR="000C0885">
        <w:t xml:space="preserve"> worden gecontroleerd. </w:t>
      </w:r>
    </w:p>
    <w:p w:rsidR="001106D2" w:rsidP="008A6020" w:rsidRDefault="001106D2" w14:paraId="4E580AE8" w14:textId="77777777"/>
    <w:p w:rsidR="00D10150" w:rsidP="008A6020" w:rsidRDefault="00E8763A" w14:paraId="4B54885C" w14:textId="77777777">
      <w:r w:rsidRPr="000C0885">
        <w:t xml:space="preserve">De reclassering heeft een adviserende en toezichthoudende taak bij de uitvoering van EM. </w:t>
      </w:r>
      <w:r w:rsidRPr="000C0885" w:rsidR="003E1DEB">
        <w:t>De reclassering</w:t>
      </w:r>
      <w:r w:rsidRPr="000C0885">
        <w:t xml:space="preserve"> ontvangt een opdracht van het Openbaar Ministerie (OM), de rechtspraak of de Dienst Justitiële Inrichtingen (DJI) om</w:t>
      </w:r>
      <w:r w:rsidRPr="00E8763A">
        <w:t xml:space="preserve"> advies uit te brengen over</w:t>
      </w:r>
      <w:r w:rsidR="00D73CA8">
        <w:t xml:space="preserve"> de mogelijkheden van</w:t>
      </w:r>
      <w:r w:rsidRPr="00E8763A">
        <w:t xml:space="preserve"> het gebruik van de enkelband in een casus. </w:t>
      </w:r>
      <w:r w:rsidR="00D73CA8">
        <w:t xml:space="preserve">De </w:t>
      </w:r>
      <w:r w:rsidRPr="00E8763A">
        <w:t xml:space="preserve">reclassering </w:t>
      </w:r>
      <w:r w:rsidR="00D73CA8">
        <w:t xml:space="preserve">voert </w:t>
      </w:r>
      <w:r w:rsidR="00573509">
        <w:t xml:space="preserve">dan </w:t>
      </w:r>
      <w:r w:rsidRPr="00E8763A">
        <w:t>een haalbaarheidsonderzoek</w:t>
      </w:r>
      <w:r w:rsidR="00AA66EB">
        <w:t xml:space="preserve"> uit</w:t>
      </w:r>
      <w:r w:rsidRPr="00E8763A">
        <w:t xml:space="preserve">, waarin wordt beoordeeld </w:t>
      </w:r>
      <w:r w:rsidR="00B21BD7">
        <w:t xml:space="preserve">of aan de randvoorwaarden voor toepassing van EM kan worden voldaan, bijvoorbeeld </w:t>
      </w:r>
      <w:r w:rsidRPr="00E8763A" w:rsidR="00B21BD7">
        <w:t>of het verblijfsadres voldoet aan de vereisten</w:t>
      </w:r>
      <w:r w:rsidR="00B21BD7">
        <w:t xml:space="preserve">. Daarnaast worden eventuele risico’s in kaart gebracht, op basis van beschikbare informatie van de politie of andere ketenpartners. </w:t>
      </w:r>
      <w:r w:rsidRPr="00E8763A">
        <w:t>De uitkomsten van dit onderzoek worden vastgelegd in een deeladvies</w:t>
      </w:r>
      <w:r w:rsidR="00B21BD7">
        <w:t>.</w:t>
      </w:r>
      <w:r w:rsidRPr="00E8763A">
        <w:t xml:space="preserve"> Als de opdrachtgever besluit om de enkelband </w:t>
      </w:r>
      <w:r w:rsidR="00DF1D59">
        <w:t>in te zetten</w:t>
      </w:r>
      <w:r w:rsidRPr="00E8763A">
        <w:t xml:space="preserve">, start de reclassering </w:t>
      </w:r>
      <w:r w:rsidR="00F85E01">
        <w:t>EM</w:t>
      </w:r>
      <w:r w:rsidRPr="00E8763A">
        <w:t xml:space="preserve">. </w:t>
      </w:r>
      <w:r w:rsidR="006327D0">
        <w:t xml:space="preserve">Bij overtredingen van de voorwaarden wordt gehandeld bijvoorbeeld door de cliënt te bellen. </w:t>
      </w:r>
      <w:bookmarkStart w:name="_Hlk216955073" w:id="1"/>
    </w:p>
    <w:p w:rsidR="00045323" w:rsidP="008A6020" w:rsidRDefault="006327D0" w14:paraId="6A5E007B" w14:textId="6999C62C">
      <w:r>
        <w:t xml:space="preserve">In </w:t>
      </w:r>
      <w:r w:rsidR="000C0885">
        <w:t>sommige</w:t>
      </w:r>
      <w:r>
        <w:t xml:space="preserve"> gevallen kan de politie worden ingeschakeld om eventuele slachtoffers te beschermen</w:t>
      </w:r>
      <w:bookmarkEnd w:id="1"/>
      <w:r w:rsidR="009104E7">
        <w:t>.</w:t>
      </w:r>
      <w:r w:rsidR="00E8763A">
        <w:br/>
      </w:r>
    </w:p>
    <w:p w:rsidR="00045323" w:rsidP="008A6020" w:rsidRDefault="00E8763A" w14:paraId="5B0D143E" w14:textId="1BC97D9E">
      <w:r w:rsidRPr="002C730D">
        <w:t xml:space="preserve">In het rapport constateert de </w:t>
      </w:r>
      <w:r>
        <w:t>i</w:t>
      </w:r>
      <w:r w:rsidRPr="002C730D">
        <w:t>nspectie positieve punten die bijdragen aan de kw</w:t>
      </w:r>
      <w:r w:rsidRPr="00DC260B">
        <w:t xml:space="preserve">aliteit van </w:t>
      </w:r>
      <w:r w:rsidRPr="00DC260B" w:rsidR="006B5639">
        <w:t>EM</w:t>
      </w:r>
      <w:r w:rsidRPr="00DC260B">
        <w:t xml:space="preserve">. </w:t>
      </w:r>
      <w:r w:rsidR="00573509">
        <w:t xml:space="preserve">Zo legt </w:t>
      </w:r>
      <w:r w:rsidRPr="00DC260B">
        <w:t xml:space="preserve">de reclassering de uitvoering van </w:t>
      </w:r>
      <w:r w:rsidRPr="00DC260B" w:rsidR="006B5639">
        <w:t>EM</w:t>
      </w:r>
      <w:r w:rsidRPr="00DC260B">
        <w:t xml:space="preserve"> goed vast en </w:t>
      </w:r>
      <w:r w:rsidR="00573509">
        <w:t xml:space="preserve">voldoet </w:t>
      </w:r>
      <w:r w:rsidRPr="00DC260B">
        <w:t xml:space="preserve">daarbij in grote lijnen aan de gestelde kwaliteitseisen. </w:t>
      </w:r>
      <w:r w:rsidR="00FB47E9">
        <w:t>Er wordt zorgvuldig gewerkt en gerapporteerd, met aandacht voor risico's en persoonlijke omstandigheden.</w:t>
      </w:r>
      <w:r w:rsidRPr="00DC260B">
        <w:t xml:space="preserve"> </w:t>
      </w:r>
      <w:r w:rsidR="00573509">
        <w:t>R</w:t>
      </w:r>
      <w:r w:rsidRPr="00DC260B">
        <w:t xml:space="preserve">egelmatig </w:t>
      </w:r>
      <w:r w:rsidR="00573509">
        <w:t xml:space="preserve">is er </w:t>
      </w:r>
      <w:r w:rsidRPr="00DC260B">
        <w:t xml:space="preserve">overleg met ketenpartners en </w:t>
      </w:r>
      <w:r w:rsidR="00573509">
        <w:t xml:space="preserve">de reclassering reageert </w:t>
      </w:r>
      <w:r w:rsidR="00AA66EB">
        <w:t>adequaat</w:t>
      </w:r>
      <w:r w:rsidRPr="00DC260B">
        <w:t xml:space="preserve"> op overtredingen</w:t>
      </w:r>
      <w:r w:rsidR="00573509">
        <w:t xml:space="preserve"> van de bijzondere voorwaarden</w:t>
      </w:r>
      <w:r w:rsidRPr="00DC260B">
        <w:t xml:space="preserve">. </w:t>
      </w:r>
      <w:r w:rsidR="00B21BD7">
        <w:t>De inspectie is voorts p</w:t>
      </w:r>
      <w:r w:rsidRPr="00DC260B">
        <w:t xml:space="preserve">ositief </w:t>
      </w:r>
      <w:r w:rsidR="00B21BD7">
        <w:t>over</w:t>
      </w:r>
      <w:r w:rsidRPr="00DC260B">
        <w:t xml:space="preserve"> de goede samenwerking tussen de reclassering en</w:t>
      </w:r>
      <w:r w:rsidR="00D53C2B">
        <w:t xml:space="preserve"> Dienst Vervoer &amp; Ondersteuning (</w:t>
      </w:r>
      <w:r w:rsidR="0004467B">
        <w:t xml:space="preserve">hierna </w:t>
      </w:r>
      <w:r w:rsidR="00D53C2B">
        <w:t xml:space="preserve">DV&amp;O) </w:t>
      </w:r>
      <w:r w:rsidR="00FF56B2">
        <w:t>bij het aan- en afsluiten van de enkelband</w:t>
      </w:r>
      <w:r w:rsidRPr="00DC260B">
        <w:t xml:space="preserve">, de basistraining EM voor reclasseringswerkers, en de actieve doorontwikkeling van </w:t>
      </w:r>
      <w:r w:rsidRPr="00DC260B" w:rsidR="006B5639">
        <w:t>EM</w:t>
      </w:r>
      <w:r w:rsidRPr="00DC260B">
        <w:t>.</w:t>
      </w:r>
      <w:r w:rsidR="00045323">
        <w:br/>
      </w:r>
    </w:p>
    <w:p w:rsidRPr="00DC260B" w:rsidR="002C730D" w:rsidP="008A6020" w:rsidRDefault="00B21BD7" w14:paraId="1AB1AA39" w14:textId="0A4CC732">
      <w:r>
        <w:t xml:space="preserve">De inspectie signaleert tegelijkertijd </w:t>
      </w:r>
      <w:r w:rsidRPr="00DC260B" w:rsidR="002C730D">
        <w:t>drie knelpunten</w:t>
      </w:r>
      <w:r w:rsidR="00D53C2B">
        <w:t xml:space="preserve"> die een risico (kunnen) vormen </w:t>
      </w:r>
      <w:r w:rsidRPr="00DC260B" w:rsidR="002C730D">
        <w:t xml:space="preserve">voor de kwaliteit van </w:t>
      </w:r>
      <w:r w:rsidRPr="00DC260B" w:rsidR="006B5639">
        <w:t>EM</w:t>
      </w:r>
      <w:r w:rsidRPr="00DC260B" w:rsidR="002C730D">
        <w:t xml:space="preserve">. </w:t>
      </w:r>
      <w:r w:rsidR="00045323">
        <w:t>Deze punten hebben onder meer betrekking op het beeld van de inspectie dat niet alle cliënten voor wie EM van meerwaarde zou kunnen zijn, in beeld zijn bij de opdrachtgevers en de reclassering.</w:t>
      </w:r>
      <w:r w:rsidRPr="00DC260B" w:rsidR="00045323">
        <w:t xml:space="preserve"> </w:t>
      </w:r>
      <w:r w:rsidRPr="00DC260B" w:rsidR="007920BD">
        <w:t>Verder beschikt</w:t>
      </w:r>
      <w:r w:rsidRPr="00DC260B" w:rsidR="00E8763A">
        <w:t xml:space="preserve"> de reclassering niet altijd over relevante politie-informatie ten behoeve van het deeladvies</w:t>
      </w:r>
      <w:r w:rsidRPr="00DC260B" w:rsidR="007920BD">
        <w:t xml:space="preserve">. </w:t>
      </w:r>
      <w:r w:rsidR="00FB47E9">
        <w:t>Tot slot</w:t>
      </w:r>
      <w:r w:rsidRPr="00DC260B" w:rsidR="007920BD">
        <w:t xml:space="preserve"> </w:t>
      </w:r>
      <w:r w:rsidR="00A14FC0">
        <w:t>constateert de inspectie</w:t>
      </w:r>
      <w:r w:rsidRPr="00DC260B" w:rsidR="006B5639">
        <w:t xml:space="preserve"> dat </w:t>
      </w:r>
      <w:r w:rsidRPr="00DC260B" w:rsidR="00E8763A">
        <w:t xml:space="preserve">de opdracht voor </w:t>
      </w:r>
      <w:r w:rsidRPr="00DC260B" w:rsidR="006B5639">
        <w:t>EM</w:t>
      </w:r>
      <w:r w:rsidRPr="00DC260B" w:rsidR="00E8763A">
        <w:t xml:space="preserve"> bij een schorsing </w:t>
      </w:r>
      <w:r w:rsidR="00FF56B2">
        <w:t xml:space="preserve">van de </w:t>
      </w:r>
      <w:r w:rsidRPr="00DC260B" w:rsidR="00E8763A">
        <w:t xml:space="preserve">voorlopige hechtenis </w:t>
      </w:r>
      <w:bookmarkStart w:name="_Hlk215835138" w:id="2"/>
      <w:r w:rsidRPr="00DC260B" w:rsidR="00E8763A">
        <w:t>niet altijd tijdig doorkomt bij de reclassering</w:t>
      </w:r>
      <w:bookmarkEnd w:id="2"/>
      <w:r w:rsidRPr="00DC260B" w:rsidR="00E8763A">
        <w:t>, waardoor</w:t>
      </w:r>
      <w:r w:rsidR="0035285A">
        <w:t xml:space="preserve"> de </w:t>
      </w:r>
      <w:r w:rsidRPr="00DC260B" w:rsidR="00E8763A">
        <w:t xml:space="preserve">enkelband </w:t>
      </w:r>
      <w:r w:rsidR="004A7D9A">
        <w:t>soms</w:t>
      </w:r>
      <w:r w:rsidR="00DF1D59">
        <w:t xml:space="preserve"> </w:t>
      </w:r>
      <w:r w:rsidRPr="00DC260B" w:rsidR="00E8763A">
        <w:t>te laat wordt aangesloten</w:t>
      </w:r>
      <w:r w:rsidRPr="00DC260B" w:rsidR="007920BD">
        <w:t>.</w:t>
      </w:r>
      <w:r w:rsidRPr="00DC260B" w:rsidR="002C730D">
        <w:br/>
      </w:r>
      <w:r w:rsidRPr="00DC260B" w:rsidR="00E8763A">
        <w:br/>
      </w:r>
      <w:r w:rsidRPr="00DC260B" w:rsidR="002C730D">
        <w:t>Naar aanleiding van deze bevindingen doe</w:t>
      </w:r>
      <w:r w:rsidRPr="00DC260B" w:rsidR="00E8763A">
        <w:t>t</w:t>
      </w:r>
      <w:r w:rsidRPr="00DC260B" w:rsidR="002C730D">
        <w:t xml:space="preserve"> de inspectie de volgende </w:t>
      </w:r>
      <w:r w:rsidRPr="00DC260B" w:rsidR="00E8763A">
        <w:t>zes</w:t>
      </w:r>
      <w:r w:rsidRPr="00DC260B" w:rsidR="002C730D">
        <w:t xml:space="preserve"> aanbevelingen: </w:t>
      </w:r>
    </w:p>
    <w:p w:rsidRPr="00320F93" w:rsidR="00C46E1C" w:rsidP="008A6020" w:rsidRDefault="00470FA4" w14:paraId="49DC14BF" w14:textId="32872E6F">
      <w:pPr>
        <w:rPr>
          <w:color w:val="auto"/>
        </w:rPr>
      </w:pPr>
      <w:r w:rsidRPr="00320F93">
        <w:rPr>
          <w:color w:val="auto"/>
        </w:rPr>
        <w:t xml:space="preserve">Aanbeveling 1 en 2 aan </w:t>
      </w:r>
      <w:r w:rsidRPr="00320F93" w:rsidR="00792BDC">
        <w:rPr>
          <w:color w:val="auto"/>
        </w:rPr>
        <w:t>de bewindspersoon</w:t>
      </w:r>
      <w:r w:rsidRPr="00320F93">
        <w:rPr>
          <w:color w:val="auto"/>
        </w:rPr>
        <w:t xml:space="preserve">: </w:t>
      </w:r>
    </w:p>
    <w:p w:rsidRPr="00320F93" w:rsidR="00AD7F3B" w:rsidP="008A6020" w:rsidRDefault="00C46E1C" w14:paraId="4E3BB06F" w14:textId="586D4582">
      <w:pPr>
        <w:pStyle w:val="Default"/>
        <w:numPr>
          <w:ilvl w:val="0"/>
          <w:numId w:val="13"/>
        </w:numPr>
        <w:rPr>
          <w:rFonts w:cs="Lohit Hindi"/>
          <w:color w:val="auto"/>
          <w:sz w:val="18"/>
          <w:szCs w:val="18"/>
        </w:rPr>
      </w:pPr>
      <w:r w:rsidRPr="00320F93">
        <w:rPr>
          <w:rFonts w:cs="Lohit Hindi"/>
          <w:color w:val="auto"/>
          <w:sz w:val="18"/>
          <w:szCs w:val="18"/>
        </w:rPr>
        <w:t xml:space="preserve">Analyseer samen met ketenpartners als de rechtspraak, het OM en het CJIB hoe schorsingen voorlopige hechtenis met elektronische monitoring sneller kunnen worden aangeleverd bij de reclassering, zodat de reclassering voldoende tijd heeft om de aansluiting van de enkelband te realiseren; </w:t>
      </w:r>
    </w:p>
    <w:p w:rsidRPr="00320F93" w:rsidR="00792BDC" w:rsidP="008A6020" w:rsidRDefault="00C46E1C" w14:paraId="00F703BB" w14:textId="260AD1C4">
      <w:pPr>
        <w:pStyle w:val="Default"/>
        <w:numPr>
          <w:ilvl w:val="0"/>
          <w:numId w:val="13"/>
        </w:numPr>
        <w:rPr>
          <w:rFonts w:cs="Lohit Hindi"/>
          <w:color w:val="auto"/>
          <w:sz w:val="18"/>
          <w:szCs w:val="18"/>
        </w:rPr>
      </w:pPr>
      <w:r w:rsidRPr="00320F93">
        <w:rPr>
          <w:rFonts w:cs="Lohit Hindi"/>
          <w:color w:val="auto"/>
          <w:sz w:val="18"/>
          <w:szCs w:val="18"/>
        </w:rPr>
        <w:t xml:space="preserve">Verbeter de wettelijke regeling voor verschillende strafmodaliteiten van elektronische monitoring. En overweeg een insluitingsgrond te creëren voor het geval zich een langdurige (ver)storing voordoet. </w:t>
      </w:r>
    </w:p>
    <w:p w:rsidRPr="00C46E1C" w:rsidR="00470FA4" w:rsidP="008A6020" w:rsidRDefault="00470FA4" w14:paraId="293A6C37" w14:textId="77777777">
      <w:pPr>
        <w:rPr>
          <w:color w:val="auto"/>
        </w:rPr>
      </w:pPr>
    </w:p>
    <w:p w:rsidRPr="00C46E1C" w:rsidR="00470FA4" w:rsidP="008A6020" w:rsidRDefault="00470FA4" w14:paraId="4156364C" w14:textId="4366CC2A">
      <w:pPr>
        <w:rPr>
          <w:color w:val="auto"/>
        </w:rPr>
      </w:pPr>
      <w:r w:rsidRPr="00C46E1C">
        <w:rPr>
          <w:color w:val="auto"/>
        </w:rPr>
        <w:t xml:space="preserve">Aanbeveling 3, 4, 5 en 6 aan </w:t>
      </w:r>
      <w:r w:rsidR="009171C9">
        <w:rPr>
          <w:color w:val="auto"/>
        </w:rPr>
        <w:t>r</w:t>
      </w:r>
      <w:r w:rsidRPr="00C46E1C">
        <w:rPr>
          <w:color w:val="auto"/>
        </w:rPr>
        <w:t xml:space="preserve">eclassering: </w:t>
      </w:r>
    </w:p>
    <w:p w:rsidRPr="00320F93" w:rsidR="00C46E1C" w:rsidP="008A6020" w:rsidRDefault="00C46E1C" w14:paraId="03E3CA6F" w14:textId="52B4778E">
      <w:pPr>
        <w:pStyle w:val="Default"/>
        <w:numPr>
          <w:ilvl w:val="0"/>
          <w:numId w:val="13"/>
        </w:numPr>
        <w:rPr>
          <w:rFonts w:cs="Lohit Hindi"/>
          <w:color w:val="auto"/>
          <w:sz w:val="18"/>
          <w:szCs w:val="18"/>
        </w:rPr>
      </w:pPr>
      <w:r w:rsidRPr="00320F93">
        <w:rPr>
          <w:rFonts w:cs="Lohit Hindi"/>
          <w:color w:val="auto"/>
          <w:sz w:val="18"/>
          <w:szCs w:val="18"/>
        </w:rPr>
        <w:t xml:space="preserve">Zorg dat opdrachtgevers en adviseurs van de reclassering voortdurend gevoed worden met informatie over elektronische monitoring en blijf laagdrempelig beschikbaar voor advies of vragen over de toepassing van de enkelband, zodat potentiële cliënten in beeld komen; </w:t>
      </w:r>
    </w:p>
    <w:p w:rsidRPr="00320F93" w:rsidR="00C46E1C" w:rsidP="008A6020" w:rsidRDefault="00C46E1C" w14:paraId="014560E4" w14:textId="7DF4A497">
      <w:pPr>
        <w:pStyle w:val="Default"/>
        <w:numPr>
          <w:ilvl w:val="0"/>
          <w:numId w:val="13"/>
        </w:numPr>
        <w:rPr>
          <w:rFonts w:cs="Lohit Hindi"/>
          <w:color w:val="auto"/>
          <w:sz w:val="18"/>
          <w:szCs w:val="18"/>
        </w:rPr>
      </w:pPr>
      <w:r w:rsidRPr="00320F93">
        <w:rPr>
          <w:rFonts w:cs="Lohit Hindi"/>
          <w:color w:val="auto"/>
          <w:sz w:val="18"/>
          <w:szCs w:val="18"/>
        </w:rPr>
        <w:t xml:space="preserve">Onderzoek of politie-informatie voor het deeladvies via een landelijk of regionaal knooppunt van de politie (tijdig) kan worden aangeleverd en maak afspraken met de politie over hoe dit in de praktijk vorm krijgt; </w:t>
      </w:r>
    </w:p>
    <w:p w:rsidRPr="00320F93" w:rsidR="00C46E1C" w:rsidP="008A6020" w:rsidRDefault="00C46E1C" w14:paraId="5DA2BED4" w14:textId="272404CE">
      <w:pPr>
        <w:pStyle w:val="Default"/>
        <w:numPr>
          <w:ilvl w:val="0"/>
          <w:numId w:val="13"/>
        </w:numPr>
        <w:rPr>
          <w:rFonts w:cs="Lohit Hindi"/>
          <w:color w:val="auto"/>
          <w:sz w:val="18"/>
          <w:szCs w:val="18"/>
        </w:rPr>
      </w:pPr>
      <w:r w:rsidRPr="00320F93">
        <w:rPr>
          <w:rFonts w:cs="Lohit Hindi"/>
          <w:color w:val="auto"/>
          <w:sz w:val="18"/>
          <w:szCs w:val="18"/>
        </w:rPr>
        <w:t xml:space="preserve">Overweeg om een standaard termijn vast te leggen waarna de inzet (of meerwaarde) van elektronische monitoring schriftelijk geëvalueerd moet worden; </w:t>
      </w:r>
    </w:p>
    <w:p w:rsidRPr="00320F93" w:rsidR="00C46E1C" w:rsidP="008A6020" w:rsidRDefault="00C46E1C" w14:paraId="1C2E640D" w14:textId="77777777">
      <w:pPr>
        <w:pStyle w:val="Default"/>
        <w:numPr>
          <w:ilvl w:val="0"/>
          <w:numId w:val="13"/>
        </w:numPr>
        <w:rPr>
          <w:rFonts w:cs="Lohit Hindi"/>
          <w:color w:val="auto"/>
          <w:sz w:val="18"/>
          <w:szCs w:val="18"/>
        </w:rPr>
      </w:pPr>
      <w:r w:rsidRPr="00320F93">
        <w:rPr>
          <w:rFonts w:cs="Lohit Hindi"/>
          <w:color w:val="auto"/>
          <w:sz w:val="18"/>
          <w:szCs w:val="18"/>
        </w:rPr>
        <w:t xml:space="preserve">Bezie de mogelijkheden om de registratie van regels in het systeem te automatiseren en wijzigingen te laten controleren door een collega of coördinator. </w:t>
      </w:r>
    </w:p>
    <w:p w:rsidR="001F02A3" w:rsidP="008A6020" w:rsidRDefault="001F02A3" w14:paraId="2FDF3899" w14:textId="77777777">
      <w:pPr>
        <w:rPr>
          <w:b/>
          <w:bCs/>
          <w:i/>
          <w:iCs/>
        </w:rPr>
      </w:pPr>
    </w:p>
    <w:p w:rsidR="00045323" w:rsidP="008A6020" w:rsidRDefault="00045323" w14:paraId="64812953" w14:textId="77777777">
      <w:pPr>
        <w:rPr>
          <w:b/>
          <w:bCs/>
          <w:i/>
          <w:iCs/>
        </w:rPr>
      </w:pPr>
    </w:p>
    <w:p w:rsidR="0085394B" w:rsidP="008A6020" w:rsidRDefault="00AD7376" w14:paraId="5CC82C58" w14:textId="205E46CB">
      <w:pPr>
        <w:rPr>
          <w:b/>
          <w:bCs/>
          <w:i/>
          <w:iCs/>
        </w:rPr>
      </w:pPr>
      <w:r w:rsidRPr="0085394B">
        <w:rPr>
          <w:b/>
          <w:bCs/>
          <w:i/>
          <w:iCs/>
        </w:rPr>
        <w:t xml:space="preserve">Reactie op </w:t>
      </w:r>
      <w:r w:rsidR="00A01910">
        <w:rPr>
          <w:b/>
          <w:bCs/>
          <w:i/>
          <w:iCs/>
        </w:rPr>
        <w:t>rapport</w:t>
      </w:r>
    </w:p>
    <w:p w:rsidR="005239AB" w:rsidP="008A6020" w:rsidRDefault="004E4E77" w14:paraId="73C74794" w14:textId="55249FCB">
      <w:r w:rsidRPr="00226410">
        <w:t xml:space="preserve">Ik waardeer de </w:t>
      </w:r>
      <w:r w:rsidR="00CD5E3D">
        <w:t>grondige</w:t>
      </w:r>
      <w:r w:rsidRPr="00226410" w:rsidR="00CD5E3D">
        <w:t xml:space="preserve"> </w:t>
      </w:r>
      <w:r w:rsidR="009557B5">
        <w:t>aanpak</w:t>
      </w:r>
      <w:r w:rsidRPr="00226410" w:rsidR="009557B5">
        <w:t xml:space="preserve"> </w:t>
      </w:r>
      <w:r w:rsidR="00CD5E3D">
        <w:t>van de inspectie in dit onderzoek</w:t>
      </w:r>
      <w:r w:rsidR="002A223D">
        <w:t>.</w:t>
      </w:r>
      <w:r w:rsidRPr="00B72FBE" w:rsidR="00B72FBE">
        <w:t xml:space="preserve"> </w:t>
      </w:r>
      <w:r w:rsidR="00B72FBE">
        <w:t>De conclusie dat de reclassering in grote lijnen voldoet aan de gestelde kwaliteitseisen is positief</w:t>
      </w:r>
      <w:r w:rsidR="009557B5">
        <w:t>.</w:t>
      </w:r>
      <w:r w:rsidR="005239AB">
        <w:rPr>
          <w:color w:val="auto"/>
        </w:rPr>
        <w:t xml:space="preserve"> </w:t>
      </w:r>
      <w:r w:rsidR="005239AB">
        <w:t xml:space="preserve">Daarnaast blijkt </w:t>
      </w:r>
      <w:r w:rsidR="009557B5">
        <w:t xml:space="preserve">uit het onderzoek </w:t>
      </w:r>
      <w:r w:rsidR="005239AB">
        <w:t>dat EM bijdraagt aan een effectievere uitvoering van controle</w:t>
      </w:r>
      <w:r w:rsidR="005043B0">
        <w:t xml:space="preserve"> </w:t>
      </w:r>
      <w:r w:rsidR="005239AB">
        <w:t xml:space="preserve">op bijzondere voorwaarden. </w:t>
      </w:r>
      <w:r w:rsidR="008928F8">
        <w:t>Dit</w:t>
      </w:r>
      <w:r w:rsidR="005239AB">
        <w:t xml:space="preserve"> versterkt de kwaliteit van de strafafdoening en ondersteunt daarmee mijn streven naar een veiligere samenleving. Het onderzoek</w:t>
      </w:r>
      <w:r w:rsidR="00B72FBE">
        <w:t xml:space="preserve"> geeft waardevolle </w:t>
      </w:r>
      <w:r w:rsidR="00CA7718">
        <w:t>handvatten</w:t>
      </w:r>
      <w:r w:rsidR="00B72FBE">
        <w:t xml:space="preserve"> om het proces ten aanzien van EM te verbeteren.</w:t>
      </w:r>
      <w:r w:rsidR="005239AB">
        <w:t xml:space="preserve"> </w:t>
      </w:r>
    </w:p>
    <w:p w:rsidR="005239AB" w:rsidP="008A6020" w:rsidRDefault="005239AB" w14:paraId="49155DC5" w14:textId="77777777"/>
    <w:p w:rsidR="00357D63" w:rsidP="008A6020" w:rsidRDefault="00357D63" w14:paraId="397DB13E" w14:textId="0345A9A5">
      <w:r w:rsidRPr="00320F93">
        <w:rPr>
          <w:color w:val="auto"/>
        </w:rPr>
        <w:t>In deze brief wil ik</w:t>
      </w:r>
      <w:r>
        <w:rPr>
          <w:color w:val="auto"/>
        </w:rPr>
        <w:t xml:space="preserve"> ook</w:t>
      </w:r>
      <w:r w:rsidRPr="00320F93">
        <w:rPr>
          <w:color w:val="auto"/>
        </w:rPr>
        <w:t xml:space="preserve"> mijn waardering </w:t>
      </w:r>
      <w:r>
        <w:rPr>
          <w:color w:val="auto"/>
        </w:rPr>
        <w:t xml:space="preserve">kenbaar maken aan de reclassering en andere ketenpartners die de succesvolle toepassing van EM mogelijk maken en hun aandacht voor </w:t>
      </w:r>
      <w:r w:rsidRPr="00320F93">
        <w:rPr>
          <w:color w:val="auto"/>
        </w:rPr>
        <w:t xml:space="preserve">ontwikkelingen en innovaties </w:t>
      </w:r>
      <w:r>
        <w:rPr>
          <w:color w:val="auto"/>
        </w:rPr>
        <w:t>op het gebied van EM.</w:t>
      </w:r>
      <w:r>
        <w:t xml:space="preserve"> Deze ontwikkelingen</w:t>
      </w:r>
      <w:r w:rsidRPr="00320F93">
        <w:t xml:space="preserve"> zijn belangrijke </w:t>
      </w:r>
      <w:r>
        <w:t xml:space="preserve">mogelijkheden voor </w:t>
      </w:r>
      <w:r w:rsidRPr="00320F93">
        <w:t xml:space="preserve">een </w:t>
      </w:r>
      <w:r>
        <w:t xml:space="preserve">meer persoonsgerichte en </w:t>
      </w:r>
      <w:r w:rsidRPr="00320F93">
        <w:t xml:space="preserve">effectievere </w:t>
      </w:r>
      <w:r>
        <w:t>strafafdoening</w:t>
      </w:r>
      <w:r w:rsidRPr="00320F93">
        <w:t xml:space="preserve"> en een betere bescherming van slachtoffers. </w:t>
      </w:r>
      <w:r>
        <w:br/>
      </w:r>
      <w:r w:rsidRPr="00320F93">
        <w:t xml:space="preserve">Denk hierbij bijvoorbeeld aan </w:t>
      </w:r>
      <w:r w:rsidRPr="00C34486">
        <w:rPr>
          <w:color w:val="auto"/>
        </w:rPr>
        <w:t xml:space="preserve">de </w:t>
      </w:r>
      <w:r>
        <w:rPr>
          <w:color w:val="auto"/>
        </w:rPr>
        <w:t>A</w:t>
      </w:r>
      <w:r w:rsidRPr="00C34486">
        <w:rPr>
          <w:color w:val="auto"/>
        </w:rPr>
        <w:t>lcoholmeter</w:t>
      </w:r>
      <w:r w:rsidRPr="00C34486">
        <w:rPr>
          <w:rStyle w:val="Voetnootmarkering"/>
          <w:color w:val="auto"/>
        </w:rPr>
        <w:footnoteReference w:id="2"/>
      </w:r>
      <w:r w:rsidR="00792DF6">
        <w:t xml:space="preserve"> en</w:t>
      </w:r>
      <w:r w:rsidR="002A07BF">
        <w:t xml:space="preserve"> </w:t>
      </w:r>
      <w:r w:rsidRPr="00320F93">
        <w:t xml:space="preserve">de ontwikkelingen rond het </w:t>
      </w:r>
      <w:proofErr w:type="spellStart"/>
      <w:r w:rsidRPr="00320F93">
        <w:t>slachtofferdevice</w:t>
      </w:r>
      <w:proofErr w:type="spellEnd"/>
      <w:r>
        <w:rPr>
          <w:rStyle w:val="Voetnootmarkering"/>
        </w:rPr>
        <w:footnoteReference w:id="3"/>
      </w:r>
      <w:r w:rsidR="00497CCD">
        <w:t>.</w:t>
      </w:r>
    </w:p>
    <w:p w:rsidR="00F5200A" w:rsidP="008A6020" w:rsidRDefault="00F5200A" w14:paraId="5477F549" w14:textId="165966A0"/>
    <w:p w:rsidRPr="00747227" w:rsidR="00AC2BC4" w:rsidP="008A6020" w:rsidRDefault="005E0A1D" w14:paraId="09F86FEA" w14:textId="54FEF7DE">
      <w:pPr>
        <w:rPr>
          <w:b/>
          <w:bCs/>
          <w:i/>
          <w:iCs/>
          <w:color w:val="auto"/>
        </w:rPr>
      </w:pPr>
      <w:r>
        <w:t>Hieronder geef ik per aanbeveling van de inspectie mijn reactie.</w:t>
      </w:r>
    </w:p>
    <w:p w:rsidR="00963A9F" w:rsidP="008A6020" w:rsidRDefault="00963A9F" w14:paraId="580DDE30" w14:textId="77777777">
      <w:pPr>
        <w:rPr>
          <w:i/>
          <w:iCs/>
        </w:rPr>
      </w:pPr>
    </w:p>
    <w:p w:rsidRPr="00362571" w:rsidR="00963A9F" w:rsidP="008A6020" w:rsidRDefault="00963A9F" w14:paraId="598F603C" w14:textId="7027C549">
      <w:pPr>
        <w:rPr>
          <w:i/>
          <w:iCs/>
        </w:rPr>
      </w:pPr>
      <w:r>
        <w:rPr>
          <w:i/>
          <w:iCs/>
        </w:rPr>
        <w:t xml:space="preserve">Aanbeveling 1 – sneller aanleveren </w:t>
      </w:r>
      <w:r w:rsidR="00747227">
        <w:rPr>
          <w:i/>
          <w:iCs/>
        </w:rPr>
        <w:t>EM</w:t>
      </w:r>
      <w:r>
        <w:rPr>
          <w:i/>
          <w:iCs/>
        </w:rPr>
        <w:t xml:space="preserve"> bij schorsing</w:t>
      </w:r>
    </w:p>
    <w:p w:rsidRPr="002927EB" w:rsidR="00963A9F" w:rsidP="008A6020" w:rsidRDefault="00963A9F" w14:paraId="7B8D7897" w14:textId="7DE27C8A">
      <w:r w:rsidRPr="00963A9F">
        <w:t>Deze aanb</w:t>
      </w:r>
      <w:r>
        <w:t>e</w:t>
      </w:r>
      <w:r w:rsidRPr="00963A9F">
        <w:t>veling is gericht op de optimalisatie van het ketenproces</w:t>
      </w:r>
      <w:r w:rsidR="00747227">
        <w:t xml:space="preserve"> voor het aanleveren van opdrachten voor EM bij schorsingen van voorlopige hechtenis</w:t>
      </w:r>
      <w:r w:rsidR="00DC260B">
        <w:t xml:space="preserve">. </w:t>
      </w:r>
      <w:r w:rsidR="00522635">
        <w:t xml:space="preserve">De </w:t>
      </w:r>
      <w:r w:rsidRPr="002927EB" w:rsidR="00B72FBE">
        <w:t>betrokken</w:t>
      </w:r>
      <w:r w:rsidRPr="002927EB" w:rsidR="00B72FBE">
        <w:rPr>
          <w:color w:val="auto"/>
        </w:rPr>
        <w:t xml:space="preserve"> ketenpartners de reclassering, de rechtspraak, het OM en het CJIB </w:t>
      </w:r>
      <w:r w:rsidRPr="002927EB" w:rsidR="00522635">
        <w:t>z</w:t>
      </w:r>
      <w:r w:rsidRPr="002927EB" w:rsidR="00B72FBE">
        <w:t>u</w:t>
      </w:r>
      <w:r w:rsidRPr="002927EB" w:rsidR="00DB140E">
        <w:t>l</w:t>
      </w:r>
      <w:r w:rsidRPr="002927EB" w:rsidR="00B72FBE">
        <w:t>len</w:t>
      </w:r>
      <w:r w:rsidRPr="002927EB" w:rsidR="00522635">
        <w:t xml:space="preserve"> </w:t>
      </w:r>
      <w:r w:rsidRPr="002927EB" w:rsidR="00B72FBE">
        <w:t xml:space="preserve">in 2026 </w:t>
      </w:r>
      <w:r w:rsidRPr="002927EB" w:rsidR="00DB140E">
        <w:t>gezamenlijk een</w:t>
      </w:r>
      <w:r w:rsidRPr="002927EB" w:rsidR="00522635">
        <w:t xml:space="preserve"> analyse maken</w:t>
      </w:r>
      <w:r w:rsidRPr="002927EB" w:rsidR="001F02A3">
        <w:t xml:space="preserve"> van </w:t>
      </w:r>
      <w:r w:rsidRPr="002927EB" w:rsidR="00DB140E">
        <w:t>dit</w:t>
      </w:r>
      <w:r w:rsidRPr="002927EB" w:rsidR="003007E1">
        <w:t xml:space="preserve"> werkproces</w:t>
      </w:r>
      <w:r w:rsidRPr="002927EB" w:rsidR="003D10CF">
        <w:t xml:space="preserve"> en </w:t>
      </w:r>
      <w:r w:rsidRPr="002927EB" w:rsidR="006B38FA">
        <w:t xml:space="preserve">onderzoeken </w:t>
      </w:r>
      <w:r w:rsidRPr="002927EB" w:rsidR="003D10CF">
        <w:t xml:space="preserve">waar verbeteringen </w:t>
      </w:r>
      <w:r w:rsidRPr="002927EB" w:rsidR="006B38FA">
        <w:t>mogelijk zijn.</w:t>
      </w:r>
      <w:r w:rsidRPr="002927EB" w:rsidR="001F02A3">
        <w:t xml:space="preserve"> </w:t>
      </w:r>
    </w:p>
    <w:p w:rsidRPr="002927EB" w:rsidR="003007E1" w:rsidP="008A6020" w:rsidRDefault="003007E1" w14:paraId="36CCBE07" w14:textId="77777777"/>
    <w:p w:rsidRPr="002927EB" w:rsidR="00963A9F" w:rsidP="008A6020" w:rsidRDefault="00963A9F" w14:paraId="3C134BE3" w14:textId="3FC2FF66">
      <w:pPr>
        <w:rPr>
          <w:i/>
          <w:iCs/>
        </w:rPr>
      </w:pPr>
      <w:r w:rsidRPr="002927EB">
        <w:rPr>
          <w:i/>
          <w:iCs/>
        </w:rPr>
        <w:t xml:space="preserve">Aanbeveling 2 – </w:t>
      </w:r>
      <w:r w:rsidRPr="002927EB" w:rsidR="008B2602">
        <w:rPr>
          <w:i/>
          <w:iCs/>
        </w:rPr>
        <w:t>verbeter de g</w:t>
      </w:r>
      <w:r w:rsidRPr="002927EB">
        <w:rPr>
          <w:i/>
          <w:iCs/>
        </w:rPr>
        <w:t xml:space="preserve">rondslag en </w:t>
      </w:r>
      <w:r w:rsidRPr="002927EB" w:rsidR="008B2602">
        <w:rPr>
          <w:i/>
          <w:iCs/>
        </w:rPr>
        <w:t xml:space="preserve">overweeg een </w:t>
      </w:r>
      <w:r w:rsidRPr="002927EB">
        <w:rPr>
          <w:i/>
          <w:iCs/>
        </w:rPr>
        <w:t>insluiting</w:t>
      </w:r>
      <w:r w:rsidRPr="002927EB" w:rsidR="008B2602">
        <w:rPr>
          <w:i/>
          <w:iCs/>
        </w:rPr>
        <w:t>sgrond</w:t>
      </w:r>
    </w:p>
    <w:p w:rsidR="008C3522" w:rsidP="009E79D1" w:rsidRDefault="004C1937" w14:paraId="7A4B9CA6" w14:textId="77777777">
      <w:pPr>
        <w:pStyle w:val="Normaalweb"/>
        <w:spacing w:before="0" w:beforeAutospacing="0" w:after="0" w:afterAutospacing="0"/>
        <w:rPr>
          <w:rFonts w:ascii="Verdana" w:hAnsi="Verdana"/>
          <w:sz w:val="18"/>
          <w:szCs w:val="18"/>
          <w:lang w:eastAsia="en-US"/>
        </w:rPr>
      </w:pPr>
      <w:bookmarkStart w:name="_Hlk216172971" w:id="3"/>
      <w:r w:rsidRPr="002927EB">
        <w:rPr>
          <w:rFonts w:ascii="Verdana" w:hAnsi="Verdana"/>
          <w:sz w:val="18"/>
          <w:szCs w:val="18"/>
        </w:rPr>
        <w:t>Er wordt</w:t>
      </w:r>
      <w:r w:rsidRPr="002927EB" w:rsidR="00B03D4F">
        <w:rPr>
          <w:rFonts w:ascii="Verdana" w:hAnsi="Verdana"/>
          <w:sz w:val="18"/>
          <w:szCs w:val="18"/>
        </w:rPr>
        <w:t xml:space="preserve"> </w:t>
      </w:r>
      <w:r w:rsidRPr="002927EB" w:rsidR="004A7D9A">
        <w:rPr>
          <w:rFonts w:ascii="Verdana" w:hAnsi="Verdana"/>
          <w:sz w:val="18"/>
          <w:szCs w:val="18"/>
        </w:rPr>
        <w:t xml:space="preserve">op dit moment </w:t>
      </w:r>
      <w:r w:rsidRPr="002927EB" w:rsidR="00B03D4F">
        <w:rPr>
          <w:rFonts w:ascii="Verdana" w:hAnsi="Verdana"/>
          <w:sz w:val="18"/>
          <w:szCs w:val="18"/>
        </w:rPr>
        <w:t xml:space="preserve">door </w:t>
      </w:r>
      <w:r w:rsidRPr="002927EB" w:rsidR="004A7D9A">
        <w:rPr>
          <w:rFonts w:ascii="Verdana" w:hAnsi="Verdana"/>
          <w:sz w:val="18"/>
          <w:szCs w:val="18"/>
        </w:rPr>
        <w:t>mij</w:t>
      </w:r>
      <w:r w:rsidRPr="002927EB" w:rsidR="0035285A">
        <w:rPr>
          <w:rFonts w:ascii="Verdana" w:hAnsi="Verdana"/>
          <w:sz w:val="18"/>
          <w:szCs w:val="18"/>
        </w:rPr>
        <w:t xml:space="preserve"> </w:t>
      </w:r>
      <w:r w:rsidRPr="002927EB">
        <w:rPr>
          <w:rFonts w:ascii="Verdana" w:hAnsi="Verdana"/>
          <w:sz w:val="18"/>
          <w:szCs w:val="18"/>
        </w:rPr>
        <w:t>gewerkt</w:t>
      </w:r>
      <w:r w:rsidRPr="002927EB" w:rsidR="00B03D4F">
        <w:rPr>
          <w:rFonts w:ascii="Verdana" w:hAnsi="Verdana"/>
          <w:sz w:val="18"/>
          <w:szCs w:val="18"/>
        </w:rPr>
        <w:t xml:space="preserve"> </w:t>
      </w:r>
      <w:r w:rsidRPr="002927EB">
        <w:rPr>
          <w:rFonts w:ascii="Verdana" w:hAnsi="Verdana"/>
          <w:sz w:val="18"/>
          <w:szCs w:val="18"/>
        </w:rPr>
        <w:t xml:space="preserve">aan het vastleggen van expliciete wettelijke grondslagen voor de toepassing van elektronische monitoring voor alle modaliteiten waarvoor deze in de praktijk reeds wordt toegepast. </w:t>
      </w:r>
      <w:r w:rsidRPr="002927EB" w:rsidR="008C66D4">
        <w:rPr>
          <w:rFonts w:ascii="Verdana" w:hAnsi="Verdana"/>
          <w:sz w:val="18"/>
          <w:szCs w:val="18"/>
        </w:rPr>
        <w:t>Hiermee wordt invulling gegeven aan het eerste deel van deze aanbeveling.</w:t>
      </w:r>
      <w:r w:rsidRPr="002927EB" w:rsidR="008C3522">
        <w:rPr>
          <w:rFonts w:ascii="Verdana" w:hAnsi="Verdana"/>
          <w:sz w:val="18"/>
          <w:szCs w:val="18"/>
          <w:lang w:eastAsia="en-US"/>
        </w:rPr>
        <w:t xml:space="preserve"> </w:t>
      </w:r>
      <w:bookmarkEnd w:id="3"/>
    </w:p>
    <w:p w:rsidRPr="002927EB" w:rsidR="002927EB" w:rsidP="009E79D1" w:rsidRDefault="002927EB" w14:paraId="109CE132" w14:textId="77777777">
      <w:pPr>
        <w:pStyle w:val="Normaalweb"/>
        <w:spacing w:before="0" w:beforeAutospacing="0" w:after="0" w:afterAutospacing="0"/>
        <w:rPr>
          <w:rFonts w:ascii="Verdana" w:hAnsi="Verdana"/>
          <w:sz w:val="18"/>
          <w:szCs w:val="18"/>
          <w:lang w:eastAsia="en-US"/>
        </w:rPr>
      </w:pPr>
    </w:p>
    <w:p w:rsidRPr="002927EB" w:rsidR="002927EB" w:rsidP="002927EB" w:rsidRDefault="002927EB" w14:paraId="1DDA368E" w14:textId="7677361E">
      <w:pPr>
        <w:rPr>
          <w:color w:val="auto"/>
        </w:rPr>
      </w:pPr>
      <w:bookmarkStart w:name="_Hlk219298023" w:id="4"/>
      <w:r w:rsidRPr="00D10150">
        <w:t xml:space="preserve">Bij een technische verstoring in de verbinding </w:t>
      </w:r>
      <w:r w:rsidRPr="00D10150">
        <w:rPr>
          <w:rFonts w:cstheme="minorHAnsi"/>
        </w:rPr>
        <w:t>tussen de enkelband en de reclassering bewaart de enkelband de locatiegegevens. Zodra de technische verstoring is verholpen controleert de reclassering bij alle betrokken cliënten of ten tijde van de technische verstoring overtredingen hebben plaatsgevonden waarop actie noodzakelijk is. De aanbeveling om te overwegen een grondslag in de wet op te nemen voor het kunnen insluiten van personen die een enkelband dragen in het geval zich een technische verstoring voordoet, wordt niet direct opgevolgd. Een dergelijke generieke grondslag verhoudt zich moeilijk tot artikel 5 EVRM, waarin is bepaald dat vrijheidsbeneming alleen is toegestaan in de in dit artikel genoemde gevallen. Een technische verstoring valt hier niet expliciet onder.</w:t>
      </w:r>
      <w:r w:rsidRPr="00D10150">
        <w:rPr>
          <w:rFonts w:cstheme="minorHAnsi"/>
          <w:i/>
          <w:iCs/>
        </w:rPr>
        <w:t xml:space="preserve"> </w:t>
      </w:r>
      <w:r w:rsidRPr="00D10150">
        <w:rPr>
          <w:rFonts w:cstheme="minorHAnsi"/>
        </w:rPr>
        <w:t xml:space="preserve">In het kader van het wetstraject waarin de wettelijke grondslagen voor de toepassing van elektronische monitoring worden geëxpliciteerd, zal worden geanalyseerd </w:t>
      </w:r>
      <w:r w:rsidRPr="00D10150" w:rsidR="00F27FCB">
        <w:rPr>
          <w:rFonts w:cstheme="minorHAnsi"/>
        </w:rPr>
        <w:t>welke mogelijkheden er toch zijn. Die ruimte lijkt vooralsnog beperkt, maar kan mogelijk gevonden worden in gevallen wanneer</w:t>
      </w:r>
      <w:r w:rsidRPr="00D10150">
        <w:rPr>
          <w:rFonts w:cstheme="minorHAnsi"/>
        </w:rPr>
        <w:t xml:space="preserve"> elektronische monitoring wordt toegepast gedurende</w:t>
      </w:r>
      <w:r w:rsidRPr="00D10150">
        <w:t xml:space="preserve"> de tenuitvoerlegging van een door de rechter opgelegde vrijheidsstraf, bijvoorbeeld </w:t>
      </w:r>
      <w:r w:rsidRPr="00D10150" w:rsidR="00F27FCB">
        <w:t xml:space="preserve">bij </w:t>
      </w:r>
      <w:r w:rsidRPr="00D10150">
        <w:t>voorwaardelijke invrijheidstelling.</w:t>
      </w:r>
      <w:r w:rsidRPr="002927EB">
        <w:t xml:space="preserve"> </w:t>
      </w:r>
    </w:p>
    <w:bookmarkEnd w:id="4"/>
    <w:p w:rsidRPr="00E34152" w:rsidR="00792DF6" w:rsidP="008A6020" w:rsidRDefault="00792DF6" w14:paraId="72145887" w14:textId="77777777">
      <w:pPr>
        <w:pStyle w:val="Normaalweb"/>
        <w:spacing w:before="0" w:beforeAutospacing="0" w:after="0" w:afterAutospacing="0"/>
        <w:rPr>
          <w:rFonts w:ascii="Verdana" w:hAnsi="Verdana"/>
          <w:sz w:val="18"/>
          <w:szCs w:val="18"/>
        </w:rPr>
      </w:pPr>
    </w:p>
    <w:p w:rsidRPr="00E34152" w:rsidR="00AD7376" w:rsidP="008A6020" w:rsidRDefault="00AD7376" w14:paraId="1456808D" w14:textId="6B7B2C19">
      <w:pPr>
        <w:rPr>
          <w:i/>
          <w:iCs/>
        </w:rPr>
      </w:pPr>
      <w:r w:rsidRPr="00E34152">
        <w:rPr>
          <w:i/>
          <w:iCs/>
        </w:rPr>
        <w:t xml:space="preserve">Aanbeveling </w:t>
      </w:r>
      <w:r w:rsidRPr="00E34152" w:rsidR="00963A9F">
        <w:rPr>
          <w:i/>
          <w:iCs/>
        </w:rPr>
        <w:t>3, 4, 5,</w:t>
      </w:r>
      <w:r w:rsidRPr="00E34152" w:rsidR="009256AA">
        <w:rPr>
          <w:i/>
          <w:iCs/>
        </w:rPr>
        <w:t xml:space="preserve"> </w:t>
      </w:r>
      <w:r w:rsidRPr="00E34152" w:rsidR="00963A9F">
        <w:rPr>
          <w:i/>
          <w:iCs/>
        </w:rPr>
        <w:t>6</w:t>
      </w:r>
      <w:r w:rsidRPr="00E34152">
        <w:rPr>
          <w:i/>
          <w:iCs/>
        </w:rPr>
        <w:t xml:space="preserve"> </w:t>
      </w:r>
      <w:r w:rsidRPr="00E34152" w:rsidR="001A1B84">
        <w:rPr>
          <w:i/>
          <w:iCs/>
        </w:rPr>
        <w:t>–</w:t>
      </w:r>
      <w:r w:rsidRPr="00E34152">
        <w:rPr>
          <w:i/>
          <w:iCs/>
        </w:rPr>
        <w:t xml:space="preserve"> verbeteren verschillende werkprocessen </w:t>
      </w:r>
      <w:r w:rsidRPr="00E34152" w:rsidR="00963A9F">
        <w:rPr>
          <w:i/>
          <w:iCs/>
        </w:rPr>
        <w:t>door</w:t>
      </w:r>
      <w:r w:rsidRPr="00E34152">
        <w:rPr>
          <w:i/>
          <w:iCs/>
        </w:rPr>
        <w:t xml:space="preserve"> de reclassering</w:t>
      </w:r>
    </w:p>
    <w:p w:rsidRPr="00C00827" w:rsidR="00B03D4F" w:rsidP="008A6020" w:rsidRDefault="00B03D4F" w14:paraId="4B1CDCC7" w14:textId="0FB57A20">
      <w:pPr>
        <w:tabs>
          <w:tab w:val="num" w:pos="720"/>
        </w:tabs>
      </w:pPr>
      <w:r w:rsidRPr="00E34152">
        <w:t>De aanbevelingen aan de reclassering hebben betrekking op het operationele handelen en het interne</w:t>
      </w:r>
      <w:r>
        <w:t xml:space="preserve"> werkproces van de reclassering en de samenwerkingsafspraken met de politie. De reclassering neemt de genoemde aanbevelingen over en </w:t>
      </w:r>
      <w:r w:rsidR="00A802D9">
        <w:t>gaat</w:t>
      </w:r>
      <w:r w:rsidR="00811692">
        <w:t xml:space="preserve"> hiermee</w:t>
      </w:r>
      <w:r w:rsidR="00A802D9">
        <w:t xml:space="preserve"> aan de slag. Waar nodig </w:t>
      </w:r>
      <w:r>
        <w:t>leiden</w:t>
      </w:r>
      <w:r w:rsidR="00A802D9">
        <w:t xml:space="preserve"> ze</w:t>
      </w:r>
      <w:r>
        <w:t xml:space="preserve"> tot aanpassingen in het interne beleid. </w:t>
      </w:r>
      <w:r w:rsidR="00C00827">
        <w:t>Daarnaast worden</w:t>
      </w:r>
      <w:r>
        <w:t xml:space="preserve"> de aanbevelingen </w:t>
      </w:r>
      <w:r w:rsidR="00C00827">
        <w:t>opgenomen</w:t>
      </w:r>
      <w:r>
        <w:t xml:space="preserve"> in het verbeterregister en</w:t>
      </w:r>
      <w:r w:rsidR="00C00827">
        <w:t xml:space="preserve"> zal er</w:t>
      </w:r>
      <w:r>
        <w:t xml:space="preserve"> een plan van aanpak </w:t>
      </w:r>
      <w:r w:rsidR="00C00827">
        <w:t>worden opgesteld om deze te implementeren</w:t>
      </w:r>
      <w:r>
        <w:t xml:space="preserve">. </w:t>
      </w:r>
      <w:r w:rsidR="00C00827">
        <w:t>Tevens</w:t>
      </w:r>
      <w:r>
        <w:t xml:space="preserve"> wordt </w:t>
      </w:r>
      <w:r w:rsidR="00C00827">
        <w:t xml:space="preserve">er </w:t>
      </w:r>
      <w:r>
        <w:t>gekeken naar manieren om informatie over EM zo laagdrempelig mogelijk beschikbaar te stellen voor alle betrokken partijen.</w:t>
      </w:r>
      <w:r w:rsidR="00740D42">
        <w:t xml:space="preserve">  </w:t>
      </w:r>
    </w:p>
    <w:p w:rsidR="00320F93" w:rsidP="008A6020" w:rsidRDefault="006327D0" w14:paraId="72F50013" w14:textId="174CF266">
      <w:pPr>
        <w:tabs>
          <w:tab w:val="num" w:pos="720"/>
        </w:tabs>
        <w:rPr>
          <w:b/>
          <w:bCs/>
          <w:i/>
          <w:iCs/>
        </w:rPr>
      </w:pPr>
      <w:r>
        <w:rPr>
          <w:b/>
          <w:bCs/>
          <w:i/>
          <w:iCs/>
        </w:rPr>
        <w:br/>
      </w:r>
      <w:r w:rsidRPr="0085394B" w:rsidR="00AC2BC4">
        <w:rPr>
          <w:b/>
          <w:bCs/>
          <w:i/>
          <w:iCs/>
        </w:rPr>
        <w:t xml:space="preserve">Tot slot </w:t>
      </w:r>
    </w:p>
    <w:p w:rsidR="00B73663" w:rsidP="008A6020" w:rsidRDefault="003D10CF" w14:paraId="4DB6E68D" w14:textId="56F8F707">
      <w:pPr>
        <w:tabs>
          <w:tab w:val="num" w:pos="720"/>
        </w:tabs>
      </w:pPr>
      <w:r w:rsidRPr="003D10CF">
        <w:t>Ik ben de inspectie dankbaar voor het grondige onderzoek dat zij heeft uitgevoerd</w:t>
      </w:r>
      <w:r>
        <w:t>.</w:t>
      </w:r>
      <w:r w:rsidRPr="003D10CF">
        <w:t xml:space="preserve"> Dit rapport </w:t>
      </w:r>
      <w:r w:rsidR="00C00827">
        <w:t>draagt</w:t>
      </w:r>
      <w:r w:rsidRPr="003D10CF" w:rsidR="00C00827">
        <w:t xml:space="preserve"> </w:t>
      </w:r>
      <w:r w:rsidRPr="003D10CF">
        <w:t xml:space="preserve">bij </w:t>
      </w:r>
      <w:r w:rsidR="00C00827">
        <w:t>aan de verdere</w:t>
      </w:r>
      <w:r w:rsidRPr="003D10CF">
        <w:t xml:space="preserve"> verbeter</w:t>
      </w:r>
      <w:r w:rsidR="00C00827">
        <w:t>ing</w:t>
      </w:r>
      <w:r w:rsidRPr="003D10CF">
        <w:t xml:space="preserve"> van EM</w:t>
      </w:r>
      <w:r w:rsidR="00C51F05">
        <w:t xml:space="preserve"> en </w:t>
      </w:r>
      <w:r w:rsidRPr="003D10CF">
        <w:t>ik zal mij</w:t>
      </w:r>
      <w:r w:rsidR="002A07BF">
        <w:t>,</w:t>
      </w:r>
      <w:r w:rsidRPr="003D10CF">
        <w:t xml:space="preserve"> samen met de reclassering</w:t>
      </w:r>
      <w:r w:rsidR="002A07BF">
        <w:t>,</w:t>
      </w:r>
      <w:r w:rsidRPr="003D10CF">
        <w:t xml:space="preserve"> dan ook volledig inzetten</w:t>
      </w:r>
      <w:r w:rsidR="00C00827">
        <w:t xml:space="preserve"> om de aanbevelingen te realiseren</w:t>
      </w:r>
      <w:r w:rsidRPr="003D10CF">
        <w:t xml:space="preserve">. </w:t>
      </w:r>
      <w:r w:rsidR="00DC260B">
        <w:br/>
      </w:r>
    </w:p>
    <w:p w:rsidRPr="00F11F2F" w:rsidR="003007E1" w:rsidP="008A6020" w:rsidRDefault="003007E1" w14:paraId="755F5C81" w14:textId="2CEAFB49">
      <w:pPr>
        <w:tabs>
          <w:tab w:val="num" w:pos="720"/>
        </w:tabs>
      </w:pPr>
      <w:r w:rsidRPr="00320F93">
        <w:t>Ik vertrouw erop u hiermee voldoende te hebben geïnformeerd en zal u</w:t>
      </w:r>
      <w:r w:rsidR="00C00827">
        <w:t>,</w:t>
      </w:r>
      <w:r w:rsidRPr="00320F93">
        <w:t xml:space="preserve"> waar nodig</w:t>
      </w:r>
      <w:r w:rsidR="00C00827">
        <w:t>,</w:t>
      </w:r>
      <w:r w:rsidRPr="00320F93">
        <w:t xml:space="preserve"> op de hoogte houden van ontwikkelingen.</w:t>
      </w:r>
    </w:p>
    <w:bookmarkEnd w:id="0"/>
    <w:p w:rsidR="00CB760C" w:rsidP="008A6020" w:rsidRDefault="00CB760C" w14:paraId="4B69185E" w14:textId="77777777"/>
    <w:p w:rsidRPr="003007E1" w:rsidR="00D10150" w:rsidP="008A6020" w:rsidRDefault="00D10150" w14:paraId="4349C039" w14:textId="77777777"/>
    <w:p w:rsidR="00CB760C" w:rsidP="008A6020" w:rsidRDefault="006B38FA" w14:paraId="19D8B182" w14:textId="42DAC24B">
      <w:r w:rsidRPr="006B38FA">
        <w:t>De staatssecretaris van Justitie en Veiligheid,</w:t>
      </w:r>
    </w:p>
    <w:p w:rsidR="002A07BF" w:rsidP="008A6020" w:rsidRDefault="002A07BF" w14:paraId="30765D17" w14:textId="77777777"/>
    <w:p w:rsidR="006B38FA" w:rsidP="008A6020" w:rsidRDefault="006B38FA" w14:paraId="05E83329" w14:textId="77777777"/>
    <w:p w:rsidR="002A07BF" w:rsidP="008A6020" w:rsidRDefault="002A07BF" w14:paraId="0056C9DD" w14:textId="77777777"/>
    <w:p w:rsidRPr="003007E1" w:rsidR="00D10150" w:rsidP="008A6020" w:rsidRDefault="00D10150" w14:paraId="2638E29A" w14:textId="77777777"/>
    <w:p w:rsidRPr="003007E1" w:rsidR="00CB760C" w:rsidP="008A6020" w:rsidRDefault="00480DFB" w14:paraId="291E7629" w14:textId="16E6A931">
      <w:r w:rsidRPr="003007E1">
        <w:t xml:space="preserve">mr. </w:t>
      </w:r>
      <w:r w:rsidRPr="003007E1" w:rsidR="008719D8">
        <w:t>A.C.L. Rutte</w:t>
      </w:r>
    </w:p>
    <w:p w:rsidR="004E4E77" w:rsidP="008A6020" w:rsidRDefault="004E4E77" w14:paraId="1F777C84" w14:textId="77777777"/>
    <w:sectPr w:rsidR="004E4E7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BA07" w14:textId="77777777" w:rsidR="0017048D" w:rsidRDefault="0017048D">
      <w:pPr>
        <w:spacing w:line="240" w:lineRule="auto"/>
      </w:pPr>
      <w:r>
        <w:separator/>
      </w:r>
    </w:p>
  </w:endnote>
  <w:endnote w:type="continuationSeparator" w:id="0">
    <w:p w14:paraId="2BDF8FA7" w14:textId="77777777" w:rsidR="0017048D" w:rsidRDefault="00170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69A3" w14:textId="77777777" w:rsidR="0017048D" w:rsidRDefault="0017048D">
      <w:pPr>
        <w:spacing w:line="240" w:lineRule="auto"/>
      </w:pPr>
      <w:r>
        <w:separator/>
      </w:r>
    </w:p>
  </w:footnote>
  <w:footnote w:type="continuationSeparator" w:id="0">
    <w:p w14:paraId="64386E33" w14:textId="77777777" w:rsidR="0017048D" w:rsidRDefault="0017048D">
      <w:pPr>
        <w:spacing w:line="240" w:lineRule="auto"/>
      </w:pPr>
      <w:r>
        <w:continuationSeparator/>
      </w:r>
    </w:p>
  </w:footnote>
  <w:footnote w:id="1">
    <w:p w14:paraId="48ACCF77" w14:textId="77777777" w:rsidR="000C0885" w:rsidRDefault="000C0885" w:rsidP="000C0885">
      <w:pPr>
        <w:pStyle w:val="footnotedescription"/>
        <w:spacing w:line="276" w:lineRule="auto"/>
      </w:pPr>
      <w:r>
        <w:rPr>
          <w:rStyle w:val="footnotemark"/>
        </w:rPr>
        <w:footnoteRef/>
      </w:r>
      <w:r>
        <w:t xml:space="preserve"> Een locatiegebod houdt in dat iemand op bepaalde tijden op een vooraf bepaalde plaats aanwezig moet zijn, meestal thuis of op een andere vaste verblijfplaats.  </w:t>
      </w:r>
    </w:p>
  </w:footnote>
  <w:footnote w:id="2">
    <w:p w14:paraId="381782C3" w14:textId="77777777" w:rsidR="00357D63" w:rsidRPr="0089341E" w:rsidRDefault="00357D63" w:rsidP="00357D63">
      <w:pPr>
        <w:pStyle w:val="Voetnoottekst"/>
        <w:rPr>
          <w:sz w:val="14"/>
          <w:szCs w:val="14"/>
        </w:rPr>
      </w:pPr>
      <w:r w:rsidRPr="00A35AD9">
        <w:rPr>
          <w:rStyle w:val="Voetnootmarkering"/>
          <w:sz w:val="14"/>
          <w:szCs w:val="14"/>
        </w:rPr>
        <w:footnoteRef/>
      </w:r>
      <w:r w:rsidRPr="00A35AD9">
        <w:rPr>
          <w:sz w:val="14"/>
          <w:szCs w:val="14"/>
        </w:rPr>
        <w:t xml:space="preserve"> Met de </w:t>
      </w:r>
      <w:r>
        <w:rPr>
          <w:sz w:val="14"/>
          <w:szCs w:val="14"/>
        </w:rPr>
        <w:t>A</w:t>
      </w:r>
      <w:r w:rsidRPr="00A35AD9">
        <w:rPr>
          <w:sz w:val="14"/>
          <w:szCs w:val="14"/>
        </w:rPr>
        <w:t>lcoholmeter</w:t>
      </w:r>
      <w:r w:rsidRPr="0089341E">
        <w:rPr>
          <w:sz w:val="14"/>
          <w:szCs w:val="14"/>
        </w:rPr>
        <w:t xml:space="preserve"> is het mogelijk om voortdurend toezicht te houden op het alcoholgebruik van personen die een alcoholverbod hebben. De enkelband meet 24 uur per dag, 7 dagen in de week, het alcoholpromillage via het huidoppervlak. </w:t>
      </w:r>
      <w:hyperlink r:id="rId1">
        <w:r w:rsidRPr="0089341E">
          <w:rPr>
            <w:color w:val="0563C1"/>
            <w:sz w:val="14"/>
            <w:szCs w:val="14"/>
            <w:u w:val="single" w:color="0563C1"/>
          </w:rPr>
          <w:t>Alcoholmeter – Verslavingsreclassering GGZ (svg.nl)</w:t>
        </w:r>
      </w:hyperlink>
      <w:hyperlink r:id="rId2">
        <w:r w:rsidRPr="0089341E">
          <w:rPr>
            <w:sz w:val="14"/>
            <w:szCs w:val="14"/>
          </w:rPr>
          <w:t>;</w:t>
        </w:r>
      </w:hyperlink>
      <w:r w:rsidRPr="0089341E">
        <w:rPr>
          <w:sz w:val="14"/>
          <w:szCs w:val="14"/>
        </w:rPr>
        <w:t xml:space="preserve"> </w:t>
      </w:r>
      <w:hyperlink r:id="rId3">
        <w:r w:rsidRPr="0089341E">
          <w:rPr>
            <w:color w:val="0563C1"/>
            <w:sz w:val="14"/>
            <w:szCs w:val="14"/>
            <w:u w:val="single" w:color="0563C1"/>
          </w:rPr>
          <w:t>Wijziging van het Wetboek van Strafrecht en het Wetboek van Strafvordering in verband met de</w:t>
        </w:r>
      </w:hyperlink>
      <w:hyperlink r:id="rId4">
        <w:r w:rsidRPr="0089341E">
          <w:rPr>
            <w:color w:val="0563C1"/>
            <w:sz w:val="14"/>
            <w:szCs w:val="14"/>
          </w:rPr>
          <w:t xml:space="preserve"> </w:t>
        </w:r>
      </w:hyperlink>
      <w:hyperlink r:id="rId5">
        <w:r w:rsidRPr="0089341E">
          <w:rPr>
            <w:color w:val="0563C1"/>
            <w:sz w:val="14"/>
            <w:szCs w:val="14"/>
            <w:u w:val="single" w:color="0563C1"/>
          </w:rPr>
          <w:t>introductie van de Alcoholmeter als controlemiddel om toezicht te houden op de naleving van een</w:t>
        </w:r>
      </w:hyperlink>
      <w:hyperlink r:id="rId6">
        <w:r w:rsidRPr="0089341E">
          <w:rPr>
            <w:color w:val="0563C1"/>
            <w:sz w:val="14"/>
            <w:szCs w:val="14"/>
          </w:rPr>
          <w:t xml:space="preserve"> </w:t>
        </w:r>
      </w:hyperlink>
      <w:hyperlink r:id="rId7">
        <w:r w:rsidRPr="0089341E">
          <w:rPr>
            <w:color w:val="0563C1"/>
            <w:sz w:val="14"/>
            <w:szCs w:val="14"/>
            <w:u w:val="single" w:color="0563C1"/>
          </w:rPr>
          <w:t>alcoholverbod (Alcoholmeter) | Tweede Kamer der Staten-Generaal</w:t>
        </w:r>
      </w:hyperlink>
      <w:hyperlink r:id="rId8">
        <w:r w:rsidRPr="0089341E">
          <w:rPr>
            <w:sz w:val="14"/>
            <w:szCs w:val="14"/>
          </w:rPr>
          <w:t xml:space="preserve"> </w:t>
        </w:r>
      </w:hyperlink>
    </w:p>
  </w:footnote>
  <w:footnote w:id="3">
    <w:p w14:paraId="7900470E" w14:textId="71C5EA97" w:rsidR="00357D63" w:rsidRPr="0089341E" w:rsidRDefault="00357D63" w:rsidP="00357D63">
      <w:pPr>
        <w:pStyle w:val="Voetnoottekst"/>
        <w:rPr>
          <w:sz w:val="14"/>
          <w:szCs w:val="14"/>
        </w:rPr>
      </w:pPr>
      <w:r w:rsidRPr="0089341E">
        <w:rPr>
          <w:rStyle w:val="Voetnootmarkering"/>
          <w:sz w:val="14"/>
          <w:szCs w:val="14"/>
        </w:rPr>
        <w:footnoteRef/>
      </w:r>
      <w:r w:rsidRPr="0089341E">
        <w:rPr>
          <w:sz w:val="14"/>
          <w:szCs w:val="14"/>
        </w:rPr>
        <w:t xml:space="preserve"> Het </w:t>
      </w:r>
      <w:proofErr w:type="spellStart"/>
      <w:r w:rsidRPr="0089341E">
        <w:rPr>
          <w:sz w:val="14"/>
          <w:szCs w:val="14"/>
        </w:rPr>
        <w:t>slachtofferdevice</w:t>
      </w:r>
      <w:proofErr w:type="spellEnd"/>
      <w:r w:rsidRPr="0089341E">
        <w:rPr>
          <w:sz w:val="14"/>
          <w:szCs w:val="14"/>
        </w:rPr>
        <w:t xml:space="preserve"> is een apparaatje dat de afstand tussen het slachtoffer en de justitiabele (d.w.z. de drager van een enkelband) signaleert en verbonden is met het monitoringcentrum. Het </w:t>
      </w:r>
      <w:proofErr w:type="spellStart"/>
      <w:r w:rsidRPr="0089341E">
        <w:rPr>
          <w:sz w:val="14"/>
          <w:szCs w:val="14"/>
        </w:rPr>
        <w:t>slachtofferdevice</w:t>
      </w:r>
      <w:proofErr w:type="spellEnd"/>
      <w:r w:rsidRPr="0089341E">
        <w:rPr>
          <w:sz w:val="14"/>
          <w:szCs w:val="14"/>
        </w:rPr>
        <w:t xml:space="preserve"> kan worden ingezet voor slachtoffers van (ernstige) stalking of huiselijk geweld en heeft als doel om slachtoffers rust te laten ervaren en veiligheid te bieden. Zie Kamerstukken II, 2020/21, 29 279, nr. 660</w:t>
      </w:r>
      <w:r w:rsidR="001A1B84">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1F5B" w14:textId="77777777" w:rsidR="00CB760C" w:rsidRDefault="008719D8">
    <w:r>
      <w:rPr>
        <w:noProof/>
      </w:rPr>
      <mc:AlternateContent>
        <mc:Choice Requires="wps">
          <w:drawing>
            <wp:anchor distT="0" distB="0" distL="0" distR="0" simplePos="0" relativeHeight="251652096" behindDoc="0" locked="1" layoutInCell="1" allowOverlap="1" wp14:anchorId="12C2E280" wp14:editId="581E298B">
              <wp:simplePos x="0" y="0"/>
              <wp:positionH relativeFrom="margin">
                <wp:align>right</wp:align>
              </wp:positionH>
              <wp:positionV relativeFrom="page">
                <wp:posOffset>1695450</wp:posOffset>
              </wp:positionV>
              <wp:extent cx="4787900" cy="26670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flipV="1">
                        <a:off x="0" y="0"/>
                        <a:ext cx="4787900" cy="266700"/>
                      </a:xfrm>
                      <a:prstGeom prst="rect">
                        <a:avLst/>
                      </a:prstGeom>
                      <a:noFill/>
                    </wps:spPr>
                    <wps:txbx>
                      <w:txbxContent>
                        <w:p w14:paraId="4AB01FFA" w14:textId="77777777" w:rsidR="008719D8" w:rsidRDefault="008719D8"/>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12C2E280" id="_x0000_t202" coordsize="21600,21600" o:spt="202" path="m,l,21600r21600,l21600,xe">
              <v:stroke joinstyle="miter"/>
              <v:path gradientshapeok="t" o:connecttype="rect"/>
            </v:shapetype>
            <v:shape id="46feee07-aa3c-11ea-a756-beb5f67e67be" o:spid="_x0000_s1026" type="#_x0000_t202" style="position:absolute;margin-left:325.8pt;margin-top:133.5pt;width:377pt;height:21pt;flip:y;z-index:251652096;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" filled="f" stroked="f">
              <v:textbox inset="0,0,0,0">
                <w:txbxContent>
                  <w:p w14:paraId="4AB01FFA" w14:textId="77777777" w:rsidR="008719D8" w:rsidRDefault="008719D8"/>
                </w:txbxContent>
              </v:textbox>
              <w10:wrap anchorx="margin" anchory="page"/>
              <w10:anchorlock/>
            </v:shape>
          </w:pict>
        </mc:Fallback>
      </mc:AlternateContent>
    </w:r>
    <w:r>
      <w:rPr>
        <w:noProof/>
      </w:rPr>
      <mc:AlternateContent>
        <mc:Choice Requires="wps">
          <w:drawing>
            <wp:anchor distT="0" distB="0" distL="0" distR="0" simplePos="0" relativeHeight="251653120" behindDoc="0" locked="1" layoutInCell="1" allowOverlap="1" wp14:anchorId="6C1B8B34" wp14:editId="111DC5E9">
              <wp:simplePos x="0" y="0"/>
              <wp:positionH relativeFrom="page">
                <wp:posOffset>5924550</wp:posOffset>
              </wp:positionH>
              <wp:positionV relativeFrom="margin">
                <wp:align>top</wp:align>
              </wp:positionV>
              <wp:extent cx="1277620" cy="75907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590790"/>
                      </a:xfrm>
                      <a:prstGeom prst="rect">
                        <a:avLst/>
                      </a:prstGeom>
                      <a:noFill/>
                    </wps:spPr>
                    <wps:txbx>
                      <w:txbxContent>
                        <w:p w14:paraId="42A632FA" w14:textId="77777777" w:rsidR="00CB760C" w:rsidRDefault="008719D8">
                          <w:pPr>
                            <w:pStyle w:val="Referentiegegevensbold"/>
                          </w:pPr>
                          <w:r>
                            <w:t>Datum</w:t>
                          </w:r>
                        </w:p>
                        <w:p w14:paraId="7CFE805A" w14:textId="63164D21" w:rsidR="00CB760C" w:rsidRDefault="0017048D">
                          <w:pPr>
                            <w:pStyle w:val="Referentiegegevens"/>
                          </w:pPr>
                          <w:sdt>
                            <w:sdtPr>
                              <w:id w:val="-1640187342"/>
                              <w:date w:fullDate="2026-01-15T00:00:00Z">
                                <w:dateFormat w:val="d MMMM yyyy"/>
                                <w:lid w:val="nl"/>
                                <w:storeMappedDataAs w:val="dateTime"/>
                                <w:calendar w:val="gregorian"/>
                              </w:date>
                            </w:sdtPr>
                            <w:sdtEndPr/>
                            <w:sdtContent>
                              <w:r w:rsidR="00D10150">
                                <w:rPr>
                                  <w:lang w:val="nl"/>
                                </w:rPr>
                                <w:t>15 januari 2026</w:t>
                              </w:r>
                            </w:sdtContent>
                          </w:sdt>
                        </w:p>
                        <w:p w14:paraId="4A8EED3D" w14:textId="77777777" w:rsidR="00CB760C" w:rsidRDefault="00CB760C">
                          <w:pPr>
                            <w:pStyle w:val="WitregelW1"/>
                          </w:pPr>
                        </w:p>
                        <w:p w14:paraId="68301067" w14:textId="77777777" w:rsidR="00CB760C" w:rsidRDefault="008719D8">
                          <w:pPr>
                            <w:pStyle w:val="Referentiegegevensbold"/>
                          </w:pPr>
                          <w:r>
                            <w:t>Onze referentie</w:t>
                          </w:r>
                        </w:p>
                        <w:p w14:paraId="6613B9DB" w14:textId="536F92CD" w:rsidR="00D10150" w:rsidRPr="00D10150" w:rsidRDefault="00D10150" w:rsidP="00D10150">
                          <w:pPr>
                            <w:rPr>
                              <w:sz w:val="13"/>
                              <w:szCs w:val="13"/>
                            </w:rPr>
                          </w:pPr>
                          <w:r w:rsidRPr="00D10150">
                            <w:rPr>
                              <w:sz w:val="13"/>
                              <w:szCs w:val="13"/>
                            </w:rPr>
                            <w:t>7028924</w:t>
                          </w:r>
                        </w:p>
                        <w:p w14:paraId="16F2380E" w14:textId="425127C0" w:rsidR="00CB760C" w:rsidRDefault="00CB760C">
                          <w:pPr>
                            <w:pStyle w:val="Referentiegegevens"/>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C1B8B34" id="46fef022-aa3c-11ea-a756-beb5f67e67be" o:spid="_x0000_s1027" type="#_x0000_t202" style="position:absolute;margin-left:466.5pt;margin-top:0;width:100.6pt;height:597.7pt;z-index:251653120;visibility:visible;mso-wrap-style:square;mso-height-percent:0;mso-wrap-distance-left:0;mso-wrap-distance-top:0;mso-wrap-distance-right:0;mso-wrap-distance-bottom:0;mso-position-horizontal:absolute;mso-position-horizontal-relative:page;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" filled="f" stroked="f">
              <v:textbox inset="0,0,0,0">
                <w:txbxContent>
                  <w:p w14:paraId="42A632FA" w14:textId="77777777" w:rsidR="00CB760C" w:rsidRDefault="008719D8">
                    <w:pPr>
                      <w:pStyle w:val="Referentiegegevensbold"/>
                    </w:pPr>
                    <w:r>
                      <w:t>Datum</w:t>
                    </w:r>
                  </w:p>
                  <w:p w14:paraId="7CFE805A" w14:textId="63164D21" w:rsidR="00CB760C" w:rsidRDefault="0017048D">
                    <w:pPr>
                      <w:pStyle w:val="Referentiegegevens"/>
                    </w:pPr>
                    <w:sdt>
                      <w:sdtPr>
                        <w:id w:val="-1640187342"/>
                        <w:date w:fullDate="2026-01-15T00:00:00Z">
                          <w:dateFormat w:val="d MMMM yyyy"/>
                          <w:lid w:val="nl"/>
                          <w:storeMappedDataAs w:val="dateTime"/>
                          <w:calendar w:val="gregorian"/>
                        </w:date>
                      </w:sdtPr>
                      <w:sdtEndPr/>
                      <w:sdtContent>
                        <w:r w:rsidR="00D10150">
                          <w:rPr>
                            <w:lang w:val="nl"/>
                          </w:rPr>
                          <w:t>15 januari 2026</w:t>
                        </w:r>
                      </w:sdtContent>
                    </w:sdt>
                  </w:p>
                  <w:p w14:paraId="4A8EED3D" w14:textId="77777777" w:rsidR="00CB760C" w:rsidRDefault="00CB760C">
                    <w:pPr>
                      <w:pStyle w:val="WitregelW1"/>
                    </w:pPr>
                  </w:p>
                  <w:p w14:paraId="68301067" w14:textId="77777777" w:rsidR="00CB760C" w:rsidRDefault="008719D8">
                    <w:pPr>
                      <w:pStyle w:val="Referentiegegevensbold"/>
                    </w:pPr>
                    <w:r>
                      <w:t>Onze referentie</w:t>
                    </w:r>
                  </w:p>
                  <w:p w14:paraId="6613B9DB" w14:textId="536F92CD" w:rsidR="00D10150" w:rsidRPr="00D10150" w:rsidRDefault="00D10150" w:rsidP="00D10150">
                    <w:pPr>
                      <w:rPr>
                        <w:sz w:val="13"/>
                        <w:szCs w:val="13"/>
                      </w:rPr>
                    </w:pPr>
                    <w:r w:rsidRPr="00D10150">
                      <w:rPr>
                        <w:sz w:val="13"/>
                        <w:szCs w:val="13"/>
                      </w:rPr>
                      <w:t>7028924</w:t>
                    </w:r>
                  </w:p>
                  <w:p w14:paraId="16F2380E" w14:textId="425127C0" w:rsidR="00CB760C" w:rsidRDefault="00CB760C">
                    <w:pPr>
                      <w:pStyle w:val="Referentiegegevens"/>
                    </w:pP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72C03ABE" wp14:editId="539A87E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DA1CC2" w14:textId="77777777" w:rsidR="008719D8" w:rsidRDefault="008719D8"/>
                      </w:txbxContent>
                    </wps:txbx>
                    <wps:bodyPr vert="horz" wrap="square" lIns="0" tIns="0" rIns="0" bIns="0" anchor="t" anchorCtr="0"/>
                  </wps:wsp>
                </a:graphicData>
              </a:graphic>
            </wp:anchor>
          </w:drawing>
        </mc:Choice>
        <mc:Fallback>
          <w:pict>
            <v:shape w14:anchorId="72C03AB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3DA1CC2" w14:textId="77777777" w:rsidR="008719D8" w:rsidRDefault="008719D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A5D8781" wp14:editId="21245C1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9E403C" w14:textId="4BA424AF" w:rsidR="00CB760C" w:rsidRDefault="008719D8">
                          <w:pPr>
                            <w:pStyle w:val="Referentiegegevens"/>
                          </w:pPr>
                          <w:r>
                            <w:t xml:space="preserve">Pagina </w:t>
                          </w:r>
                          <w:r>
                            <w:fldChar w:fldCharType="begin"/>
                          </w:r>
                          <w:r>
                            <w:instrText>PAGE</w:instrText>
                          </w:r>
                          <w:r>
                            <w:fldChar w:fldCharType="separate"/>
                          </w:r>
                          <w:r w:rsidR="00C543BD">
                            <w:rPr>
                              <w:noProof/>
                            </w:rPr>
                            <w:t>2</w:t>
                          </w:r>
                          <w:r>
                            <w:fldChar w:fldCharType="end"/>
                          </w:r>
                          <w:r>
                            <w:t xml:space="preserve"> van </w:t>
                          </w:r>
                          <w:r>
                            <w:fldChar w:fldCharType="begin"/>
                          </w:r>
                          <w:r>
                            <w:instrText>NUMPAGES</w:instrText>
                          </w:r>
                          <w:r>
                            <w:fldChar w:fldCharType="separate"/>
                          </w:r>
                          <w:r w:rsidR="00DB0954">
                            <w:rPr>
                              <w:noProof/>
                            </w:rPr>
                            <w:t>1</w:t>
                          </w:r>
                          <w:r>
                            <w:fldChar w:fldCharType="end"/>
                          </w:r>
                        </w:p>
                      </w:txbxContent>
                    </wps:txbx>
                    <wps:bodyPr vert="horz" wrap="square" lIns="0" tIns="0" rIns="0" bIns="0" anchor="t" anchorCtr="0"/>
                  </wps:wsp>
                </a:graphicData>
              </a:graphic>
            </wp:anchor>
          </w:drawing>
        </mc:Choice>
        <mc:Fallback>
          <w:pict>
            <v:shape w14:anchorId="6A5D878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19E403C" w14:textId="4BA424AF" w:rsidR="00CB760C" w:rsidRDefault="008719D8">
                    <w:pPr>
                      <w:pStyle w:val="Referentiegegevens"/>
                    </w:pPr>
                    <w:r>
                      <w:t xml:space="preserve">Pagina </w:t>
                    </w:r>
                    <w:r>
                      <w:fldChar w:fldCharType="begin"/>
                    </w:r>
                    <w:r>
                      <w:instrText>PAGE</w:instrText>
                    </w:r>
                    <w:r>
                      <w:fldChar w:fldCharType="separate"/>
                    </w:r>
                    <w:r w:rsidR="00C543BD">
                      <w:rPr>
                        <w:noProof/>
                      </w:rPr>
                      <w:t>2</w:t>
                    </w:r>
                    <w:r>
                      <w:fldChar w:fldCharType="end"/>
                    </w:r>
                    <w:r>
                      <w:t xml:space="preserve"> van </w:t>
                    </w:r>
                    <w:r>
                      <w:fldChar w:fldCharType="begin"/>
                    </w:r>
                    <w:r>
                      <w:instrText>NUMPAGES</w:instrText>
                    </w:r>
                    <w:r>
                      <w:fldChar w:fldCharType="separate"/>
                    </w:r>
                    <w:r w:rsidR="00DB095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1A8E" w14:textId="77777777" w:rsidR="00CB760C" w:rsidRDefault="008719D8">
    <w:pPr>
      <w:spacing w:after="6377" w:line="14" w:lineRule="exact"/>
    </w:pPr>
    <w:r>
      <w:rPr>
        <w:noProof/>
      </w:rPr>
      <mc:AlternateContent>
        <mc:Choice Requires="wps">
          <w:drawing>
            <wp:anchor distT="0" distB="0" distL="0" distR="0" simplePos="0" relativeHeight="251656192" behindDoc="0" locked="1" layoutInCell="1" allowOverlap="1" wp14:anchorId="0AEDE4B5" wp14:editId="636B9B0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979F2C" w14:textId="77777777" w:rsidR="00CB760C" w:rsidRDefault="008719D8">
                          <w:pPr>
                            <w:spacing w:line="240" w:lineRule="auto"/>
                          </w:pPr>
                          <w:r>
                            <w:rPr>
                              <w:noProof/>
                            </w:rPr>
                            <w:drawing>
                              <wp:inline distT="0" distB="0" distL="0" distR="0" wp14:anchorId="0D51575A" wp14:editId="0490D18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AEDE4B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F979F2C" w14:textId="77777777" w:rsidR="00CB760C" w:rsidRDefault="008719D8">
                    <w:pPr>
                      <w:spacing w:line="240" w:lineRule="auto"/>
                    </w:pPr>
                    <w:r>
                      <w:rPr>
                        <w:noProof/>
                      </w:rPr>
                      <w:drawing>
                        <wp:inline distT="0" distB="0" distL="0" distR="0" wp14:anchorId="0D51575A" wp14:editId="0490D18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226C930" wp14:editId="1500FD0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B345EB" w14:textId="77777777" w:rsidR="00CB760C" w:rsidRDefault="008719D8">
                          <w:pPr>
                            <w:spacing w:line="240" w:lineRule="auto"/>
                          </w:pPr>
                          <w:r>
                            <w:rPr>
                              <w:noProof/>
                            </w:rPr>
                            <w:drawing>
                              <wp:inline distT="0" distB="0" distL="0" distR="0" wp14:anchorId="42C37DAA" wp14:editId="60B8B72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26C93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4B345EB" w14:textId="77777777" w:rsidR="00CB760C" w:rsidRDefault="008719D8">
                    <w:pPr>
                      <w:spacing w:line="240" w:lineRule="auto"/>
                    </w:pPr>
                    <w:r>
                      <w:rPr>
                        <w:noProof/>
                      </w:rPr>
                      <w:drawing>
                        <wp:inline distT="0" distB="0" distL="0" distR="0" wp14:anchorId="42C37DAA" wp14:editId="60B8B72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1F786B3" wp14:editId="6FF771B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CF9C53" w14:textId="42435915" w:rsidR="00CB760C" w:rsidRDefault="008719D8">
                          <w:pPr>
                            <w:pStyle w:val="Referentiegegevens"/>
                          </w:pPr>
                          <w:r>
                            <w:t xml:space="preserve">&gt; Retouradres   </w:t>
                          </w:r>
                          <w:r w:rsidR="00D10150">
                            <w:t>Postbus 20301 2500 EH Den Haag</w:t>
                          </w:r>
                        </w:p>
                      </w:txbxContent>
                    </wps:txbx>
                    <wps:bodyPr vert="horz" wrap="square" lIns="0" tIns="0" rIns="0" bIns="0" anchor="t" anchorCtr="0"/>
                  </wps:wsp>
                </a:graphicData>
              </a:graphic>
            </wp:anchor>
          </w:drawing>
        </mc:Choice>
        <mc:Fallback>
          <w:pict>
            <v:shape w14:anchorId="61F786B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ECF9C53" w14:textId="42435915" w:rsidR="00CB760C" w:rsidRDefault="008719D8">
                    <w:pPr>
                      <w:pStyle w:val="Referentiegegevens"/>
                    </w:pPr>
                    <w:r>
                      <w:t xml:space="preserve">&gt; Retouradres   </w:t>
                    </w:r>
                    <w:r w:rsidR="00D10150">
                      <w:t>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2D280E1" wp14:editId="60A6F3E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CA9CB1" w14:textId="11ADC8CF" w:rsidR="00D10150" w:rsidRDefault="00D10150">
                          <w:r>
                            <w:t>Aan de V</w:t>
                          </w:r>
                          <w:r w:rsidR="00DB0954">
                            <w:t xml:space="preserve">oorzitter van </w:t>
                          </w:r>
                          <w:r w:rsidR="008719D8">
                            <w:t>Tweede Kamer</w:t>
                          </w:r>
                        </w:p>
                        <w:p w14:paraId="0BBCCD1C" w14:textId="45E9E973" w:rsidR="00CB760C" w:rsidRDefault="008719D8">
                          <w:r>
                            <w:t>der Staten-Generaal</w:t>
                          </w:r>
                        </w:p>
                        <w:p w14:paraId="600EF04E" w14:textId="77777777" w:rsidR="00D10150" w:rsidRDefault="00D10150">
                          <w:r>
                            <w:t>Postbus 20018</w:t>
                          </w:r>
                        </w:p>
                        <w:p w14:paraId="65155EF2" w14:textId="233C7BF8" w:rsidR="00CB760C" w:rsidRDefault="00D10150">
                          <w:r>
                            <w:t>2500 EA  DEN HAAG</w:t>
                          </w:r>
                          <w:r w:rsidR="008719D8">
                            <w:t xml:space="preserve"> </w:t>
                          </w:r>
                        </w:p>
                        <w:p w14:paraId="7FE85775" w14:textId="5B25BAE8" w:rsidR="00CB760C" w:rsidRDefault="00CB760C"/>
                      </w:txbxContent>
                    </wps:txbx>
                    <wps:bodyPr vert="horz" wrap="square" lIns="0" tIns="0" rIns="0" bIns="0" anchor="t" anchorCtr="0"/>
                  </wps:wsp>
                </a:graphicData>
              </a:graphic>
            </wp:anchor>
          </w:drawing>
        </mc:Choice>
        <mc:Fallback>
          <w:pict>
            <v:shape w14:anchorId="02D280E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6CA9CB1" w14:textId="11ADC8CF" w:rsidR="00D10150" w:rsidRDefault="00D10150">
                    <w:r>
                      <w:t>Aan de V</w:t>
                    </w:r>
                    <w:r w:rsidR="00DB0954">
                      <w:t xml:space="preserve">oorzitter van </w:t>
                    </w:r>
                    <w:r w:rsidR="008719D8">
                      <w:t>Tweede Kamer</w:t>
                    </w:r>
                  </w:p>
                  <w:p w14:paraId="0BBCCD1C" w14:textId="45E9E973" w:rsidR="00CB760C" w:rsidRDefault="008719D8">
                    <w:r>
                      <w:t>der Staten-Generaal</w:t>
                    </w:r>
                  </w:p>
                  <w:p w14:paraId="600EF04E" w14:textId="77777777" w:rsidR="00D10150" w:rsidRDefault="00D10150">
                    <w:r>
                      <w:t>Postbus 20018</w:t>
                    </w:r>
                  </w:p>
                  <w:p w14:paraId="65155EF2" w14:textId="233C7BF8" w:rsidR="00CB760C" w:rsidRDefault="00D10150">
                    <w:r>
                      <w:t>2500 EA  DEN HAAG</w:t>
                    </w:r>
                    <w:r w:rsidR="008719D8">
                      <w:t xml:space="preserve"> </w:t>
                    </w:r>
                  </w:p>
                  <w:p w14:paraId="7FE85775" w14:textId="5B25BAE8" w:rsidR="00CB760C" w:rsidRDefault="00CB760C"/>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E7DFA6" wp14:editId="7D7BE86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B760C" w14:paraId="2E59F234" w14:textId="77777777">
                            <w:trPr>
                              <w:trHeight w:val="240"/>
                            </w:trPr>
                            <w:tc>
                              <w:tcPr>
                                <w:tcW w:w="1140" w:type="dxa"/>
                              </w:tcPr>
                              <w:p w14:paraId="598D05BA" w14:textId="77777777" w:rsidR="00CB760C" w:rsidRDefault="008719D8">
                                <w:r>
                                  <w:t>Datum</w:t>
                                </w:r>
                              </w:p>
                            </w:tc>
                            <w:tc>
                              <w:tcPr>
                                <w:tcW w:w="5918" w:type="dxa"/>
                              </w:tcPr>
                              <w:p w14:paraId="12219B92" w14:textId="2ACD9045" w:rsidR="00CB760C" w:rsidRPr="00D10150" w:rsidRDefault="0017048D">
                                <w:sdt>
                                  <w:sdtPr>
                                    <w:id w:val="-1376841738"/>
                                    <w:date w:fullDate="2026-01-15T00:00:00Z">
                                      <w:dateFormat w:val="d MMMM yyyy"/>
                                      <w:lid w:val="nl"/>
                                      <w:storeMappedDataAs w:val="dateTime"/>
                                      <w:calendar w:val="gregorian"/>
                                    </w:date>
                                  </w:sdtPr>
                                  <w:sdtEndPr/>
                                  <w:sdtContent>
                                    <w:r w:rsidR="00D10150" w:rsidRPr="00D10150">
                                      <w:rPr>
                                        <w:lang w:val="nl"/>
                                      </w:rPr>
                                      <w:t>15 januari 2026</w:t>
                                    </w:r>
                                  </w:sdtContent>
                                </w:sdt>
                              </w:p>
                            </w:tc>
                          </w:tr>
                          <w:tr w:rsidR="00CB760C" w14:paraId="33E734EC" w14:textId="77777777">
                            <w:trPr>
                              <w:trHeight w:val="240"/>
                            </w:trPr>
                            <w:tc>
                              <w:tcPr>
                                <w:tcW w:w="1140" w:type="dxa"/>
                              </w:tcPr>
                              <w:p w14:paraId="4BAD7747" w14:textId="77777777" w:rsidR="00CB760C" w:rsidRDefault="008719D8">
                                <w:r>
                                  <w:t>Betreft</w:t>
                                </w:r>
                              </w:p>
                            </w:tc>
                            <w:tc>
                              <w:tcPr>
                                <w:tcW w:w="5918" w:type="dxa"/>
                              </w:tcPr>
                              <w:p w14:paraId="4E9C78FE" w14:textId="6D3C03E7" w:rsidR="00470FA4" w:rsidRPr="00D10150" w:rsidRDefault="00A01910" w:rsidP="00470FA4">
                                <w:r w:rsidRPr="00D10150">
                                  <w:t xml:space="preserve">Beleidsreactie op </w:t>
                                </w:r>
                                <w:r w:rsidR="003F332F" w:rsidRPr="00D10150">
                                  <w:t xml:space="preserve">het </w:t>
                                </w:r>
                                <w:r w:rsidRPr="00D10150">
                                  <w:t>i</w:t>
                                </w:r>
                                <w:r w:rsidR="00470FA4" w:rsidRPr="00D10150">
                                  <w:t>nspectieonderzoek</w:t>
                                </w:r>
                                <w:r w:rsidR="003F332F" w:rsidRPr="00D10150">
                                  <w:t xml:space="preserve"> </w:t>
                                </w:r>
                                <w:r w:rsidR="003F332F" w:rsidRPr="00D10150">
                                  <w:rPr>
                                    <w:i/>
                                    <w:iCs/>
                                  </w:rPr>
                                  <w:t>Vrijheid aan banden</w:t>
                                </w:r>
                                <w:r w:rsidR="003F332F" w:rsidRPr="00D10150">
                                  <w:t xml:space="preserve"> </w:t>
                                </w:r>
                                <w:r w:rsidR="00470FA4" w:rsidRPr="00D10150">
                                  <w:t>naar de kwaliteit van elektronische monitoring door de reclassering</w:t>
                                </w:r>
                              </w:p>
                              <w:p w14:paraId="58C5B615" w14:textId="186F4DBF" w:rsidR="00CB760C" w:rsidRPr="00D10150" w:rsidRDefault="00CB760C"/>
                            </w:tc>
                          </w:tr>
                        </w:tbl>
                        <w:p w14:paraId="47E60DC9" w14:textId="77777777" w:rsidR="008719D8" w:rsidRDefault="008719D8"/>
                      </w:txbxContent>
                    </wps:txbx>
                    <wps:bodyPr vert="horz" wrap="square" lIns="0" tIns="0" rIns="0" bIns="0" anchor="t" anchorCtr="0"/>
                  </wps:wsp>
                </a:graphicData>
              </a:graphic>
            </wp:anchor>
          </w:drawing>
        </mc:Choice>
        <mc:Fallback>
          <w:pict>
            <v:shape w14:anchorId="7FE7DFA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B760C" w14:paraId="2E59F234" w14:textId="77777777">
                      <w:trPr>
                        <w:trHeight w:val="240"/>
                      </w:trPr>
                      <w:tc>
                        <w:tcPr>
                          <w:tcW w:w="1140" w:type="dxa"/>
                        </w:tcPr>
                        <w:p w14:paraId="598D05BA" w14:textId="77777777" w:rsidR="00CB760C" w:rsidRDefault="008719D8">
                          <w:r>
                            <w:t>Datum</w:t>
                          </w:r>
                        </w:p>
                      </w:tc>
                      <w:tc>
                        <w:tcPr>
                          <w:tcW w:w="5918" w:type="dxa"/>
                        </w:tcPr>
                        <w:p w14:paraId="12219B92" w14:textId="2ACD9045" w:rsidR="00CB760C" w:rsidRPr="00D10150" w:rsidRDefault="0017048D">
                          <w:sdt>
                            <w:sdtPr>
                              <w:id w:val="-1376841738"/>
                              <w:date w:fullDate="2026-01-15T00:00:00Z">
                                <w:dateFormat w:val="d MMMM yyyy"/>
                                <w:lid w:val="nl"/>
                                <w:storeMappedDataAs w:val="dateTime"/>
                                <w:calendar w:val="gregorian"/>
                              </w:date>
                            </w:sdtPr>
                            <w:sdtEndPr/>
                            <w:sdtContent>
                              <w:r w:rsidR="00D10150" w:rsidRPr="00D10150">
                                <w:rPr>
                                  <w:lang w:val="nl"/>
                                </w:rPr>
                                <w:t>15 januari 2026</w:t>
                              </w:r>
                            </w:sdtContent>
                          </w:sdt>
                        </w:p>
                      </w:tc>
                    </w:tr>
                    <w:tr w:rsidR="00CB760C" w14:paraId="33E734EC" w14:textId="77777777">
                      <w:trPr>
                        <w:trHeight w:val="240"/>
                      </w:trPr>
                      <w:tc>
                        <w:tcPr>
                          <w:tcW w:w="1140" w:type="dxa"/>
                        </w:tcPr>
                        <w:p w14:paraId="4BAD7747" w14:textId="77777777" w:rsidR="00CB760C" w:rsidRDefault="008719D8">
                          <w:r>
                            <w:t>Betreft</w:t>
                          </w:r>
                        </w:p>
                      </w:tc>
                      <w:tc>
                        <w:tcPr>
                          <w:tcW w:w="5918" w:type="dxa"/>
                        </w:tcPr>
                        <w:p w14:paraId="4E9C78FE" w14:textId="6D3C03E7" w:rsidR="00470FA4" w:rsidRPr="00D10150" w:rsidRDefault="00A01910" w:rsidP="00470FA4">
                          <w:r w:rsidRPr="00D10150">
                            <w:t xml:space="preserve">Beleidsreactie op </w:t>
                          </w:r>
                          <w:r w:rsidR="003F332F" w:rsidRPr="00D10150">
                            <w:t xml:space="preserve">het </w:t>
                          </w:r>
                          <w:r w:rsidRPr="00D10150">
                            <w:t>i</w:t>
                          </w:r>
                          <w:r w:rsidR="00470FA4" w:rsidRPr="00D10150">
                            <w:t>nspectieonderzoek</w:t>
                          </w:r>
                          <w:r w:rsidR="003F332F" w:rsidRPr="00D10150">
                            <w:t xml:space="preserve"> </w:t>
                          </w:r>
                          <w:r w:rsidR="003F332F" w:rsidRPr="00D10150">
                            <w:rPr>
                              <w:i/>
                              <w:iCs/>
                            </w:rPr>
                            <w:t>Vrijheid aan banden</w:t>
                          </w:r>
                          <w:r w:rsidR="003F332F" w:rsidRPr="00D10150">
                            <w:t xml:space="preserve"> </w:t>
                          </w:r>
                          <w:r w:rsidR="00470FA4" w:rsidRPr="00D10150">
                            <w:t>naar de kwaliteit van elektronische monitoring door de reclassering</w:t>
                          </w:r>
                        </w:p>
                        <w:p w14:paraId="58C5B615" w14:textId="186F4DBF" w:rsidR="00CB760C" w:rsidRPr="00D10150" w:rsidRDefault="00CB760C"/>
                      </w:tc>
                    </w:tr>
                  </w:tbl>
                  <w:p w14:paraId="47E60DC9" w14:textId="77777777" w:rsidR="008719D8" w:rsidRDefault="008719D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58E9B7F" wp14:editId="1AF00AE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79D888" w14:textId="77777777" w:rsidR="000A4B93" w:rsidRDefault="000A4B93" w:rsidP="000A4B93">
                          <w:pPr>
                            <w:pStyle w:val="Referentiegegevensbold"/>
                          </w:pPr>
                          <w:r w:rsidRPr="008A5E85">
                            <w:t xml:space="preserve">Directoraat-Generaal </w:t>
                          </w:r>
                          <w:r>
                            <w:t>Straffen en beschermen</w:t>
                          </w:r>
                        </w:p>
                        <w:p w14:paraId="3E74C6CD" w14:textId="77777777" w:rsidR="000A4B93" w:rsidRDefault="000A4B93" w:rsidP="000A4B93">
                          <w:pPr>
                            <w:pStyle w:val="Referentiegegevens"/>
                          </w:pPr>
                          <w:r w:rsidRPr="008A5E85">
                            <w:t xml:space="preserve">Directie </w:t>
                          </w:r>
                          <w:r>
                            <w:t>Sanctie en slachtoffers</w:t>
                          </w:r>
                        </w:p>
                        <w:p w14:paraId="20FB87CF" w14:textId="77777777" w:rsidR="000A4B93" w:rsidRPr="00F02671" w:rsidRDefault="000A4B93" w:rsidP="000A4B93">
                          <w:pPr>
                            <w:pStyle w:val="afzendgegevens"/>
                          </w:pPr>
                        </w:p>
                        <w:p w14:paraId="6C95C1CD" w14:textId="77777777" w:rsidR="000A4B93" w:rsidRPr="008A5E85" w:rsidRDefault="000A4B93" w:rsidP="000A4B93">
                          <w:pPr>
                            <w:pStyle w:val="afzendgegevens"/>
                            <w:rPr>
                              <w:lang w:val="de-DE"/>
                            </w:rPr>
                          </w:pPr>
                          <w:r w:rsidRPr="008A5E85">
                            <w:rPr>
                              <w:lang w:val="de-DE"/>
                            </w:rPr>
                            <w:t>Turfmarkt 147</w:t>
                          </w:r>
                        </w:p>
                        <w:p w14:paraId="4838B8C1" w14:textId="77777777" w:rsidR="000A4B93" w:rsidRPr="008A5E85" w:rsidRDefault="000A4B93" w:rsidP="000A4B93">
                          <w:pPr>
                            <w:pStyle w:val="afzendgegevens"/>
                            <w:rPr>
                              <w:lang w:val="de-DE"/>
                            </w:rPr>
                          </w:pPr>
                          <w:r w:rsidRPr="008A5E85">
                            <w:rPr>
                              <w:lang w:val="de-DE"/>
                            </w:rPr>
                            <w:t>2511 DP  Den Haag</w:t>
                          </w:r>
                        </w:p>
                        <w:p w14:paraId="43149184" w14:textId="77777777" w:rsidR="000A4B93" w:rsidRPr="008A5E85" w:rsidRDefault="000A4B93" w:rsidP="000A4B93">
                          <w:pPr>
                            <w:pStyle w:val="afzendgegevens"/>
                            <w:rPr>
                              <w:lang w:val="de-DE"/>
                            </w:rPr>
                          </w:pPr>
                          <w:r w:rsidRPr="008A5E85">
                            <w:rPr>
                              <w:lang w:val="de-DE"/>
                            </w:rPr>
                            <w:t>Postbus 20301</w:t>
                          </w:r>
                        </w:p>
                        <w:p w14:paraId="071F40C9" w14:textId="77777777" w:rsidR="000A4B93" w:rsidRPr="008A5E85" w:rsidRDefault="000A4B93" w:rsidP="000A4B93">
                          <w:pPr>
                            <w:pStyle w:val="afzendgegevens"/>
                            <w:rPr>
                              <w:lang w:val="de-DE"/>
                            </w:rPr>
                          </w:pPr>
                          <w:r w:rsidRPr="008A5E85">
                            <w:rPr>
                              <w:lang w:val="de-DE"/>
                            </w:rPr>
                            <w:t>2500 EH  Den Haag</w:t>
                          </w:r>
                        </w:p>
                        <w:p w14:paraId="55050B9A" w14:textId="77777777" w:rsidR="000A4B93" w:rsidRPr="00F02671" w:rsidRDefault="000A4B93" w:rsidP="000A4B93">
                          <w:pPr>
                            <w:pStyle w:val="WitregelW1"/>
                            <w:rPr>
                              <w:lang w:val="de-DE"/>
                            </w:rPr>
                          </w:pPr>
                        </w:p>
                        <w:p w14:paraId="3D9AEFB5" w14:textId="77777777" w:rsidR="000A4B93" w:rsidRPr="00F02671" w:rsidRDefault="000A4B93" w:rsidP="000A4B93">
                          <w:pPr>
                            <w:pStyle w:val="Referentiegegevens"/>
                            <w:rPr>
                              <w:lang w:val="de-DE"/>
                            </w:rPr>
                          </w:pPr>
                          <w:r w:rsidRPr="00F02671">
                            <w:rPr>
                              <w:lang w:val="de-DE"/>
                            </w:rPr>
                            <w:t>www.rijksoverheid.nl/jenv</w:t>
                          </w:r>
                        </w:p>
                        <w:p w14:paraId="4285F82A" w14:textId="77777777" w:rsidR="00CB760C" w:rsidRPr="000A4B93" w:rsidRDefault="00CB760C">
                          <w:pPr>
                            <w:pStyle w:val="WitregelW1"/>
                            <w:rPr>
                              <w:lang w:val="de-DE"/>
                            </w:rPr>
                          </w:pPr>
                        </w:p>
                        <w:p w14:paraId="288E2AD1" w14:textId="77777777" w:rsidR="00CB760C" w:rsidRPr="000A4B93" w:rsidRDefault="008719D8">
                          <w:pPr>
                            <w:pStyle w:val="Referentiegegevensbold"/>
                            <w:rPr>
                              <w:lang w:val="de-DE"/>
                            </w:rPr>
                          </w:pPr>
                          <w:proofErr w:type="spellStart"/>
                          <w:r w:rsidRPr="000A4B93">
                            <w:rPr>
                              <w:lang w:val="de-DE"/>
                            </w:rPr>
                            <w:t>Onze</w:t>
                          </w:r>
                          <w:proofErr w:type="spellEnd"/>
                          <w:r w:rsidRPr="000A4B93">
                            <w:rPr>
                              <w:lang w:val="de-DE"/>
                            </w:rPr>
                            <w:t xml:space="preserve"> </w:t>
                          </w:r>
                          <w:proofErr w:type="spellStart"/>
                          <w:r w:rsidRPr="000A4B93">
                            <w:rPr>
                              <w:lang w:val="de-DE"/>
                            </w:rPr>
                            <w:t>referentie</w:t>
                          </w:r>
                          <w:proofErr w:type="spellEnd"/>
                        </w:p>
                        <w:p w14:paraId="710D594F" w14:textId="77777777" w:rsidR="00CB760C" w:rsidRPr="000A4B93" w:rsidRDefault="008719D8">
                          <w:pPr>
                            <w:pStyle w:val="Referentiegegevens"/>
                            <w:rPr>
                              <w:lang w:val="de-DE"/>
                            </w:rPr>
                          </w:pPr>
                          <w:r w:rsidRPr="000A4B93">
                            <w:rPr>
                              <w:lang w:val="de-DE"/>
                            </w:rPr>
                            <w:t>7028924</w:t>
                          </w:r>
                        </w:p>
                        <w:p w14:paraId="28280D2F" w14:textId="77777777" w:rsidR="00CB760C" w:rsidRPr="000A4B93" w:rsidRDefault="00CB760C">
                          <w:pPr>
                            <w:pStyle w:val="WitregelW1"/>
                            <w:rPr>
                              <w:lang w:val="de-DE"/>
                            </w:rPr>
                          </w:pPr>
                        </w:p>
                        <w:p w14:paraId="238E83B1" w14:textId="77777777" w:rsidR="00CB760C" w:rsidRPr="000A4B93" w:rsidRDefault="008719D8">
                          <w:pPr>
                            <w:pStyle w:val="Referentiegegevensbold"/>
                            <w:rPr>
                              <w:lang w:val="de-DE"/>
                            </w:rPr>
                          </w:pPr>
                          <w:proofErr w:type="spellStart"/>
                          <w:r w:rsidRPr="000A4B93">
                            <w:rPr>
                              <w:lang w:val="de-DE"/>
                            </w:rPr>
                            <w:t>Bijlage</w:t>
                          </w:r>
                          <w:proofErr w:type="spellEnd"/>
                          <w:r w:rsidRPr="000A4B93">
                            <w:rPr>
                              <w:lang w:val="de-DE"/>
                            </w:rPr>
                            <w:t>(n)</w:t>
                          </w:r>
                        </w:p>
                        <w:p w14:paraId="2D5ED8F2" w14:textId="6A30639F" w:rsidR="00CB760C" w:rsidRPr="000A4B93" w:rsidRDefault="00D10150">
                          <w:pPr>
                            <w:pStyle w:val="Referentiegegevens"/>
                            <w:rPr>
                              <w:lang w:val="de-DE"/>
                            </w:rPr>
                          </w:pPr>
                          <w:r>
                            <w:rPr>
                              <w:lang w:val="de-DE"/>
                            </w:rPr>
                            <w:t>1</w:t>
                          </w:r>
                        </w:p>
                      </w:txbxContent>
                    </wps:txbx>
                    <wps:bodyPr vert="horz" wrap="square" lIns="0" tIns="0" rIns="0" bIns="0" anchor="t" anchorCtr="0"/>
                  </wps:wsp>
                </a:graphicData>
              </a:graphic>
            </wp:anchor>
          </w:drawing>
        </mc:Choice>
        <mc:Fallback>
          <w:pict>
            <v:shape w14:anchorId="158E9B7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579D888" w14:textId="77777777" w:rsidR="000A4B93" w:rsidRDefault="000A4B93" w:rsidP="000A4B93">
                    <w:pPr>
                      <w:pStyle w:val="Referentiegegevensbold"/>
                    </w:pPr>
                    <w:r w:rsidRPr="008A5E85">
                      <w:t xml:space="preserve">Directoraat-Generaal </w:t>
                    </w:r>
                    <w:r>
                      <w:t>Straffen en beschermen</w:t>
                    </w:r>
                  </w:p>
                  <w:p w14:paraId="3E74C6CD" w14:textId="77777777" w:rsidR="000A4B93" w:rsidRDefault="000A4B93" w:rsidP="000A4B93">
                    <w:pPr>
                      <w:pStyle w:val="Referentiegegevens"/>
                    </w:pPr>
                    <w:r w:rsidRPr="008A5E85">
                      <w:t xml:space="preserve">Directie </w:t>
                    </w:r>
                    <w:r>
                      <w:t>Sanctie en slachtoffers</w:t>
                    </w:r>
                  </w:p>
                  <w:p w14:paraId="20FB87CF" w14:textId="77777777" w:rsidR="000A4B93" w:rsidRPr="00F02671" w:rsidRDefault="000A4B93" w:rsidP="000A4B93">
                    <w:pPr>
                      <w:pStyle w:val="afzendgegevens"/>
                    </w:pPr>
                  </w:p>
                  <w:p w14:paraId="6C95C1CD" w14:textId="77777777" w:rsidR="000A4B93" w:rsidRPr="008A5E85" w:rsidRDefault="000A4B93" w:rsidP="000A4B93">
                    <w:pPr>
                      <w:pStyle w:val="afzendgegevens"/>
                      <w:rPr>
                        <w:lang w:val="de-DE"/>
                      </w:rPr>
                    </w:pPr>
                    <w:r w:rsidRPr="008A5E85">
                      <w:rPr>
                        <w:lang w:val="de-DE"/>
                      </w:rPr>
                      <w:t>Turfmarkt 147</w:t>
                    </w:r>
                  </w:p>
                  <w:p w14:paraId="4838B8C1" w14:textId="77777777" w:rsidR="000A4B93" w:rsidRPr="008A5E85" w:rsidRDefault="000A4B93" w:rsidP="000A4B93">
                    <w:pPr>
                      <w:pStyle w:val="afzendgegevens"/>
                      <w:rPr>
                        <w:lang w:val="de-DE"/>
                      </w:rPr>
                    </w:pPr>
                    <w:r w:rsidRPr="008A5E85">
                      <w:rPr>
                        <w:lang w:val="de-DE"/>
                      </w:rPr>
                      <w:t>2511 DP  Den Haag</w:t>
                    </w:r>
                  </w:p>
                  <w:p w14:paraId="43149184" w14:textId="77777777" w:rsidR="000A4B93" w:rsidRPr="008A5E85" w:rsidRDefault="000A4B93" w:rsidP="000A4B93">
                    <w:pPr>
                      <w:pStyle w:val="afzendgegevens"/>
                      <w:rPr>
                        <w:lang w:val="de-DE"/>
                      </w:rPr>
                    </w:pPr>
                    <w:r w:rsidRPr="008A5E85">
                      <w:rPr>
                        <w:lang w:val="de-DE"/>
                      </w:rPr>
                      <w:t>Postbus 20301</w:t>
                    </w:r>
                  </w:p>
                  <w:p w14:paraId="071F40C9" w14:textId="77777777" w:rsidR="000A4B93" w:rsidRPr="008A5E85" w:rsidRDefault="000A4B93" w:rsidP="000A4B93">
                    <w:pPr>
                      <w:pStyle w:val="afzendgegevens"/>
                      <w:rPr>
                        <w:lang w:val="de-DE"/>
                      </w:rPr>
                    </w:pPr>
                    <w:r w:rsidRPr="008A5E85">
                      <w:rPr>
                        <w:lang w:val="de-DE"/>
                      </w:rPr>
                      <w:t>2500 EH  Den Haag</w:t>
                    </w:r>
                  </w:p>
                  <w:p w14:paraId="55050B9A" w14:textId="77777777" w:rsidR="000A4B93" w:rsidRPr="00F02671" w:rsidRDefault="000A4B93" w:rsidP="000A4B93">
                    <w:pPr>
                      <w:pStyle w:val="WitregelW1"/>
                      <w:rPr>
                        <w:lang w:val="de-DE"/>
                      </w:rPr>
                    </w:pPr>
                  </w:p>
                  <w:p w14:paraId="3D9AEFB5" w14:textId="77777777" w:rsidR="000A4B93" w:rsidRPr="00F02671" w:rsidRDefault="000A4B93" w:rsidP="000A4B93">
                    <w:pPr>
                      <w:pStyle w:val="Referentiegegevens"/>
                      <w:rPr>
                        <w:lang w:val="de-DE"/>
                      </w:rPr>
                    </w:pPr>
                    <w:r w:rsidRPr="00F02671">
                      <w:rPr>
                        <w:lang w:val="de-DE"/>
                      </w:rPr>
                      <w:t>www.rijksoverheid.nl/jenv</w:t>
                    </w:r>
                  </w:p>
                  <w:p w14:paraId="4285F82A" w14:textId="77777777" w:rsidR="00CB760C" w:rsidRPr="000A4B93" w:rsidRDefault="00CB760C">
                    <w:pPr>
                      <w:pStyle w:val="WitregelW1"/>
                      <w:rPr>
                        <w:lang w:val="de-DE"/>
                      </w:rPr>
                    </w:pPr>
                  </w:p>
                  <w:p w14:paraId="288E2AD1" w14:textId="77777777" w:rsidR="00CB760C" w:rsidRPr="000A4B93" w:rsidRDefault="008719D8">
                    <w:pPr>
                      <w:pStyle w:val="Referentiegegevensbold"/>
                      <w:rPr>
                        <w:lang w:val="de-DE"/>
                      </w:rPr>
                    </w:pPr>
                    <w:proofErr w:type="spellStart"/>
                    <w:r w:rsidRPr="000A4B93">
                      <w:rPr>
                        <w:lang w:val="de-DE"/>
                      </w:rPr>
                      <w:t>Onze</w:t>
                    </w:r>
                    <w:proofErr w:type="spellEnd"/>
                    <w:r w:rsidRPr="000A4B93">
                      <w:rPr>
                        <w:lang w:val="de-DE"/>
                      </w:rPr>
                      <w:t xml:space="preserve"> </w:t>
                    </w:r>
                    <w:proofErr w:type="spellStart"/>
                    <w:r w:rsidRPr="000A4B93">
                      <w:rPr>
                        <w:lang w:val="de-DE"/>
                      </w:rPr>
                      <w:t>referentie</w:t>
                    </w:r>
                    <w:proofErr w:type="spellEnd"/>
                  </w:p>
                  <w:p w14:paraId="710D594F" w14:textId="77777777" w:rsidR="00CB760C" w:rsidRPr="000A4B93" w:rsidRDefault="008719D8">
                    <w:pPr>
                      <w:pStyle w:val="Referentiegegevens"/>
                      <w:rPr>
                        <w:lang w:val="de-DE"/>
                      </w:rPr>
                    </w:pPr>
                    <w:r w:rsidRPr="000A4B93">
                      <w:rPr>
                        <w:lang w:val="de-DE"/>
                      </w:rPr>
                      <w:t>7028924</w:t>
                    </w:r>
                  </w:p>
                  <w:p w14:paraId="28280D2F" w14:textId="77777777" w:rsidR="00CB760C" w:rsidRPr="000A4B93" w:rsidRDefault="00CB760C">
                    <w:pPr>
                      <w:pStyle w:val="WitregelW1"/>
                      <w:rPr>
                        <w:lang w:val="de-DE"/>
                      </w:rPr>
                    </w:pPr>
                  </w:p>
                  <w:p w14:paraId="238E83B1" w14:textId="77777777" w:rsidR="00CB760C" w:rsidRPr="000A4B93" w:rsidRDefault="008719D8">
                    <w:pPr>
                      <w:pStyle w:val="Referentiegegevensbold"/>
                      <w:rPr>
                        <w:lang w:val="de-DE"/>
                      </w:rPr>
                    </w:pPr>
                    <w:proofErr w:type="spellStart"/>
                    <w:r w:rsidRPr="000A4B93">
                      <w:rPr>
                        <w:lang w:val="de-DE"/>
                      </w:rPr>
                      <w:t>Bijlage</w:t>
                    </w:r>
                    <w:proofErr w:type="spellEnd"/>
                    <w:r w:rsidRPr="000A4B93">
                      <w:rPr>
                        <w:lang w:val="de-DE"/>
                      </w:rPr>
                      <w:t>(n)</w:t>
                    </w:r>
                  </w:p>
                  <w:p w14:paraId="2D5ED8F2" w14:textId="6A30639F" w:rsidR="00CB760C" w:rsidRPr="000A4B93" w:rsidRDefault="00D10150">
                    <w:pPr>
                      <w:pStyle w:val="Referentiegegevens"/>
                      <w:rPr>
                        <w:lang w:val="de-DE"/>
                      </w:rPr>
                    </w:pPr>
                    <w:r>
                      <w:rPr>
                        <w:lang w:val="de-DE"/>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5DF7A32" wp14:editId="695F72B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DD7A35" w14:textId="77777777" w:rsidR="00CB760C" w:rsidRDefault="008719D8">
                          <w:pPr>
                            <w:pStyle w:val="Referentiegegevens"/>
                          </w:pPr>
                          <w:r>
                            <w:t xml:space="preserve">Pagina </w:t>
                          </w:r>
                          <w:r>
                            <w:fldChar w:fldCharType="begin"/>
                          </w:r>
                          <w:r>
                            <w:instrText>PAGE</w:instrText>
                          </w:r>
                          <w:r>
                            <w:fldChar w:fldCharType="separate"/>
                          </w:r>
                          <w:r w:rsidR="00DB0954">
                            <w:rPr>
                              <w:noProof/>
                            </w:rPr>
                            <w:t>1</w:t>
                          </w:r>
                          <w:r>
                            <w:fldChar w:fldCharType="end"/>
                          </w:r>
                          <w:r>
                            <w:t xml:space="preserve"> van </w:t>
                          </w:r>
                          <w:r>
                            <w:fldChar w:fldCharType="begin"/>
                          </w:r>
                          <w:r>
                            <w:instrText>NUMPAGES</w:instrText>
                          </w:r>
                          <w:r>
                            <w:fldChar w:fldCharType="separate"/>
                          </w:r>
                          <w:r w:rsidR="00DB0954">
                            <w:rPr>
                              <w:noProof/>
                            </w:rPr>
                            <w:t>1</w:t>
                          </w:r>
                          <w:r>
                            <w:fldChar w:fldCharType="end"/>
                          </w:r>
                        </w:p>
                      </w:txbxContent>
                    </wps:txbx>
                    <wps:bodyPr vert="horz" wrap="square" lIns="0" tIns="0" rIns="0" bIns="0" anchor="t" anchorCtr="0"/>
                  </wps:wsp>
                </a:graphicData>
              </a:graphic>
            </wp:anchor>
          </w:drawing>
        </mc:Choice>
        <mc:Fallback>
          <w:pict>
            <v:shape w14:anchorId="05DF7A3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0DD7A35" w14:textId="77777777" w:rsidR="00CB760C" w:rsidRDefault="008719D8">
                    <w:pPr>
                      <w:pStyle w:val="Referentiegegevens"/>
                    </w:pPr>
                    <w:r>
                      <w:t xml:space="preserve">Pagina </w:t>
                    </w:r>
                    <w:r>
                      <w:fldChar w:fldCharType="begin"/>
                    </w:r>
                    <w:r>
                      <w:instrText>PAGE</w:instrText>
                    </w:r>
                    <w:r>
                      <w:fldChar w:fldCharType="separate"/>
                    </w:r>
                    <w:r w:rsidR="00DB0954">
                      <w:rPr>
                        <w:noProof/>
                      </w:rPr>
                      <w:t>1</w:t>
                    </w:r>
                    <w:r>
                      <w:fldChar w:fldCharType="end"/>
                    </w:r>
                    <w:r>
                      <w:t xml:space="preserve"> van </w:t>
                    </w:r>
                    <w:r>
                      <w:fldChar w:fldCharType="begin"/>
                    </w:r>
                    <w:r>
                      <w:instrText>NUMPAGES</w:instrText>
                    </w:r>
                    <w:r>
                      <w:fldChar w:fldCharType="separate"/>
                    </w:r>
                    <w:r w:rsidR="00DB095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C0597B" wp14:editId="2735815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988562" w14:textId="77777777" w:rsidR="008719D8" w:rsidRDefault="008719D8"/>
                      </w:txbxContent>
                    </wps:txbx>
                    <wps:bodyPr vert="horz" wrap="square" lIns="0" tIns="0" rIns="0" bIns="0" anchor="t" anchorCtr="0"/>
                  </wps:wsp>
                </a:graphicData>
              </a:graphic>
            </wp:anchor>
          </w:drawing>
        </mc:Choice>
        <mc:Fallback>
          <w:pict>
            <v:shape w14:anchorId="0DC0597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7988562" w14:textId="77777777" w:rsidR="008719D8" w:rsidRDefault="008719D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64620"/>
    <w:multiLevelType w:val="multilevel"/>
    <w:tmpl w:val="344337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67028FE"/>
    <w:multiLevelType w:val="multilevel"/>
    <w:tmpl w:val="6AAF689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9301D41"/>
    <w:multiLevelType w:val="multilevel"/>
    <w:tmpl w:val="4A366B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02C0177"/>
    <w:multiLevelType w:val="multilevel"/>
    <w:tmpl w:val="366C54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D9DE73B7"/>
    <w:multiLevelType w:val="multilevel"/>
    <w:tmpl w:val="9958B7D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9232684"/>
    <w:multiLevelType w:val="multilevel"/>
    <w:tmpl w:val="86143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44348"/>
    <w:multiLevelType w:val="multilevel"/>
    <w:tmpl w:val="473414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36F0C8D"/>
    <w:multiLevelType w:val="hybridMultilevel"/>
    <w:tmpl w:val="428A0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B855CA"/>
    <w:multiLevelType w:val="multilevel"/>
    <w:tmpl w:val="F210D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E0672"/>
    <w:multiLevelType w:val="multilevel"/>
    <w:tmpl w:val="F64EBA7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EF67DAD"/>
    <w:multiLevelType w:val="multilevel"/>
    <w:tmpl w:val="3C9A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C42D2"/>
    <w:multiLevelType w:val="hybridMultilevel"/>
    <w:tmpl w:val="717AB5D4"/>
    <w:lvl w:ilvl="0" w:tplc="F5EABBB8">
      <w:start w:val="1"/>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636905DF"/>
    <w:multiLevelType w:val="hybridMultilevel"/>
    <w:tmpl w:val="3996B2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66D30BEA"/>
    <w:multiLevelType w:val="multilevel"/>
    <w:tmpl w:val="5F603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32319"/>
    <w:multiLevelType w:val="hybridMultilevel"/>
    <w:tmpl w:val="F56CF482"/>
    <w:lvl w:ilvl="0" w:tplc="E75A1488">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540165795">
    <w:abstractNumId w:val="9"/>
  </w:num>
  <w:num w:numId="2" w16cid:durableId="268781511">
    <w:abstractNumId w:val="1"/>
  </w:num>
  <w:num w:numId="3" w16cid:durableId="269624957">
    <w:abstractNumId w:val="3"/>
  </w:num>
  <w:num w:numId="4" w16cid:durableId="1904095410">
    <w:abstractNumId w:val="2"/>
  </w:num>
  <w:num w:numId="5" w16cid:durableId="1665889098">
    <w:abstractNumId w:val="4"/>
  </w:num>
  <w:num w:numId="6" w16cid:durableId="190535014">
    <w:abstractNumId w:val="0"/>
  </w:num>
  <w:num w:numId="7" w16cid:durableId="102699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807514">
    <w:abstractNumId w:val="13"/>
  </w:num>
  <w:num w:numId="9" w16cid:durableId="626856930">
    <w:abstractNumId w:val="8"/>
  </w:num>
  <w:num w:numId="10" w16cid:durableId="1954748149">
    <w:abstractNumId w:val="14"/>
  </w:num>
  <w:num w:numId="11" w16cid:durableId="1445926718">
    <w:abstractNumId w:val="11"/>
  </w:num>
  <w:num w:numId="12" w16cid:durableId="1144082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7974194">
    <w:abstractNumId w:val="7"/>
  </w:num>
  <w:num w:numId="14" w16cid:durableId="189610283">
    <w:abstractNumId w:val="5"/>
  </w:num>
  <w:num w:numId="15" w16cid:durableId="1039669667">
    <w:abstractNumId w:val="6"/>
  </w:num>
  <w:num w:numId="16" w16cid:durableId="651644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54"/>
    <w:rsid w:val="00001162"/>
    <w:rsid w:val="00010306"/>
    <w:rsid w:val="00011538"/>
    <w:rsid w:val="00025255"/>
    <w:rsid w:val="00026168"/>
    <w:rsid w:val="00027407"/>
    <w:rsid w:val="00034788"/>
    <w:rsid w:val="0004467B"/>
    <w:rsid w:val="00044811"/>
    <w:rsid w:val="00045323"/>
    <w:rsid w:val="00060B4D"/>
    <w:rsid w:val="00062F24"/>
    <w:rsid w:val="000A0BE7"/>
    <w:rsid w:val="000A4534"/>
    <w:rsid w:val="000A4B93"/>
    <w:rsid w:val="000C0885"/>
    <w:rsid w:val="000E49F1"/>
    <w:rsid w:val="000F657A"/>
    <w:rsid w:val="001053C0"/>
    <w:rsid w:val="001057FA"/>
    <w:rsid w:val="00105F12"/>
    <w:rsid w:val="001106D2"/>
    <w:rsid w:val="00111109"/>
    <w:rsid w:val="0011252F"/>
    <w:rsid w:val="00130214"/>
    <w:rsid w:val="00141CC5"/>
    <w:rsid w:val="0015298B"/>
    <w:rsid w:val="00160E1C"/>
    <w:rsid w:val="0017048D"/>
    <w:rsid w:val="00172306"/>
    <w:rsid w:val="00191822"/>
    <w:rsid w:val="001932F4"/>
    <w:rsid w:val="001A0858"/>
    <w:rsid w:val="001A1B84"/>
    <w:rsid w:val="001C1055"/>
    <w:rsid w:val="001E6952"/>
    <w:rsid w:val="001F02A3"/>
    <w:rsid w:val="001F19ED"/>
    <w:rsid w:val="0020078A"/>
    <w:rsid w:val="00204D1A"/>
    <w:rsid w:val="002216AD"/>
    <w:rsid w:val="00223518"/>
    <w:rsid w:val="002256AB"/>
    <w:rsid w:val="00226410"/>
    <w:rsid w:val="002311BA"/>
    <w:rsid w:val="00236877"/>
    <w:rsid w:val="0024011A"/>
    <w:rsid w:val="00253233"/>
    <w:rsid w:val="00266775"/>
    <w:rsid w:val="00277FB9"/>
    <w:rsid w:val="002853D0"/>
    <w:rsid w:val="002927EB"/>
    <w:rsid w:val="00297D91"/>
    <w:rsid w:val="002A07BF"/>
    <w:rsid w:val="002A223D"/>
    <w:rsid w:val="002A639D"/>
    <w:rsid w:val="002B2AD2"/>
    <w:rsid w:val="002B7070"/>
    <w:rsid w:val="002C730D"/>
    <w:rsid w:val="002D437F"/>
    <w:rsid w:val="002D439E"/>
    <w:rsid w:val="002D5AF1"/>
    <w:rsid w:val="002E53FE"/>
    <w:rsid w:val="003007E1"/>
    <w:rsid w:val="00302B93"/>
    <w:rsid w:val="0030530B"/>
    <w:rsid w:val="00317A7B"/>
    <w:rsid w:val="003200A4"/>
    <w:rsid w:val="00320F93"/>
    <w:rsid w:val="0033123C"/>
    <w:rsid w:val="003513BA"/>
    <w:rsid w:val="0035285A"/>
    <w:rsid w:val="00357444"/>
    <w:rsid w:val="00357D63"/>
    <w:rsid w:val="00365064"/>
    <w:rsid w:val="003669E0"/>
    <w:rsid w:val="0037079A"/>
    <w:rsid w:val="003757F9"/>
    <w:rsid w:val="003805B8"/>
    <w:rsid w:val="00390FFF"/>
    <w:rsid w:val="003A34AE"/>
    <w:rsid w:val="003B6897"/>
    <w:rsid w:val="003D10CF"/>
    <w:rsid w:val="003D4F13"/>
    <w:rsid w:val="003D5DB0"/>
    <w:rsid w:val="003E1DEB"/>
    <w:rsid w:val="003F332F"/>
    <w:rsid w:val="00410C1F"/>
    <w:rsid w:val="00411A2E"/>
    <w:rsid w:val="0041619D"/>
    <w:rsid w:val="00427F59"/>
    <w:rsid w:val="0043518E"/>
    <w:rsid w:val="00446198"/>
    <w:rsid w:val="00470FA4"/>
    <w:rsid w:val="00472B75"/>
    <w:rsid w:val="00474095"/>
    <w:rsid w:val="00480DFB"/>
    <w:rsid w:val="00485D93"/>
    <w:rsid w:val="00492A76"/>
    <w:rsid w:val="00497CCD"/>
    <w:rsid w:val="004A7D9A"/>
    <w:rsid w:val="004B3C1F"/>
    <w:rsid w:val="004B7914"/>
    <w:rsid w:val="004C1937"/>
    <w:rsid w:val="004C3704"/>
    <w:rsid w:val="004D4652"/>
    <w:rsid w:val="004E4E77"/>
    <w:rsid w:val="004F1693"/>
    <w:rsid w:val="004F5A88"/>
    <w:rsid w:val="005043B0"/>
    <w:rsid w:val="005128C9"/>
    <w:rsid w:val="00515834"/>
    <w:rsid w:val="00515ED9"/>
    <w:rsid w:val="00522635"/>
    <w:rsid w:val="005239AB"/>
    <w:rsid w:val="005346B2"/>
    <w:rsid w:val="005510E9"/>
    <w:rsid w:val="0055485C"/>
    <w:rsid w:val="00571C6A"/>
    <w:rsid w:val="00573509"/>
    <w:rsid w:val="00577901"/>
    <w:rsid w:val="00587ED7"/>
    <w:rsid w:val="005915EF"/>
    <w:rsid w:val="005A67C1"/>
    <w:rsid w:val="005B3278"/>
    <w:rsid w:val="005D1DD6"/>
    <w:rsid w:val="005D78A5"/>
    <w:rsid w:val="005E0A1D"/>
    <w:rsid w:val="005F17D0"/>
    <w:rsid w:val="00611C29"/>
    <w:rsid w:val="006261E6"/>
    <w:rsid w:val="006274F4"/>
    <w:rsid w:val="006327D0"/>
    <w:rsid w:val="00636303"/>
    <w:rsid w:val="00640813"/>
    <w:rsid w:val="00641F4F"/>
    <w:rsid w:val="006446FD"/>
    <w:rsid w:val="00650E3D"/>
    <w:rsid w:val="00675941"/>
    <w:rsid w:val="00686375"/>
    <w:rsid w:val="006865D0"/>
    <w:rsid w:val="006949E1"/>
    <w:rsid w:val="006B38FA"/>
    <w:rsid w:val="006B5639"/>
    <w:rsid w:val="006E464A"/>
    <w:rsid w:val="007029C7"/>
    <w:rsid w:val="00703B54"/>
    <w:rsid w:val="00706E4B"/>
    <w:rsid w:val="00717595"/>
    <w:rsid w:val="007363EE"/>
    <w:rsid w:val="00736B42"/>
    <w:rsid w:val="00740D42"/>
    <w:rsid w:val="00747227"/>
    <w:rsid w:val="00752F0F"/>
    <w:rsid w:val="00754B07"/>
    <w:rsid w:val="00770A57"/>
    <w:rsid w:val="00770E67"/>
    <w:rsid w:val="00783461"/>
    <w:rsid w:val="007920BD"/>
    <w:rsid w:val="0079284D"/>
    <w:rsid w:val="00792BDC"/>
    <w:rsid w:val="00792D08"/>
    <w:rsid w:val="00792DF6"/>
    <w:rsid w:val="007964C9"/>
    <w:rsid w:val="007B77A0"/>
    <w:rsid w:val="007D5C81"/>
    <w:rsid w:val="007F0E17"/>
    <w:rsid w:val="00807658"/>
    <w:rsid w:val="00811692"/>
    <w:rsid w:val="00824552"/>
    <w:rsid w:val="00846293"/>
    <w:rsid w:val="00850EEB"/>
    <w:rsid w:val="0085394B"/>
    <w:rsid w:val="00870361"/>
    <w:rsid w:val="008719D8"/>
    <w:rsid w:val="00877ED7"/>
    <w:rsid w:val="00881882"/>
    <w:rsid w:val="00882B49"/>
    <w:rsid w:val="00883197"/>
    <w:rsid w:val="008928F8"/>
    <w:rsid w:val="0089341E"/>
    <w:rsid w:val="008A6020"/>
    <w:rsid w:val="008B2602"/>
    <w:rsid w:val="008B2FE9"/>
    <w:rsid w:val="008C3522"/>
    <w:rsid w:val="008C66D4"/>
    <w:rsid w:val="008E6F41"/>
    <w:rsid w:val="009104E7"/>
    <w:rsid w:val="009171C9"/>
    <w:rsid w:val="009256AA"/>
    <w:rsid w:val="0093476F"/>
    <w:rsid w:val="00940BE6"/>
    <w:rsid w:val="00953C89"/>
    <w:rsid w:val="009557B5"/>
    <w:rsid w:val="00961EDF"/>
    <w:rsid w:val="00963A9F"/>
    <w:rsid w:val="009828F5"/>
    <w:rsid w:val="0099238C"/>
    <w:rsid w:val="009B0013"/>
    <w:rsid w:val="009B27A8"/>
    <w:rsid w:val="009B7599"/>
    <w:rsid w:val="009C115A"/>
    <w:rsid w:val="009C4DA9"/>
    <w:rsid w:val="009E103B"/>
    <w:rsid w:val="009E79D1"/>
    <w:rsid w:val="009F2EC7"/>
    <w:rsid w:val="009F5A37"/>
    <w:rsid w:val="00A01910"/>
    <w:rsid w:val="00A0410C"/>
    <w:rsid w:val="00A14BE7"/>
    <w:rsid w:val="00A14FC0"/>
    <w:rsid w:val="00A157B9"/>
    <w:rsid w:val="00A16EF8"/>
    <w:rsid w:val="00A25BA8"/>
    <w:rsid w:val="00A35AD9"/>
    <w:rsid w:val="00A476C4"/>
    <w:rsid w:val="00A802D9"/>
    <w:rsid w:val="00A83EC2"/>
    <w:rsid w:val="00A90E00"/>
    <w:rsid w:val="00A964A5"/>
    <w:rsid w:val="00AA66EB"/>
    <w:rsid w:val="00AB48B6"/>
    <w:rsid w:val="00AC2BC4"/>
    <w:rsid w:val="00AD7376"/>
    <w:rsid w:val="00AD7F3B"/>
    <w:rsid w:val="00AE1660"/>
    <w:rsid w:val="00AE2CCD"/>
    <w:rsid w:val="00AF06D0"/>
    <w:rsid w:val="00AF6017"/>
    <w:rsid w:val="00AF645B"/>
    <w:rsid w:val="00B03D4F"/>
    <w:rsid w:val="00B130B8"/>
    <w:rsid w:val="00B21BD7"/>
    <w:rsid w:val="00B2391D"/>
    <w:rsid w:val="00B25A40"/>
    <w:rsid w:val="00B27740"/>
    <w:rsid w:val="00B34C25"/>
    <w:rsid w:val="00B61E98"/>
    <w:rsid w:val="00B72FBE"/>
    <w:rsid w:val="00B73663"/>
    <w:rsid w:val="00B74C43"/>
    <w:rsid w:val="00BB09DC"/>
    <w:rsid w:val="00BC7900"/>
    <w:rsid w:val="00BC7D50"/>
    <w:rsid w:val="00BD101C"/>
    <w:rsid w:val="00C00827"/>
    <w:rsid w:val="00C03700"/>
    <w:rsid w:val="00C10866"/>
    <w:rsid w:val="00C14461"/>
    <w:rsid w:val="00C17B70"/>
    <w:rsid w:val="00C34486"/>
    <w:rsid w:val="00C42B8E"/>
    <w:rsid w:val="00C46E1C"/>
    <w:rsid w:val="00C51F05"/>
    <w:rsid w:val="00C543BD"/>
    <w:rsid w:val="00C659DB"/>
    <w:rsid w:val="00C67371"/>
    <w:rsid w:val="00C83AC0"/>
    <w:rsid w:val="00C85616"/>
    <w:rsid w:val="00C93279"/>
    <w:rsid w:val="00C9783F"/>
    <w:rsid w:val="00CA4F5D"/>
    <w:rsid w:val="00CA7718"/>
    <w:rsid w:val="00CB2E62"/>
    <w:rsid w:val="00CB703F"/>
    <w:rsid w:val="00CB760C"/>
    <w:rsid w:val="00CC794A"/>
    <w:rsid w:val="00CD5E3D"/>
    <w:rsid w:val="00CD6F6F"/>
    <w:rsid w:val="00CD75D0"/>
    <w:rsid w:val="00CE2E95"/>
    <w:rsid w:val="00CE455E"/>
    <w:rsid w:val="00CF5965"/>
    <w:rsid w:val="00D02C8E"/>
    <w:rsid w:val="00D10150"/>
    <w:rsid w:val="00D146A8"/>
    <w:rsid w:val="00D26C0A"/>
    <w:rsid w:val="00D36169"/>
    <w:rsid w:val="00D36593"/>
    <w:rsid w:val="00D51596"/>
    <w:rsid w:val="00D53C2B"/>
    <w:rsid w:val="00D62EED"/>
    <w:rsid w:val="00D73CA8"/>
    <w:rsid w:val="00D86A2B"/>
    <w:rsid w:val="00DB0954"/>
    <w:rsid w:val="00DB140E"/>
    <w:rsid w:val="00DB4E05"/>
    <w:rsid w:val="00DB5B4F"/>
    <w:rsid w:val="00DC0AE4"/>
    <w:rsid w:val="00DC260B"/>
    <w:rsid w:val="00DD4F17"/>
    <w:rsid w:val="00DE0957"/>
    <w:rsid w:val="00DE2EE5"/>
    <w:rsid w:val="00DE4045"/>
    <w:rsid w:val="00DF0217"/>
    <w:rsid w:val="00DF1D59"/>
    <w:rsid w:val="00E022E9"/>
    <w:rsid w:val="00E07E28"/>
    <w:rsid w:val="00E22D14"/>
    <w:rsid w:val="00E33010"/>
    <w:rsid w:val="00E34152"/>
    <w:rsid w:val="00E41775"/>
    <w:rsid w:val="00E80276"/>
    <w:rsid w:val="00E8763A"/>
    <w:rsid w:val="00E95C44"/>
    <w:rsid w:val="00EB0F85"/>
    <w:rsid w:val="00EC3F79"/>
    <w:rsid w:val="00EE2502"/>
    <w:rsid w:val="00F11F2F"/>
    <w:rsid w:val="00F2134F"/>
    <w:rsid w:val="00F25330"/>
    <w:rsid w:val="00F27BCD"/>
    <w:rsid w:val="00F27FCB"/>
    <w:rsid w:val="00F361C5"/>
    <w:rsid w:val="00F378AA"/>
    <w:rsid w:val="00F42850"/>
    <w:rsid w:val="00F5200A"/>
    <w:rsid w:val="00F537CA"/>
    <w:rsid w:val="00F5400D"/>
    <w:rsid w:val="00F65542"/>
    <w:rsid w:val="00F70D37"/>
    <w:rsid w:val="00F72E30"/>
    <w:rsid w:val="00F764C2"/>
    <w:rsid w:val="00F80DE7"/>
    <w:rsid w:val="00F85E01"/>
    <w:rsid w:val="00F9159C"/>
    <w:rsid w:val="00FA1566"/>
    <w:rsid w:val="00FA2807"/>
    <w:rsid w:val="00FA2CC7"/>
    <w:rsid w:val="00FA3528"/>
    <w:rsid w:val="00FB0A03"/>
    <w:rsid w:val="00FB1B29"/>
    <w:rsid w:val="00FB47E9"/>
    <w:rsid w:val="00FD2E0A"/>
    <w:rsid w:val="00FD482A"/>
    <w:rsid w:val="00FF2D33"/>
    <w:rsid w:val="00FF56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6">
    <w:name w:val="heading 6"/>
    <w:basedOn w:val="Standaard"/>
    <w:next w:val="Standaard"/>
    <w:link w:val="Kop6Char"/>
    <w:uiPriority w:val="9"/>
    <w:semiHidden/>
    <w:rsid w:val="00CB2E62"/>
    <w:pPr>
      <w:keepNext/>
      <w:keepLines/>
      <w:spacing w:before="40"/>
      <w:outlineLvl w:val="5"/>
    </w:pPr>
    <w:rPr>
      <w:rFonts w:asciiTheme="majorHAnsi" w:eastAsiaTheme="majorEastAsia" w:hAnsiTheme="majorHAnsi" w:cstheme="majorBidi"/>
      <w:color w:val="0A2F4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095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0954"/>
    <w:rPr>
      <w:rFonts w:ascii="Verdana" w:hAnsi="Verdana"/>
      <w:color w:val="000000"/>
      <w:sz w:val="18"/>
      <w:szCs w:val="18"/>
    </w:rPr>
  </w:style>
  <w:style w:type="paragraph" w:styleId="Lijstalinea">
    <w:name w:val="List Paragraph"/>
    <w:basedOn w:val="Standaard"/>
    <w:uiPriority w:val="34"/>
    <w:qFormat/>
    <w:rsid w:val="006274F4"/>
    <w:pPr>
      <w:ind w:left="720"/>
      <w:contextualSpacing/>
    </w:pPr>
  </w:style>
  <w:style w:type="paragraph" w:styleId="Revisie">
    <w:name w:val="Revision"/>
    <w:hidden/>
    <w:uiPriority w:val="99"/>
    <w:semiHidden/>
    <w:rsid w:val="00BD101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72306"/>
    <w:rPr>
      <w:sz w:val="16"/>
      <w:szCs w:val="16"/>
    </w:rPr>
  </w:style>
  <w:style w:type="paragraph" w:styleId="Tekstopmerking">
    <w:name w:val="annotation text"/>
    <w:basedOn w:val="Standaard"/>
    <w:link w:val="TekstopmerkingChar"/>
    <w:uiPriority w:val="99"/>
    <w:unhideWhenUsed/>
    <w:rsid w:val="00172306"/>
    <w:pPr>
      <w:spacing w:line="240" w:lineRule="auto"/>
    </w:pPr>
    <w:rPr>
      <w:sz w:val="20"/>
      <w:szCs w:val="20"/>
    </w:rPr>
  </w:style>
  <w:style w:type="character" w:customStyle="1" w:styleId="TekstopmerkingChar">
    <w:name w:val="Tekst opmerking Char"/>
    <w:basedOn w:val="Standaardalinea-lettertype"/>
    <w:link w:val="Tekstopmerking"/>
    <w:uiPriority w:val="99"/>
    <w:rsid w:val="0017230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72306"/>
    <w:rPr>
      <w:b/>
      <w:bCs/>
    </w:rPr>
  </w:style>
  <w:style w:type="character" w:customStyle="1" w:styleId="OnderwerpvanopmerkingChar">
    <w:name w:val="Onderwerp van opmerking Char"/>
    <w:basedOn w:val="TekstopmerkingChar"/>
    <w:link w:val="Onderwerpvanopmerking"/>
    <w:uiPriority w:val="99"/>
    <w:semiHidden/>
    <w:rsid w:val="00172306"/>
    <w:rPr>
      <w:rFonts w:ascii="Verdana" w:hAnsi="Verdana"/>
      <w:b/>
      <w:bCs/>
      <w:color w:val="000000"/>
    </w:rPr>
  </w:style>
  <w:style w:type="paragraph" w:customStyle="1" w:styleId="broodtekst">
    <w:name w:val="broodtekst"/>
    <w:basedOn w:val="Standaard"/>
    <w:qFormat/>
    <w:rsid w:val="00470FA4"/>
    <w:pPr>
      <w:autoSpaceDE w:val="0"/>
      <w:adjustRightInd w:val="0"/>
      <w:textAlignment w:val="auto"/>
    </w:pPr>
    <w:rPr>
      <w:rFonts w:eastAsia="Times New Roman" w:cs="Times New Roman"/>
      <w:color w:val="auto"/>
    </w:rPr>
  </w:style>
  <w:style w:type="paragraph" w:customStyle="1" w:styleId="Default">
    <w:name w:val="Default"/>
    <w:rsid w:val="00470FA4"/>
    <w:pPr>
      <w:autoSpaceDE w:val="0"/>
      <w:adjustRightInd w:val="0"/>
      <w:textAlignment w:val="auto"/>
    </w:pPr>
    <w:rPr>
      <w:rFonts w:ascii="Verdana" w:hAnsi="Verdana" w:cs="Verdana"/>
      <w:color w:val="000000"/>
      <w:sz w:val="24"/>
      <w:szCs w:val="24"/>
    </w:rPr>
  </w:style>
  <w:style w:type="paragraph" w:styleId="Normaalweb">
    <w:name w:val="Normal (Web)"/>
    <w:basedOn w:val="Standaard"/>
    <w:uiPriority w:val="99"/>
    <w:unhideWhenUsed/>
    <w:rsid w:val="0022641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Voetnoottekst">
    <w:name w:val="footnote text"/>
    <w:basedOn w:val="Standaard"/>
    <w:link w:val="VoetnoottekstChar"/>
    <w:uiPriority w:val="99"/>
    <w:semiHidden/>
    <w:unhideWhenUsed/>
    <w:rsid w:val="00AD73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D7376"/>
    <w:rPr>
      <w:rFonts w:ascii="Verdana" w:hAnsi="Verdana"/>
      <w:color w:val="000000"/>
    </w:rPr>
  </w:style>
  <w:style w:type="character" w:styleId="Voetnootmarkering">
    <w:name w:val="footnote reference"/>
    <w:basedOn w:val="Standaardalinea-lettertype"/>
    <w:uiPriority w:val="99"/>
    <w:semiHidden/>
    <w:unhideWhenUsed/>
    <w:rsid w:val="00AD7376"/>
    <w:rPr>
      <w:vertAlign w:val="superscript"/>
    </w:rPr>
  </w:style>
  <w:style w:type="character" w:customStyle="1" w:styleId="Kop6Char">
    <w:name w:val="Kop 6 Char"/>
    <w:basedOn w:val="Standaardalinea-lettertype"/>
    <w:link w:val="Kop6"/>
    <w:uiPriority w:val="9"/>
    <w:semiHidden/>
    <w:rsid w:val="00CB2E62"/>
    <w:rPr>
      <w:rFonts w:asciiTheme="majorHAnsi" w:eastAsiaTheme="majorEastAsia" w:hAnsiTheme="majorHAnsi" w:cstheme="majorBidi"/>
      <w:color w:val="0A2F40" w:themeColor="accent1" w:themeShade="7F"/>
      <w:sz w:val="18"/>
      <w:szCs w:val="18"/>
    </w:rPr>
  </w:style>
  <w:style w:type="character" w:styleId="Nadruk">
    <w:name w:val="Emphasis"/>
    <w:basedOn w:val="Standaardalinea-lettertype"/>
    <w:uiPriority w:val="20"/>
    <w:qFormat/>
    <w:rsid w:val="00A16EF8"/>
    <w:rPr>
      <w:i/>
      <w:iCs/>
    </w:rPr>
  </w:style>
  <w:style w:type="paragraph" w:customStyle="1" w:styleId="footnotedescription">
    <w:name w:val="footnote description"/>
    <w:next w:val="Standaard"/>
    <w:link w:val="footnotedescriptionChar"/>
    <w:hidden/>
    <w:rsid w:val="00A16EF8"/>
    <w:pPr>
      <w:autoSpaceDN/>
      <w:spacing w:line="259" w:lineRule="auto"/>
      <w:ind w:left="342"/>
      <w:textAlignment w:val="auto"/>
    </w:pPr>
    <w:rPr>
      <w:rFonts w:ascii="Verdana" w:eastAsia="Verdana" w:hAnsi="Verdana" w:cs="Verdana"/>
      <w:color w:val="000000"/>
      <w:kern w:val="2"/>
      <w:sz w:val="14"/>
      <w:szCs w:val="24"/>
      <w14:ligatures w14:val="standardContextual"/>
    </w:rPr>
  </w:style>
  <w:style w:type="character" w:customStyle="1" w:styleId="footnotedescriptionChar">
    <w:name w:val="footnote description Char"/>
    <w:link w:val="footnotedescription"/>
    <w:rsid w:val="00A16EF8"/>
    <w:rPr>
      <w:rFonts w:ascii="Verdana" w:eastAsia="Verdana" w:hAnsi="Verdana" w:cs="Verdana"/>
      <w:color w:val="000000"/>
      <w:kern w:val="2"/>
      <w:sz w:val="14"/>
      <w:szCs w:val="24"/>
      <w14:ligatures w14:val="standardContextual"/>
    </w:rPr>
  </w:style>
  <w:style w:type="character" w:customStyle="1" w:styleId="footnotemark">
    <w:name w:val="footnote mark"/>
    <w:hidden/>
    <w:rsid w:val="00A16EF8"/>
    <w:rPr>
      <w:rFonts w:ascii="Verdana" w:eastAsia="Verdana" w:hAnsi="Verdana" w:cs="Verdana"/>
      <w:color w:val="000000"/>
      <w:sz w:val="14"/>
      <w:vertAlign w:val="superscript"/>
    </w:rPr>
  </w:style>
  <w:style w:type="character" w:styleId="Zwaar">
    <w:name w:val="Strong"/>
    <w:basedOn w:val="Standaardalinea-lettertype"/>
    <w:uiPriority w:val="22"/>
    <w:qFormat/>
    <w:rsid w:val="00C00827"/>
    <w:rPr>
      <w:b/>
      <w:bCs/>
    </w:rPr>
  </w:style>
  <w:style w:type="character" w:customStyle="1" w:styleId="cf01">
    <w:name w:val="cf01"/>
    <w:basedOn w:val="Standaardalinea-lettertype"/>
    <w:rsid w:val="00A476C4"/>
    <w:rPr>
      <w:rFonts w:ascii="Segoe UI" w:hAnsi="Segoe UI" w:cs="Segoe UI" w:hint="default"/>
      <w:sz w:val="18"/>
      <w:szCs w:val="18"/>
    </w:rPr>
  </w:style>
  <w:style w:type="paragraph" w:customStyle="1" w:styleId="afzendgegevens">
    <w:name w:val="afzendgegevens"/>
    <w:basedOn w:val="Standaard"/>
    <w:rsid w:val="000A4B93"/>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554">
      <w:bodyDiv w:val="1"/>
      <w:marLeft w:val="0"/>
      <w:marRight w:val="0"/>
      <w:marTop w:val="0"/>
      <w:marBottom w:val="0"/>
      <w:divBdr>
        <w:top w:val="none" w:sz="0" w:space="0" w:color="auto"/>
        <w:left w:val="none" w:sz="0" w:space="0" w:color="auto"/>
        <w:bottom w:val="none" w:sz="0" w:space="0" w:color="auto"/>
        <w:right w:val="none" w:sz="0" w:space="0" w:color="auto"/>
      </w:divBdr>
      <w:divsChild>
        <w:div w:id="1102996991">
          <w:marLeft w:val="0"/>
          <w:marRight w:val="0"/>
          <w:marTop w:val="0"/>
          <w:marBottom w:val="0"/>
          <w:divBdr>
            <w:top w:val="none" w:sz="0" w:space="0" w:color="auto"/>
            <w:left w:val="none" w:sz="0" w:space="0" w:color="auto"/>
            <w:bottom w:val="none" w:sz="0" w:space="0" w:color="auto"/>
            <w:right w:val="none" w:sz="0" w:space="0" w:color="auto"/>
          </w:divBdr>
          <w:divsChild>
            <w:div w:id="25326612">
              <w:marLeft w:val="0"/>
              <w:marRight w:val="0"/>
              <w:marTop w:val="0"/>
              <w:marBottom w:val="0"/>
              <w:divBdr>
                <w:top w:val="none" w:sz="0" w:space="0" w:color="auto"/>
                <w:left w:val="none" w:sz="0" w:space="0" w:color="auto"/>
                <w:bottom w:val="none" w:sz="0" w:space="0" w:color="auto"/>
                <w:right w:val="none" w:sz="0" w:space="0" w:color="auto"/>
              </w:divBdr>
              <w:divsChild>
                <w:div w:id="1080256082">
                  <w:marLeft w:val="0"/>
                  <w:marRight w:val="0"/>
                  <w:marTop w:val="0"/>
                  <w:marBottom w:val="0"/>
                  <w:divBdr>
                    <w:top w:val="none" w:sz="0" w:space="0" w:color="auto"/>
                    <w:left w:val="none" w:sz="0" w:space="0" w:color="auto"/>
                    <w:bottom w:val="none" w:sz="0" w:space="0" w:color="auto"/>
                    <w:right w:val="none" w:sz="0" w:space="0" w:color="auto"/>
                  </w:divBdr>
                  <w:divsChild>
                    <w:div w:id="1902017106">
                      <w:marLeft w:val="0"/>
                      <w:marRight w:val="0"/>
                      <w:marTop w:val="0"/>
                      <w:marBottom w:val="0"/>
                      <w:divBdr>
                        <w:top w:val="none" w:sz="0" w:space="0" w:color="auto"/>
                        <w:left w:val="none" w:sz="0" w:space="0" w:color="auto"/>
                        <w:bottom w:val="none" w:sz="0" w:space="0" w:color="auto"/>
                        <w:right w:val="none" w:sz="0" w:space="0" w:color="auto"/>
                      </w:divBdr>
                      <w:divsChild>
                        <w:div w:id="1345017531">
                          <w:marLeft w:val="0"/>
                          <w:marRight w:val="0"/>
                          <w:marTop w:val="0"/>
                          <w:marBottom w:val="0"/>
                          <w:divBdr>
                            <w:top w:val="none" w:sz="0" w:space="0" w:color="auto"/>
                            <w:left w:val="none" w:sz="0" w:space="0" w:color="auto"/>
                            <w:bottom w:val="none" w:sz="0" w:space="0" w:color="auto"/>
                            <w:right w:val="none" w:sz="0" w:space="0" w:color="auto"/>
                          </w:divBdr>
                          <w:divsChild>
                            <w:div w:id="2029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4343">
      <w:bodyDiv w:val="1"/>
      <w:marLeft w:val="0"/>
      <w:marRight w:val="0"/>
      <w:marTop w:val="0"/>
      <w:marBottom w:val="0"/>
      <w:divBdr>
        <w:top w:val="none" w:sz="0" w:space="0" w:color="auto"/>
        <w:left w:val="none" w:sz="0" w:space="0" w:color="auto"/>
        <w:bottom w:val="none" w:sz="0" w:space="0" w:color="auto"/>
        <w:right w:val="none" w:sz="0" w:space="0" w:color="auto"/>
      </w:divBdr>
    </w:div>
    <w:div w:id="258487699">
      <w:bodyDiv w:val="1"/>
      <w:marLeft w:val="0"/>
      <w:marRight w:val="0"/>
      <w:marTop w:val="0"/>
      <w:marBottom w:val="0"/>
      <w:divBdr>
        <w:top w:val="none" w:sz="0" w:space="0" w:color="auto"/>
        <w:left w:val="none" w:sz="0" w:space="0" w:color="auto"/>
        <w:bottom w:val="none" w:sz="0" w:space="0" w:color="auto"/>
        <w:right w:val="none" w:sz="0" w:space="0" w:color="auto"/>
      </w:divBdr>
    </w:div>
    <w:div w:id="361052968">
      <w:bodyDiv w:val="1"/>
      <w:marLeft w:val="0"/>
      <w:marRight w:val="0"/>
      <w:marTop w:val="0"/>
      <w:marBottom w:val="0"/>
      <w:divBdr>
        <w:top w:val="none" w:sz="0" w:space="0" w:color="auto"/>
        <w:left w:val="none" w:sz="0" w:space="0" w:color="auto"/>
        <w:bottom w:val="none" w:sz="0" w:space="0" w:color="auto"/>
        <w:right w:val="none" w:sz="0" w:space="0" w:color="auto"/>
      </w:divBdr>
    </w:div>
    <w:div w:id="368796805">
      <w:bodyDiv w:val="1"/>
      <w:marLeft w:val="0"/>
      <w:marRight w:val="0"/>
      <w:marTop w:val="0"/>
      <w:marBottom w:val="0"/>
      <w:divBdr>
        <w:top w:val="none" w:sz="0" w:space="0" w:color="auto"/>
        <w:left w:val="none" w:sz="0" w:space="0" w:color="auto"/>
        <w:bottom w:val="none" w:sz="0" w:space="0" w:color="auto"/>
        <w:right w:val="none" w:sz="0" w:space="0" w:color="auto"/>
      </w:divBdr>
    </w:div>
    <w:div w:id="449855910">
      <w:bodyDiv w:val="1"/>
      <w:marLeft w:val="0"/>
      <w:marRight w:val="0"/>
      <w:marTop w:val="0"/>
      <w:marBottom w:val="0"/>
      <w:divBdr>
        <w:top w:val="none" w:sz="0" w:space="0" w:color="auto"/>
        <w:left w:val="none" w:sz="0" w:space="0" w:color="auto"/>
        <w:bottom w:val="none" w:sz="0" w:space="0" w:color="auto"/>
        <w:right w:val="none" w:sz="0" w:space="0" w:color="auto"/>
      </w:divBdr>
    </w:div>
    <w:div w:id="592973806">
      <w:bodyDiv w:val="1"/>
      <w:marLeft w:val="0"/>
      <w:marRight w:val="0"/>
      <w:marTop w:val="0"/>
      <w:marBottom w:val="0"/>
      <w:divBdr>
        <w:top w:val="none" w:sz="0" w:space="0" w:color="auto"/>
        <w:left w:val="none" w:sz="0" w:space="0" w:color="auto"/>
        <w:bottom w:val="none" w:sz="0" w:space="0" w:color="auto"/>
        <w:right w:val="none" w:sz="0" w:space="0" w:color="auto"/>
      </w:divBdr>
    </w:div>
    <w:div w:id="626088518">
      <w:bodyDiv w:val="1"/>
      <w:marLeft w:val="0"/>
      <w:marRight w:val="0"/>
      <w:marTop w:val="0"/>
      <w:marBottom w:val="0"/>
      <w:divBdr>
        <w:top w:val="none" w:sz="0" w:space="0" w:color="auto"/>
        <w:left w:val="none" w:sz="0" w:space="0" w:color="auto"/>
        <w:bottom w:val="none" w:sz="0" w:space="0" w:color="auto"/>
        <w:right w:val="none" w:sz="0" w:space="0" w:color="auto"/>
      </w:divBdr>
    </w:div>
    <w:div w:id="789932666">
      <w:bodyDiv w:val="1"/>
      <w:marLeft w:val="0"/>
      <w:marRight w:val="0"/>
      <w:marTop w:val="0"/>
      <w:marBottom w:val="0"/>
      <w:divBdr>
        <w:top w:val="none" w:sz="0" w:space="0" w:color="auto"/>
        <w:left w:val="none" w:sz="0" w:space="0" w:color="auto"/>
        <w:bottom w:val="none" w:sz="0" w:space="0" w:color="auto"/>
        <w:right w:val="none" w:sz="0" w:space="0" w:color="auto"/>
      </w:divBdr>
    </w:div>
    <w:div w:id="832840355">
      <w:bodyDiv w:val="1"/>
      <w:marLeft w:val="0"/>
      <w:marRight w:val="0"/>
      <w:marTop w:val="0"/>
      <w:marBottom w:val="0"/>
      <w:divBdr>
        <w:top w:val="none" w:sz="0" w:space="0" w:color="auto"/>
        <w:left w:val="none" w:sz="0" w:space="0" w:color="auto"/>
        <w:bottom w:val="none" w:sz="0" w:space="0" w:color="auto"/>
        <w:right w:val="none" w:sz="0" w:space="0" w:color="auto"/>
      </w:divBdr>
    </w:div>
    <w:div w:id="868375086">
      <w:bodyDiv w:val="1"/>
      <w:marLeft w:val="0"/>
      <w:marRight w:val="0"/>
      <w:marTop w:val="0"/>
      <w:marBottom w:val="0"/>
      <w:divBdr>
        <w:top w:val="none" w:sz="0" w:space="0" w:color="auto"/>
        <w:left w:val="none" w:sz="0" w:space="0" w:color="auto"/>
        <w:bottom w:val="none" w:sz="0" w:space="0" w:color="auto"/>
        <w:right w:val="none" w:sz="0" w:space="0" w:color="auto"/>
      </w:divBdr>
    </w:div>
    <w:div w:id="945044018">
      <w:bodyDiv w:val="1"/>
      <w:marLeft w:val="0"/>
      <w:marRight w:val="0"/>
      <w:marTop w:val="0"/>
      <w:marBottom w:val="0"/>
      <w:divBdr>
        <w:top w:val="none" w:sz="0" w:space="0" w:color="auto"/>
        <w:left w:val="none" w:sz="0" w:space="0" w:color="auto"/>
        <w:bottom w:val="none" w:sz="0" w:space="0" w:color="auto"/>
        <w:right w:val="none" w:sz="0" w:space="0" w:color="auto"/>
      </w:divBdr>
    </w:div>
    <w:div w:id="1008025076">
      <w:bodyDiv w:val="1"/>
      <w:marLeft w:val="0"/>
      <w:marRight w:val="0"/>
      <w:marTop w:val="0"/>
      <w:marBottom w:val="0"/>
      <w:divBdr>
        <w:top w:val="none" w:sz="0" w:space="0" w:color="auto"/>
        <w:left w:val="none" w:sz="0" w:space="0" w:color="auto"/>
        <w:bottom w:val="none" w:sz="0" w:space="0" w:color="auto"/>
        <w:right w:val="none" w:sz="0" w:space="0" w:color="auto"/>
      </w:divBdr>
    </w:div>
    <w:div w:id="1106122683">
      <w:bodyDiv w:val="1"/>
      <w:marLeft w:val="0"/>
      <w:marRight w:val="0"/>
      <w:marTop w:val="0"/>
      <w:marBottom w:val="0"/>
      <w:divBdr>
        <w:top w:val="none" w:sz="0" w:space="0" w:color="auto"/>
        <w:left w:val="none" w:sz="0" w:space="0" w:color="auto"/>
        <w:bottom w:val="none" w:sz="0" w:space="0" w:color="auto"/>
        <w:right w:val="none" w:sz="0" w:space="0" w:color="auto"/>
      </w:divBdr>
    </w:div>
    <w:div w:id="1118111112">
      <w:bodyDiv w:val="1"/>
      <w:marLeft w:val="0"/>
      <w:marRight w:val="0"/>
      <w:marTop w:val="0"/>
      <w:marBottom w:val="0"/>
      <w:divBdr>
        <w:top w:val="none" w:sz="0" w:space="0" w:color="auto"/>
        <w:left w:val="none" w:sz="0" w:space="0" w:color="auto"/>
        <w:bottom w:val="none" w:sz="0" w:space="0" w:color="auto"/>
        <w:right w:val="none" w:sz="0" w:space="0" w:color="auto"/>
      </w:divBdr>
    </w:div>
    <w:div w:id="1151677980">
      <w:bodyDiv w:val="1"/>
      <w:marLeft w:val="0"/>
      <w:marRight w:val="0"/>
      <w:marTop w:val="0"/>
      <w:marBottom w:val="0"/>
      <w:divBdr>
        <w:top w:val="none" w:sz="0" w:space="0" w:color="auto"/>
        <w:left w:val="none" w:sz="0" w:space="0" w:color="auto"/>
        <w:bottom w:val="none" w:sz="0" w:space="0" w:color="auto"/>
        <w:right w:val="none" w:sz="0" w:space="0" w:color="auto"/>
      </w:divBdr>
    </w:div>
    <w:div w:id="1272082335">
      <w:bodyDiv w:val="1"/>
      <w:marLeft w:val="0"/>
      <w:marRight w:val="0"/>
      <w:marTop w:val="0"/>
      <w:marBottom w:val="0"/>
      <w:divBdr>
        <w:top w:val="none" w:sz="0" w:space="0" w:color="auto"/>
        <w:left w:val="none" w:sz="0" w:space="0" w:color="auto"/>
        <w:bottom w:val="none" w:sz="0" w:space="0" w:color="auto"/>
        <w:right w:val="none" w:sz="0" w:space="0" w:color="auto"/>
      </w:divBdr>
    </w:div>
    <w:div w:id="1473981228">
      <w:bodyDiv w:val="1"/>
      <w:marLeft w:val="0"/>
      <w:marRight w:val="0"/>
      <w:marTop w:val="0"/>
      <w:marBottom w:val="0"/>
      <w:divBdr>
        <w:top w:val="none" w:sz="0" w:space="0" w:color="auto"/>
        <w:left w:val="none" w:sz="0" w:space="0" w:color="auto"/>
        <w:bottom w:val="none" w:sz="0" w:space="0" w:color="auto"/>
        <w:right w:val="none" w:sz="0" w:space="0" w:color="auto"/>
      </w:divBdr>
    </w:div>
    <w:div w:id="1624075446">
      <w:bodyDiv w:val="1"/>
      <w:marLeft w:val="0"/>
      <w:marRight w:val="0"/>
      <w:marTop w:val="0"/>
      <w:marBottom w:val="0"/>
      <w:divBdr>
        <w:top w:val="none" w:sz="0" w:space="0" w:color="auto"/>
        <w:left w:val="none" w:sz="0" w:space="0" w:color="auto"/>
        <w:bottom w:val="none" w:sz="0" w:space="0" w:color="auto"/>
        <w:right w:val="none" w:sz="0" w:space="0" w:color="auto"/>
      </w:divBdr>
      <w:divsChild>
        <w:div w:id="1466198483">
          <w:marLeft w:val="0"/>
          <w:marRight w:val="0"/>
          <w:marTop w:val="0"/>
          <w:marBottom w:val="0"/>
          <w:divBdr>
            <w:top w:val="none" w:sz="0" w:space="0" w:color="auto"/>
            <w:left w:val="none" w:sz="0" w:space="0" w:color="auto"/>
            <w:bottom w:val="none" w:sz="0" w:space="0" w:color="auto"/>
            <w:right w:val="none" w:sz="0" w:space="0" w:color="auto"/>
          </w:divBdr>
          <w:divsChild>
            <w:div w:id="1392843880">
              <w:marLeft w:val="0"/>
              <w:marRight w:val="0"/>
              <w:marTop w:val="0"/>
              <w:marBottom w:val="0"/>
              <w:divBdr>
                <w:top w:val="none" w:sz="0" w:space="0" w:color="auto"/>
                <w:left w:val="none" w:sz="0" w:space="0" w:color="auto"/>
                <w:bottom w:val="none" w:sz="0" w:space="0" w:color="auto"/>
                <w:right w:val="none" w:sz="0" w:space="0" w:color="auto"/>
              </w:divBdr>
              <w:divsChild>
                <w:div w:id="1170949264">
                  <w:marLeft w:val="0"/>
                  <w:marRight w:val="0"/>
                  <w:marTop w:val="0"/>
                  <w:marBottom w:val="0"/>
                  <w:divBdr>
                    <w:top w:val="none" w:sz="0" w:space="0" w:color="auto"/>
                    <w:left w:val="none" w:sz="0" w:space="0" w:color="auto"/>
                    <w:bottom w:val="none" w:sz="0" w:space="0" w:color="auto"/>
                    <w:right w:val="none" w:sz="0" w:space="0" w:color="auto"/>
                  </w:divBdr>
                  <w:divsChild>
                    <w:div w:id="635453673">
                      <w:marLeft w:val="0"/>
                      <w:marRight w:val="0"/>
                      <w:marTop w:val="0"/>
                      <w:marBottom w:val="0"/>
                      <w:divBdr>
                        <w:top w:val="none" w:sz="0" w:space="0" w:color="auto"/>
                        <w:left w:val="none" w:sz="0" w:space="0" w:color="auto"/>
                        <w:bottom w:val="none" w:sz="0" w:space="0" w:color="auto"/>
                        <w:right w:val="none" w:sz="0" w:space="0" w:color="auto"/>
                      </w:divBdr>
                      <w:divsChild>
                        <w:div w:id="1220479148">
                          <w:marLeft w:val="0"/>
                          <w:marRight w:val="0"/>
                          <w:marTop w:val="0"/>
                          <w:marBottom w:val="0"/>
                          <w:divBdr>
                            <w:top w:val="none" w:sz="0" w:space="0" w:color="auto"/>
                            <w:left w:val="none" w:sz="0" w:space="0" w:color="auto"/>
                            <w:bottom w:val="none" w:sz="0" w:space="0" w:color="auto"/>
                            <w:right w:val="none" w:sz="0" w:space="0" w:color="auto"/>
                          </w:divBdr>
                          <w:divsChild>
                            <w:div w:id="13934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5738">
      <w:bodyDiv w:val="1"/>
      <w:marLeft w:val="0"/>
      <w:marRight w:val="0"/>
      <w:marTop w:val="0"/>
      <w:marBottom w:val="0"/>
      <w:divBdr>
        <w:top w:val="none" w:sz="0" w:space="0" w:color="auto"/>
        <w:left w:val="none" w:sz="0" w:space="0" w:color="auto"/>
        <w:bottom w:val="none" w:sz="0" w:space="0" w:color="auto"/>
        <w:right w:val="none" w:sz="0" w:space="0" w:color="auto"/>
      </w:divBdr>
    </w:div>
    <w:div w:id="1769234218">
      <w:bodyDiv w:val="1"/>
      <w:marLeft w:val="0"/>
      <w:marRight w:val="0"/>
      <w:marTop w:val="0"/>
      <w:marBottom w:val="0"/>
      <w:divBdr>
        <w:top w:val="none" w:sz="0" w:space="0" w:color="auto"/>
        <w:left w:val="none" w:sz="0" w:space="0" w:color="auto"/>
        <w:bottom w:val="none" w:sz="0" w:space="0" w:color="auto"/>
        <w:right w:val="none" w:sz="0" w:space="0" w:color="auto"/>
      </w:divBdr>
    </w:div>
    <w:div w:id="1876579272">
      <w:bodyDiv w:val="1"/>
      <w:marLeft w:val="0"/>
      <w:marRight w:val="0"/>
      <w:marTop w:val="0"/>
      <w:marBottom w:val="0"/>
      <w:divBdr>
        <w:top w:val="none" w:sz="0" w:space="0" w:color="auto"/>
        <w:left w:val="none" w:sz="0" w:space="0" w:color="auto"/>
        <w:bottom w:val="none" w:sz="0" w:space="0" w:color="auto"/>
        <w:right w:val="none" w:sz="0" w:space="0" w:color="auto"/>
      </w:divBdr>
    </w:div>
    <w:div w:id="1896970917">
      <w:bodyDiv w:val="1"/>
      <w:marLeft w:val="0"/>
      <w:marRight w:val="0"/>
      <w:marTop w:val="0"/>
      <w:marBottom w:val="0"/>
      <w:divBdr>
        <w:top w:val="none" w:sz="0" w:space="0" w:color="auto"/>
        <w:left w:val="none" w:sz="0" w:space="0" w:color="auto"/>
        <w:bottom w:val="none" w:sz="0" w:space="0" w:color="auto"/>
        <w:right w:val="none" w:sz="0" w:space="0" w:color="auto"/>
      </w:divBdr>
    </w:div>
    <w:div w:id="1934245913">
      <w:bodyDiv w:val="1"/>
      <w:marLeft w:val="0"/>
      <w:marRight w:val="0"/>
      <w:marTop w:val="0"/>
      <w:marBottom w:val="0"/>
      <w:divBdr>
        <w:top w:val="none" w:sz="0" w:space="0" w:color="auto"/>
        <w:left w:val="none" w:sz="0" w:space="0" w:color="auto"/>
        <w:bottom w:val="none" w:sz="0" w:space="0" w:color="auto"/>
        <w:right w:val="none" w:sz="0" w:space="0" w:color="auto"/>
      </w:divBdr>
    </w:div>
    <w:div w:id="2011911700">
      <w:bodyDiv w:val="1"/>
      <w:marLeft w:val="0"/>
      <w:marRight w:val="0"/>
      <w:marTop w:val="0"/>
      <w:marBottom w:val="0"/>
      <w:divBdr>
        <w:top w:val="none" w:sz="0" w:space="0" w:color="auto"/>
        <w:left w:val="none" w:sz="0" w:space="0" w:color="auto"/>
        <w:bottom w:val="none" w:sz="0" w:space="0" w:color="auto"/>
        <w:right w:val="none" w:sz="0" w:space="0" w:color="auto"/>
      </w:divBdr>
    </w:div>
    <w:div w:id="2020158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wetsvoorstellen/detail?cfg=wetsvoorsteldetails&amp;qry=wetsvoorstel%3A36585" TargetMode="External"/><Relationship Id="rId3" Type="http://schemas.openxmlformats.org/officeDocument/2006/relationships/hyperlink" Target="https://www.tweedekamer.nl/kamerstukken/wetsvoorstellen/detail?cfg=wetsvoorsteldetails&amp;qry=wetsvoorstel%3A36585" TargetMode="External"/><Relationship Id="rId7" Type="http://schemas.openxmlformats.org/officeDocument/2006/relationships/hyperlink" Target="https://www.tweedekamer.nl/kamerstukken/wetsvoorstellen/detail?cfg=wetsvoorsteldetails&amp;qry=wetsvoorstel%3A36585" TargetMode="External"/><Relationship Id="rId2" Type="http://schemas.openxmlformats.org/officeDocument/2006/relationships/hyperlink" Target="https://svg.nl/wat-doen-wij/alcoholmeter/" TargetMode="External"/><Relationship Id="rId1" Type="http://schemas.openxmlformats.org/officeDocument/2006/relationships/hyperlink" Target="https://svg.nl/wat-doen-wij/alcoholmeter/" TargetMode="External"/><Relationship Id="rId6" Type="http://schemas.openxmlformats.org/officeDocument/2006/relationships/hyperlink" Target="https://www.tweedekamer.nl/kamerstukken/wetsvoorstellen/detail?cfg=wetsvoorsteldetails&amp;qry=wetsvoorstel%3A36585" TargetMode="External"/><Relationship Id="rId5" Type="http://schemas.openxmlformats.org/officeDocument/2006/relationships/hyperlink" Target="https://www.tweedekamer.nl/kamerstukken/wetsvoorstellen/detail?cfg=wetsvoorsteldetails&amp;qry=wetsvoorstel%3A36585" TargetMode="External"/><Relationship Id="rId4" Type="http://schemas.openxmlformats.org/officeDocument/2006/relationships/hyperlink" Target="https://www.tweedekamer.nl/kamerstukken/wetsvoorstellen/detail?cfg=wetsvoorsteldetails&amp;qry=wetsvoorstel%3A3658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1420</ap:Words>
  <ap:Characters>7810</ap:Characters>
  <ap:DocSecurity>0</ap:DocSecurity>
  <ap:Lines>65</ap:Lines>
  <ap:Paragraphs>18</ap:Paragraphs>
  <ap:ScaleCrop>false</ap:ScaleCrop>
  <ap:LinksUpToDate>false</ap:LinksUpToDate>
  <ap:CharactersWithSpaces>9212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2026-01-15T09:02:00.0000000Z</dcterms:created>
  <dcterms:modified xsi:type="dcterms:W3CDTF">2026-01-15T09:02:00.0000000Z</dcterms:modified>
  <dc:description>------------------------</dc:description>
  <version/>
  <category/>
</coreProperties>
</file>