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2026Z00593</w:t>
        <w:br/>
      </w:r>
      <w:proofErr w:type="spellEnd"/>
    </w:p>
    <w:p>
      <w:pPr>
        <w:pStyle w:val="Normal"/>
        <w:rPr>
          <w:b w:val="1"/>
          <w:bCs w:val="1"/>
        </w:rPr>
      </w:pPr>
      <w:r w:rsidR="250AE766">
        <w:rPr>
          <w:b w:val="0"/>
          <w:bCs w:val="0"/>
        </w:rPr>
        <w:t>(ingezonden 15 januari 2026)</w:t>
        <w:br/>
      </w:r>
    </w:p>
    <w:p>
      <w:r>
        <w:t xml:space="preserve">Vragen van het lid De Vos (FVD) aan de minister van Buitenlandse Zaken over het bericht dat een Nederlandse opiniemaker de toegang tot het Verenigd Koninkrijk is ontzegd vanwege haar mening</w:t>
      </w:r>
      <w:r>
        <w:br/>
      </w:r>
    </w:p>
    <w:p>
      <w:pPr>
        <w:pStyle w:val="ListParagraph"/>
        <w:numPr>
          <w:ilvl w:val="0"/>
          <w:numId w:val="100494660"/>
        </w:numPr>
        <w:ind w:left="360"/>
      </w:pPr>
      <w:r>
        <w:t xml:space="preserve">Bent u bekend met het bericht dat de Nederlandse opiniemaker Eva Vlaardingerbroek de toegang tot het Verenigd Koninkrijk is ontzegd omdat 'haar aanwezigheid niet bevorderlijk wordt geacht voor het algemeen belang' – een paar dagen nadat ze een kritische tweet over de Britse premier Starmer plaatste? 1)</w:t>
      </w:r>
      <w:r>
        <w:br/>
      </w:r>
    </w:p>
    <w:p>
      <w:pPr>
        <w:pStyle w:val="ListParagraph"/>
        <w:numPr>
          <w:ilvl w:val="0"/>
          <w:numId w:val="100494660"/>
        </w:numPr>
        <w:ind w:left="360"/>
      </w:pPr>
      <w:r>
        <w:t xml:space="preserve">Bent u het eens dat de vrijheid van meningsuiting een zeer groot goed is, en dat we ook van onze buurlanden en bondgenoten – zoals het Verenigd Koninkrijk – verwachten dat ze deze verworvenheid uitdragen en beschermen? Zo nee, waarom niet? Zo ja, erkent u dat het een flagrante schending van de vrijheid van meningsuiting is om een persoon de toegang tot het land te ontzeggen vanwege een geuite mening – al dan niet over de premier van het betreffende land?</w:t>
      </w:r>
      <w:r>
        <w:br/>
      </w:r>
    </w:p>
    <w:p>
      <w:pPr>
        <w:pStyle w:val="ListParagraph"/>
        <w:numPr>
          <w:ilvl w:val="0"/>
          <w:numId w:val="100494660"/>
        </w:numPr>
        <w:ind w:left="360"/>
      </w:pPr>
      <w:r>
        <w:t xml:space="preserve">Vindt u het feit dat de geweigerde persoon, in dit geval Vlaardingerbroek, geen bezwaar kan aantekenen tegen het genomen besluit verenigbaar met de principes van een rechtsstaat? Kunt u uw antwoord toelichten?</w:t>
      </w:r>
      <w:r>
        <w:br/>
      </w:r>
    </w:p>
    <w:p>
      <w:pPr>
        <w:pStyle w:val="ListParagraph"/>
        <w:numPr>
          <w:ilvl w:val="0"/>
          <w:numId w:val="100494660"/>
        </w:numPr>
        <w:ind w:left="360"/>
      </w:pPr>
      <w:r>
        <w:t xml:space="preserve">Heeft u de Britse regering en/of ambassadeur al om uitleg gevraagd over waarom Vlaardingerbroek de toegang tot het Verenigd Koninkrijk is ontzegd? Zo ja, wat was daarop de reactie?</w:t>
      </w:r>
      <w:r>
        <w:br/>
      </w:r>
    </w:p>
    <w:p>
      <w:pPr>
        <w:pStyle w:val="ListParagraph"/>
        <w:numPr>
          <w:ilvl w:val="0"/>
          <w:numId w:val="100494660"/>
        </w:numPr>
        <w:ind w:left="360"/>
      </w:pPr>
      <w:r>
        <w:t xml:space="preserve">Indien het antwoord op vraag 4 ontkennend luidt, waarom heeft u dit nog niet gedaan en bent u bereid om de Britse regering en/of ambassadeur hierover alsnog ter verantwoording te roepen?</w:t>
      </w:r>
      <w:r>
        <w:br/>
      </w:r>
    </w:p>
    <w:p>
      <w:pPr>
        <w:pStyle w:val="ListParagraph"/>
        <w:numPr>
          <w:ilvl w:val="0"/>
          <w:numId w:val="100494660"/>
        </w:numPr>
        <w:ind w:left="360"/>
      </w:pPr>
      <w:r>
        <w:t xml:space="preserve">Verwacht u dat deze inreisbeperking consequenties heeft voor andere Nederlanders die zich op sociale media kritisch of niet positief hebben uitgelaten over de regering van het Verenigd Koninkrijk? Zo nee, waarom niet? Zo ja, wat gaat u daaraan doen?</w:t>
      </w:r>
      <w:r>
        <w:br/>
      </w:r>
    </w:p>
    <w:p>
      <w:pPr>
        <w:pStyle w:val="ListParagraph"/>
        <w:numPr>
          <w:ilvl w:val="0"/>
          <w:numId w:val="100494660"/>
        </w:numPr>
        <w:ind w:left="360"/>
      </w:pPr>
      <w:r>
        <w:t xml:space="preserve">Bent u bekend met recente berichtgeving dat de Britse politie vele duizenden mensen per jaar – zo’n dertig per dag – arresteert wegens het geven van hun mening in vermeende beledigende uitingen op sociale media en andere platforms? 2)</w:t>
      </w:r>
      <w:r>
        <w:br/>
      </w:r>
    </w:p>
    <w:p>
      <w:pPr>
        <w:pStyle w:val="ListParagraph"/>
        <w:numPr>
          <w:ilvl w:val="0"/>
          <w:numId w:val="100494660"/>
        </w:numPr>
        <w:ind w:left="360"/>
      </w:pPr>
      <w:r>
        <w:t xml:space="preserve">Wat betekent het genoemde in vraag 7 volgens u voor (de vrijheid van meningsuiting van) Nederlanders die in het Verenigd Koninkrijk verblijven, op vakantie zijn, of daar wonen in verband met bijvoorbeeld werk?</w:t>
      </w:r>
      <w:r>
        <w:br/>
      </w:r>
    </w:p>
    <w:p>
      <w:pPr>
        <w:pStyle w:val="ListParagraph"/>
        <w:numPr>
          <w:ilvl w:val="0"/>
          <w:numId w:val="100494660"/>
        </w:numPr>
        <w:ind w:left="360"/>
      </w:pPr>
      <w:r>
        <w:t xml:space="preserve">Bent u van mening dat het reisadvies naar het Verenigd Koninkrijk dient te worden aangepast, nu we zien dat de vrijheid van meningsuiting steeds verder wordt ingeperkt en mensen zelfs gevangenisstraffen moeten vrezen of zelfs daadwerkelijk opgelegd krijgen na het uiten van hun mening? Kunt u uw antwoord toelichten?</w:t>
      </w:r>
      <w:r>
        <w:br/>
      </w:r>
    </w:p>
    <w:p>
      <w:pPr>
        <w:pStyle w:val="ListParagraph"/>
        <w:numPr>
          <w:ilvl w:val="0"/>
          <w:numId w:val="100494660"/>
        </w:numPr>
        <w:ind w:left="360"/>
      </w:pPr>
      <w:r>
        <w:t xml:space="preserve">Kunt u deze vragen zo spoedig mogelijk en afzonderlijk van elkaar beantwoorden?</w:t>
      </w:r>
      <w:r>
        <w:br/>
      </w:r>
    </w:p>
    <w:p>
      <w:r>
        <w:t xml:space="preserve"> </w:t>
      </w:r>
      <w:r>
        <w:br/>
      </w:r>
    </w:p>
    <w:p>
      <w:r>
        <w:t xml:space="preserve">1) x, 14 januari 2026, (https://x.com/evavlaar/status/2011429728885047517)</w:t>
      </w:r>
      <w:r>
        <w:br/>
      </w:r>
    </w:p>
    <w:p>
      <w:r>
        <w:t xml:space="preserve">2) NOS, 14 september 2025, (https://nos.nl/nieuwsuur/artikel/2582364-hoe-vrij-is-het-vrije-woord-nog-in-het-verenigd-koninkrijk)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6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620">
    <w:abstractNumId w:val="1004946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