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2026Z00700</w:t>
        <w:br/>
      </w:r>
      <w:proofErr w:type="spellEnd"/>
    </w:p>
    <w:p>
      <w:pPr>
        <w:pStyle w:val="Normal"/>
        <w:rPr>
          <w:b w:val="1"/>
          <w:bCs w:val="1"/>
        </w:rPr>
      </w:pPr>
      <w:r w:rsidR="250AE766">
        <w:rPr>
          <w:b w:val="0"/>
          <w:bCs w:val="0"/>
        </w:rPr>
        <w:t>(ingezonden 16 januari 2026)</w:t>
        <w:br/>
      </w:r>
    </w:p>
    <w:p>
      <w:r>
        <w:t xml:space="preserve">Vragen van het lid Russcher (FVD) aan de minister van Economische Zaken over de invloed van de suikertaks op sportsupplementbedrijven zoals XXL Nutrition en de gevolgen voor het Nederlandse ondernemersklimaat.</w:t>
      </w:r>
      <w:r>
        <w:br/>
      </w:r>
    </w:p>
    <w:p>
      <w:r>
        <w:t xml:space="preserve"> </w:t>
      </w:r>
      <w:r>
        <w:br/>
      </w:r>
    </w:p>
    <w:p>
      <w:pPr>
        <w:pStyle w:val="ListParagraph"/>
        <w:numPr>
          <w:ilvl w:val="0"/>
          <w:numId w:val="100494740"/>
        </w:numPr>
        <w:ind w:left="360"/>
      </w:pPr>
      <w:r>
        <w:t xml:space="preserve">Bent u bekend met het nieuwsitem van Nieuws van de Dag waarin wordt gesteld dat de suikertaks ertoe leidt dat het bedrijf XXL Nutrition overweegt om naar het buitenland te verhuizen vanwege de toenemende regeldruk? 1)</w:t>
      </w:r>
      <w:r>
        <w:br/>
      </w:r>
    </w:p>
    <w:p>
      <w:pPr>
        <w:pStyle w:val="ListParagraph"/>
        <w:numPr>
          <w:ilvl w:val="0"/>
          <w:numId w:val="100494740"/>
        </w:numPr>
        <w:ind w:left="360"/>
      </w:pPr>
      <w:r>
        <w:t xml:space="preserve">Acht u het wenselijk dat steeds meer bedrijven overwegen om Nederland te verlaten als gevolg van regelgeving en fiscale druk?</w:t>
      </w:r>
      <w:r>
        <w:br/>
      </w:r>
    </w:p>
    <w:p>
      <w:pPr>
        <w:pStyle w:val="ListParagraph"/>
        <w:numPr>
          <w:ilvl w:val="0"/>
          <w:numId w:val="100494740"/>
        </w:numPr>
        <w:ind w:left="360"/>
      </w:pPr>
      <w:r>
        <w:t xml:space="preserve">In het geval van XXL Nutrition moet suikertaks worden betaald over eiwit- en maaltijdshakes, omdat deze door de overheid worden aangemerkt als ‘limonade’; bent u het ermee eens dat een eiwitshake - en ook een maaltijdshake - niet gelijk te stellen zijn aan limonade of frisdrank?</w:t>
      </w:r>
      <w:r>
        <w:br/>
      </w:r>
    </w:p>
    <w:p>
      <w:pPr>
        <w:pStyle w:val="ListParagraph"/>
        <w:numPr>
          <w:ilvl w:val="0"/>
          <w:numId w:val="100494740"/>
        </w:numPr>
        <w:ind w:left="360"/>
      </w:pPr>
      <w:r>
        <w:t xml:space="preserve">Indien het antwoord op vraag 3 ja luidt, acht u het dan niet rechtvaardiger om eiwit- en maaltijdshakes uit te zonderen van de suikertaks?</w:t>
      </w:r>
      <w:r>
        <w:br/>
      </w:r>
    </w:p>
    <w:p>
      <w:pPr>
        <w:pStyle w:val="ListParagraph"/>
        <w:numPr>
          <w:ilvl w:val="0"/>
          <w:numId w:val="100494740"/>
        </w:numPr>
        <w:ind w:left="360"/>
      </w:pPr>
      <w:r>
        <w:t xml:space="preserve">Op basis van welke juridische basis wordt een eiwitshake momenteel aangemerkt als ‘limonade’ voor de toepassing van de suikertaks?</w:t>
      </w:r>
      <w:r>
        <w:br/>
      </w:r>
    </w:p>
    <w:p>
      <w:pPr>
        <w:pStyle w:val="ListParagraph"/>
        <w:numPr>
          <w:ilvl w:val="0"/>
          <w:numId w:val="100494740"/>
        </w:numPr>
        <w:ind w:left="360"/>
      </w:pPr>
      <w:r>
        <w:t xml:space="preserve">Acht u het wenselijk dat producten die primair bedoeld zijn voor</w:t>
      </w:r>
      <w:r>
        <w:rPr>
          <w:b w:val="1"/>
          <w:bCs w:val="1"/>
        </w:rPr>
        <w:t xml:space="preserve"> </w:t>
      </w:r>
      <w:r>
        <w:rPr/>
        <w:t xml:space="preserve">sport en gezondheid onder dezelfde fiscale categorie vallen als frisdrank?</w:t>
      </w:r>
      <w:r>
        <w:br/>
      </w:r>
    </w:p>
    <w:p>
      <w:pPr>
        <w:pStyle w:val="ListParagraph"/>
        <w:numPr>
          <w:ilvl w:val="0"/>
          <w:numId w:val="100494740"/>
        </w:numPr>
        <w:ind w:left="360"/>
      </w:pPr>
      <w:r>
        <w:t xml:space="preserve">Kunt u inzichtelijk maken of de invoering van de suikertaks daadwerkelijk het beoogde effect heeft gehad op het gezonder maken van de bevolking?</w:t>
      </w:r>
      <w:r>
        <w:br/>
      </w:r>
    </w:p>
    <w:p>
      <w:pPr>
        <w:pStyle w:val="ListParagraph"/>
        <w:numPr>
          <w:ilvl w:val="0"/>
          <w:numId w:val="100494740"/>
        </w:numPr>
        <w:ind w:left="360"/>
      </w:pPr>
      <w:r>
        <w:t xml:space="preserve">In hoeverre acht u deze interpretatie in lijn met het rechtszekerheidsbeginsel, gezien de onduidelijkheid voor ondernemers?</w:t>
      </w:r>
      <w:r>
        <w:br/>
      </w:r>
    </w:p>
    <w:p>
      <w:pPr>
        <w:pStyle w:val="ListParagraph"/>
        <w:numPr>
          <w:ilvl w:val="0"/>
          <w:numId w:val="100494740"/>
        </w:numPr>
        <w:ind w:left="360"/>
      </w:pPr>
      <w:r>
        <w:t xml:space="preserve">Kunt u aangeven welke extra administratieve lasten de suikertaks met zich meebrengt voor middelgrote en grote producenten van voedingssupplementen?</w:t>
      </w:r>
      <w:r>
        <w:br/>
      </w:r>
    </w:p>
    <w:p>
      <w:pPr>
        <w:pStyle w:val="ListParagraph"/>
        <w:numPr>
          <w:ilvl w:val="0"/>
          <w:numId w:val="100494740"/>
        </w:numPr>
        <w:ind w:left="360"/>
      </w:pPr>
      <w:r>
        <w:t xml:space="preserve">Bent u het ermee eens dat de suikertaks in de praktijk vooral een middel is gebleken om meer belastinginkomsten te genereren, in plaats van een effectief instrument voor de volksgezondheid?</w:t>
      </w:r>
      <w:r>
        <w:br/>
      </w:r>
    </w:p>
    <w:p>
      <w:pPr>
        <w:pStyle w:val="ListParagraph"/>
        <w:numPr>
          <w:ilvl w:val="0"/>
          <w:numId w:val="100494740"/>
        </w:numPr>
        <w:ind w:left="360"/>
      </w:pPr>
      <w:r>
        <w:t xml:space="preserve">Hoe rijmt u de suikertaks met uw beleid om oneerlijke concurrentie voor Nederlandse bedrijven tegen te gaan, aangezien diverse andere landen geen suikertaks kennen? </w:t>
      </w:r>
      <w:r>
        <w:br/>
      </w:r>
    </w:p>
    <w:p>
      <w:pPr>
        <w:pStyle w:val="ListParagraph"/>
        <w:numPr>
          <w:ilvl w:val="0"/>
          <w:numId w:val="100494740"/>
        </w:numPr>
        <w:ind w:left="360"/>
      </w:pPr>
      <w:r>
        <w:t xml:space="preserve">In het genoemde voorbeeld overweegt XXL Nutrition een verhuizing naar Duitsland, mede vanwege de daar ervaren grotere ondernemingsvrijheid; hoe gaat u zorgen voor een aantrekkelijker vestigingsklimaat in Nederland, zodat bedrijven als XXL Nutrition niet vertrekken of juist terugkeren?</w:t>
      </w:r>
      <w:r>
        <w:br/>
      </w:r>
    </w:p>
    <w:p>
      <w:pPr>
        <w:pStyle w:val="ListParagraph"/>
        <w:numPr>
          <w:ilvl w:val="0"/>
          <w:numId w:val="100494740"/>
        </w:numPr>
        <w:ind w:left="360"/>
      </w:pPr>
      <w:r>
        <w:t xml:space="preserve">U heeft op 15 december 2025 aangekondigd om vóór de zomer van 2026, 500 regels te willen schrappen die het ondernemen bemoeilijken; valt de suikertaks hier ook onder? 2)</w:t>
      </w:r>
      <w:r>
        <w:br/>
      </w:r>
    </w:p>
    <w:p>
      <w:pPr>
        <w:pStyle w:val="ListParagraph"/>
        <w:numPr>
          <w:ilvl w:val="0"/>
          <w:numId w:val="100494740"/>
        </w:numPr>
        <w:ind w:left="360"/>
      </w:pPr>
      <w:r>
        <w:t xml:space="preserve">Volgens het item van Nieuws van de Dag zijn tot op heden slechts zeven van de beoogde 500 regels aangepast; hoe verklaart u deze beperkte voortgang?</w:t>
      </w:r>
      <w:r>
        <w:br/>
      </w:r>
    </w:p>
    <w:p>
      <w:pPr>
        <w:pStyle w:val="ListParagraph"/>
        <w:numPr>
          <w:ilvl w:val="0"/>
          <w:numId w:val="100494740"/>
        </w:numPr>
        <w:ind w:left="360"/>
      </w:pPr>
      <w:r>
        <w:t xml:space="preserve">Hoe bent u concreet van plan om uw doelstelling - het schrappen van 500 regels vóór de zomer van 2026 - alsnog te realiseren?</w:t>
      </w:r>
      <w:r>
        <w:br/>
      </w:r>
    </w:p>
    <w:p>
      <w:pPr>
        <w:pStyle w:val="ListParagraph"/>
        <w:numPr>
          <w:ilvl w:val="0"/>
          <w:numId w:val="100494740"/>
        </w:numPr>
        <w:ind w:left="360"/>
      </w:pPr>
      <w:r>
        <w:t xml:space="preserve">Op welke wijze kan deze fractie u ondersteunen bij het zo spoedig mogelijk behalen van deze doelstellingen, zodat ondernemen in Nederland weer aantrekkelijk wordt en Nederlandse bedrijven behouden blijven voor Nederland?</w:t>
      </w:r>
      <w:r>
        <w:br/>
      </w:r>
    </w:p>
    <w:p>
      <w:r>
        <w:t xml:space="preserve"> </w:t>
      </w:r>
      <w:r>
        <w:br/>
      </w:r>
    </w:p>
    <w:p>
      <w:r>
        <w:t xml:space="preserve">1) Nieuws van de Dag, 13 januari 2026, 'Regels in Nederland jagen ondernemers het land uit'</w:t>
      </w:r>
      <w:r>
        <w:br/>
      </w:r>
    </w:p>
    <w:p>
      <w:r>
        <w:t xml:space="preserve">2) Kamerstuk 32 637, nr. 741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80">
    <w:abstractNumId w:val="100494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